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677" w:rsidRDefault="00740E12">
      <w:pPr>
        <w:adjustRightInd/>
        <w:spacing w:line="360" w:lineRule="auto"/>
        <w:rPr>
          <w:rFonts w:ascii="宋体" w:hAnsi="宋体" w:cs="宋体"/>
          <w:b/>
          <w:sz w:val="36"/>
          <w:szCs w:val="36"/>
        </w:rPr>
      </w:pPr>
      <w:bookmarkStart w:id="0" w:name="_GoBack"/>
      <w:bookmarkEnd w:id="0"/>
      <w:r>
        <w:rPr>
          <w:rFonts w:ascii="宋体" w:hAnsi="宋体" w:cs="宋体" w:hint="eastAsia"/>
          <w:b/>
          <w:sz w:val="36"/>
          <w:szCs w:val="36"/>
        </w:rPr>
        <w:t>标的所属行业：</w:t>
      </w:r>
      <w:r>
        <w:rPr>
          <w:rFonts w:ascii="宋体" w:hAnsi="宋体" w:cs="宋体" w:hint="eastAsia"/>
          <w:bCs/>
          <w:sz w:val="36"/>
          <w:szCs w:val="36"/>
          <w:u w:val="single"/>
        </w:rPr>
        <w:t>软件和信息技术服务业</w:t>
      </w:r>
    </w:p>
    <w:p w:rsidR="009A0677" w:rsidRDefault="00740E12">
      <w:pPr>
        <w:adjustRightInd/>
        <w:spacing w:line="360" w:lineRule="auto"/>
        <w:jc w:val="center"/>
        <w:rPr>
          <w:rFonts w:ascii="宋体" w:hAnsi="宋体" w:cs="宋体"/>
          <w:b/>
          <w:sz w:val="36"/>
          <w:szCs w:val="36"/>
        </w:rPr>
      </w:pPr>
      <w:r>
        <w:rPr>
          <w:rFonts w:ascii="宋体" w:hAnsi="宋体" w:cs="宋体" w:hint="eastAsia"/>
          <w:b/>
          <w:sz w:val="36"/>
          <w:szCs w:val="36"/>
        </w:rPr>
        <w:t>中小企业声明函（服务）</w:t>
      </w:r>
    </w:p>
    <w:p w:rsidR="009A0677" w:rsidRDefault="009A0677">
      <w:pPr>
        <w:spacing w:line="360" w:lineRule="auto"/>
        <w:jc w:val="center"/>
        <w:rPr>
          <w:rFonts w:ascii="宋体" w:hAnsi="宋体" w:cs="宋体"/>
          <w:b/>
          <w:sz w:val="32"/>
          <w:szCs w:val="32"/>
        </w:rPr>
      </w:pPr>
    </w:p>
    <w:p w:rsidR="009A0677" w:rsidRDefault="00740E12">
      <w:pPr>
        <w:spacing w:line="360" w:lineRule="auto"/>
        <w:ind w:firstLineChars="150" w:firstLine="36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本公司（联合体）郑重声明，根据《政府采购促进中小企业发展管理办法》（财库﹝</w:t>
      </w:r>
      <w:r>
        <w:rPr>
          <w:rFonts w:ascii="宋体" w:hAnsi="宋体" w:cs="宋体" w:hint="eastAsia"/>
          <w:sz w:val="24"/>
        </w:rPr>
        <w:t>2020</w:t>
      </w:r>
      <w:r>
        <w:rPr>
          <w:rFonts w:ascii="宋体" w:hAnsi="宋体" w:cs="宋体" w:hint="eastAsia"/>
          <w:sz w:val="24"/>
        </w:rPr>
        <w:t>﹞</w:t>
      </w:r>
      <w:r>
        <w:rPr>
          <w:rFonts w:ascii="宋体" w:hAnsi="宋体" w:cs="宋体" w:hint="eastAsia"/>
          <w:sz w:val="24"/>
        </w:rPr>
        <w:t xml:space="preserve">46 </w:t>
      </w:r>
      <w:r>
        <w:rPr>
          <w:rFonts w:ascii="宋体" w:hAnsi="宋体" w:cs="宋体" w:hint="eastAsia"/>
          <w:sz w:val="24"/>
        </w:rPr>
        <w:t>号）的规定，本公司（联合体）参加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  <w:u w:val="single"/>
        </w:rPr>
        <w:t>（采购人）</w:t>
      </w:r>
      <w:r>
        <w:rPr>
          <w:rFonts w:ascii="宋体" w:hAnsi="宋体" w:cs="宋体" w:hint="eastAsia"/>
          <w:sz w:val="24"/>
          <w:u w:val="single"/>
        </w:rPr>
        <w:t xml:space="preserve"> </w:t>
      </w:r>
      <w:r>
        <w:rPr>
          <w:rFonts w:ascii="宋体" w:hAnsi="宋体" w:cs="宋体" w:hint="eastAsia"/>
          <w:sz w:val="24"/>
        </w:rPr>
        <w:t>的</w:t>
      </w:r>
      <w:r>
        <w:rPr>
          <w:rFonts w:ascii="宋体" w:hAnsi="宋体" w:cs="宋体" w:hint="eastAsia"/>
          <w:sz w:val="24"/>
          <w:u w:val="single"/>
        </w:rPr>
        <w:t xml:space="preserve"> </w:t>
      </w:r>
      <w:r>
        <w:rPr>
          <w:rFonts w:ascii="宋体" w:hAnsi="宋体" w:cs="宋体" w:hint="eastAsia"/>
          <w:sz w:val="24"/>
          <w:u w:val="single"/>
        </w:rPr>
        <w:t>（项目名称）</w:t>
      </w:r>
      <w:r>
        <w:rPr>
          <w:rFonts w:ascii="宋体" w:hAnsi="宋体" w:cs="宋体" w:hint="eastAsia"/>
          <w:sz w:val="24"/>
          <w:u w:val="single"/>
        </w:rPr>
        <w:t xml:space="preserve"> </w:t>
      </w:r>
      <w:r>
        <w:rPr>
          <w:rFonts w:ascii="宋体" w:hAnsi="宋体" w:cs="宋体" w:hint="eastAsia"/>
          <w:sz w:val="24"/>
        </w:rPr>
        <w:t>采购活动，服务全部由符合政策要求的中小企业承接。相关企业（含联合体中的中小企业、签订分包意向协议的中小企业）的具体情况如下</w:t>
      </w:r>
      <w:r>
        <w:rPr>
          <w:rFonts w:ascii="宋体" w:hAnsi="宋体" w:cs="宋体" w:hint="eastAsia"/>
          <w:sz w:val="24"/>
        </w:rPr>
        <w:t>：</w:t>
      </w:r>
    </w:p>
    <w:p w:rsidR="009A0677" w:rsidRDefault="00740E12">
      <w:pPr>
        <w:spacing w:line="360" w:lineRule="auto"/>
        <w:ind w:firstLineChars="200" w:firstLine="48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1.</w:t>
      </w:r>
      <w:r>
        <w:rPr>
          <w:rFonts w:ascii="宋体" w:hAnsi="宋体" w:cs="宋体" w:hint="eastAsia"/>
        </w:rPr>
        <w:t xml:space="preserve"> </w:t>
      </w:r>
      <w:r w:rsidR="00B63865" w:rsidRPr="00B63865">
        <w:rPr>
          <w:rFonts w:ascii="宋体" w:hAnsi="宋体" w:cs="宋体" w:hint="eastAsia"/>
          <w:sz w:val="24"/>
          <w:u w:val="single"/>
        </w:rPr>
        <w:t>HRP医院资源管理软件</w:t>
      </w:r>
      <w:r>
        <w:rPr>
          <w:rFonts w:ascii="宋体" w:hAnsi="宋体" w:cs="宋体" w:hint="eastAsia"/>
          <w:sz w:val="24"/>
        </w:rPr>
        <w:t>，属于</w:t>
      </w:r>
      <w:r w:rsidR="00B63865" w:rsidRPr="00B63865">
        <w:rPr>
          <w:rFonts w:ascii="宋体" w:hAnsi="宋体" w:cs="宋体" w:hint="eastAsia"/>
          <w:sz w:val="24"/>
          <w:u w:val="single"/>
        </w:rPr>
        <w:t>软件和信息技术服务业</w:t>
      </w:r>
      <w:r>
        <w:rPr>
          <w:rFonts w:ascii="宋体" w:hAnsi="宋体" w:cs="宋体" w:hint="eastAsia"/>
          <w:sz w:val="24"/>
        </w:rPr>
        <w:t>；承接企业为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  <w:u w:val="single"/>
        </w:rPr>
        <w:t>（企业名称）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，从业人员</w:t>
      </w:r>
      <w:r>
        <w:rPr>
          <w:rFonts w:ascii="宋体" w:hAnsi="宋体" w:cs="宋体" w:hint="eastAsia"/>
          <w:sz w:val="24"/>
          <w:u w:val="single"/>
        </w:rPr>
        <w:t xml:space="preserve">   </w:t>
      </w:r>
      <w:r>
        <w:rPr>
          <w:rFonts w:ascii="宋体" w:hAnsi="宋体" w:cs="宋体" w:hint="eastAsia"/>
          <w:sz w:val="24"/>
        </w:rPr>
        <w:t>人，营业收入为</w:t>
      </w:r>
      <w:r>
        <w:rPr>
          <w:rFonts w:ascii="宋体" w:hAnsi="宋体" w:cs="宋体" w:hint="eastAsia"/>
          <w:sz w:val="24"/>
          <w:u w:val="single"/>
        </w:rPr>
        <w:t xml:space="preserve">  </w:t>
      </w:r>
      <w:r>
        <w:rPr>
          <w:rFonts w:ascii="宋体" w:hAnsi="宋体" w:cs="宋体" w:hint="eastAsia"/>
          <w:sz w:val="24"/>
        </w:rPr>
        <w:t>万元，资产总额为</w:t>
      </w:r>
      <w:r>
        <w:rPr>
          <w:rFonts w:ascii="宋体" w:hAnsi="宋体" w:cs="宋体" w:hint="eastAsia"/>
          <w:sz w:val="24"/>
          <w:u w:val="single"/>
        </w:rPr>
        <w:t xml:space="preserve">   </w:t>
      </w:r>
      <w:r>
        <w:rPr>
          <w:rFonts w:ascii="宋体" w:hAnsi="宋体" w:cs="宋体" w:hint="eastAsia"/>
          <w:sz w:val="24"/>
        </w:rPr>
        <w:t>万元属于</w:t>
      </w:r>
      <w:r>
        <w:rPr>
          <w:rFonts w:ascii="宋体" w:hAnsi="宋体" w:cs="宋体" w:hint="eastAsia"/>
          <w:sz w:val="24"/>
          <w:u w:val="single"/>
        </w:rPr>
        <w:t xml:space="preserve"> </w:t>
      </w:r>
      <w:r>
        <w:rPr>
          <w:rFonts w:ascii="宋体" w:hAnsi="宋体" w:cs="宋体" w:hint="eastAsia"/>
          <w:sz w:val="24"/>
          <w:u w:val="single"/>
        </w:rPr>
        <w:t>（中型企业、小型企业、微型企业）</w:t>
      </w:r>
      <w:r>
        <w:rPr>
          <w:rFonts w:ascii="宋体" w:hAnsi="宋体" w:cs="宋体" w:hint="eastAsia"/>
          <w:sz w:val="24"/>
          <w:u w:val="single"/>
        </w:rPr>
        <w:t xml:space="preserve"> </w:t>
      </w:r>
      <w:r>
        <w:rPr>
          <w:rFonts w:ascii="宋体" w:hAnsi="宋体" w:cs="宋体" w:hint="eastAsia"/>
          <w:sz w:val="24"/>
        </w:rPr>
        <w:t>；</w:t>
      </w:r>
    </w:p>
    <w:p w:rsidR="009A0677" w:rsidRDefault="00740E12">
      <w:pPr>
        <w:spacing w:line="360" w:lineRule="auto"/>
        <w:ind w:firstLineChars="200" w:firstLine="48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2.</w:t>
      </w:r>
      <w:r>
        <w:rPr>
          <w:rFonts w:ascii="宋体" w:hAnsi="宋体" w:cs="宋体" w:hint="eastAsia"/>
        </w:rPr>
        <w:t xml:space="preserve"> </w:t>
      </w:r>
      <w:r w:rsidR="00B63865" w:rsidRPr="00B63865">
        <w:rPr>
          <w:rFonts w:ascii="宋体" w:hAnsi="宋体" w:cs="宋体" w:hint="eastAsia"/>
          <w:sz w:val="24"/>
          <w:u w:val="single"/>
        </w:rPr>
        <w:t>HRP医院资源管理软件</w:t>
      </w:r>
      <w:r>
        <w:rPr>
          <w:rFonts w:ascii="宋体" w:hAnsi="宋体" w:cs="宋体" w:hint="eastAsia"/>
          <w:sz w:val="24"/>
        </w:rPr>
        <w:t>，属于</w:t>
      </w:r>
      <w:r w:rsidR="00B63865" w:rsidRPr="00B63865">
        <w:rPr>
          <w:rFonts w:ascii="宋体" w:hAnsi="宋体" w:cs="宋体" w:hint="eastAsia"/>
          <w:sz w:val="24"/>
          <w:u w:val="single"/>
        </w:rPr>
        <w:t>软件和信息技术服务业</w:t>
      </w:r>
      <w:r>
        <w:rPr>
          <w:rFonts w:ascii="宋体" w:hAnsi="宋体" w:cs="宋体" w:hint="eastAsia"/>
          <w:sz w:val="24"/>
        </w:rPr>
        <w:t>；承接企业为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  <w:u w:val="single"/>
        </w:rPr>
        <w:t>（企业名称）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，从业人员</w:t>
      </w:r>
      <w:r>
        <w:rPr>
          <w:rFonts w:ascii="宋体" w:hAnsi="宋体" w:cs="宋体" w:hint="eastAsia"/>
          <w:sz w:val="24"/>
          <w:u w:val="single"/>
        </w:rPr>
        <w:t xml:space="preserve">   </w:t>
      </w:r>
      <w:r>
        <w:rPr>
          <w:rFonts w:ascii="宋体" w:hAnsi="宋体" w:cs="宋体" w:hint="eastAsia"/>
          <w:sz w:val="24"/>
        </w:rPr>
        <w:t>人，营业收入为</w:t>
      </w:r>
      <w:r>
        <w:rPr>
          <w:rFonts w:ascii="宋体" w:hAnsi="宋体" w:cs="宋体" w:hint="eastAsia"/>
          <w:sz w:val="24"/>
          <w:u w:val="single"/>
        </w:rPr>
        <w:t xml:space="preserve">  </w:t>
      </w:r>
      <w:r>
        <w:rPr>
          <w:rFonts w:ascii="宋体" w:hAnsi="宋体" w:cs="宋体" w:hint="eastAsia"/>
          <w:sz w:val="24"/>
        </w:rPr>
        <w:t>万元，资产总额为</w:t>
      </w:r>
      <w:r>
        <w:rPr>
          <w:rFonts w:ascii="宋体" w:hAnsi="宋体" w:cs="宋体" w:hint="eastAsia"/>
          <w:sz w:val="24"/>
          <w:u w:val="single"/>
        </w:rPr>
        <w:t xml:space="preserve">   </w:t>
      </w:r>
      <w:r>
        <w:rPr>
          <w:rFonts w:ascii="宋体" w:hAnsi="宋体" w:cs="宋体" w:hint="eastAsia"/>
          <w:sz w:val="24"/>
        </w:rPr>
        <w:t>万元属于</w:t>
      </w:r>
      <w:r>
        <w:rPr>
          <w:rFonts w:ascii="宋体" w:hAnsi="宋体" w:cs="宋体" w:hint="eastAsia"/>
          <w:sz w:val="24"/>
          <w:u w:val="single"/>
        </w:rPr>
        <w:t xml:space="preserve"> </w:t>
      </w:r>
      <w:r>
        <w:rPr>
          <w:rFonts w:ascii="宋体" w:hAnsi="宋体" w:cs="宋体" w:hint="eastAsia"/>
          <w:sz w:val="24"/>
          <w:u w:val="single"/>
        </w:rPr>
        <w:t>（中型企业、小型企业、微型企业）</w:t>
      </w:r>
      <w:r>
        <w:rPr>
          <w:rFonts w:ascii="宋体" w:hAnsi="宋体" w:cs="宋体" w:hint="eastAsia"/>
          <w:sz w:val="24"/>
          <w:u w:val="single"/>
        </w:rPr>
        <w:t xml:space="preserve"> </w:t>
      </w:r>
      <w:r>
        <w:rPr>
          <w:rFonts w:ascii="宋体" w:hAnsi="宋体" w:cs="宋体" w:hint="eastAsia"/>
          <w:sz w:val="24"/>
        </w:rPr>
        <w:t>；</w:t>
      </w:r>
    </w:p>
    <w:p w:rsidR="009A0677" w:rsidRDefault="00740E12">
      <w:pPr>
        <w:spacing w:line="360" w:lineRule="auto"/>
        <w:ind w:firstLineChars="200" w:firstLine="48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……</w:t>
      </w:r>
    </w:p>
    <w:p w:rsidR="009A0677" w:rsidRDefault="00740E12">
      <w:pPr>
        <w:spacing w:line="360" w:lineRule="auto"/>
        <w:ind w:firstLineChars="200" w:firstLine="48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以上企业，不属于大企业的分支机构，不存在控股股东为大企业的情形，也不存在与大企业的负责人为同一人的情形。</w:t>
      </w:r>
    </w:p>
    <w:p w:rsidR="009A0677" w:rsidRDefault="00740E12">
      <w:pPr>
        <w:spacing w:line="360" w:lineRule="auto"/>
        <w:ind w:firstLineChars="200" w:firstLine="48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本企业对上述声明内容的真实性负责。如有虚假，将依法承担相应责任。</w:t>
      </w:r>
    </w:p>
    <w:p w:rsidR="009A0677" w:rsidRDefault="00740E12">
      <w:pPr>
        <w:spacing w:line="360" w:lineRule="auto"/>
        <w:ind w:right="1760"/>
        <w:jc w:val="righ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kern w:val="0"/>
          <w:sz w:val="24"/>
          <w:lang w:val="zh-CN"/>
        </w:rPr>
        <w:t>供应商名称</w:t>
      </w:r>
      <w:r>
        <w:rPr>
          <w:rFonts w:ascii="宋体" w:hAnsi="宋体" w:cs="宋体" w:hint="eastAsia"/>
          <w:kern w:val="0"/>
          <w:sz w:val="24"/>
          <w:lang w:val="zh-CN"/>
        </w:rPr>
        <w:t>(</w:t>
      </w:r>
      <w:r>
        <w:rPr>
          <w:rFonts w:ascii="宋体" w:hAnsi="宋体" w:cs="宋体" w:hint="eastAsia"/>
          <w:kern w:val="0"/>
          <w:sz w:val="24"/>
        </w:rPr>
        <w:t>电子</w:t>
      </w:r>
      <w:r>
        <w:rPr>
          <w:rFonts w:ascii="宋体" w:hAnsi="宋体" w:cs="宋体" w:hint="eastAsia"/>
          <w:kern w:val="0"/>
          <w:sz w:val="24"/>
          <w:lang w:val="zh-CN"/>
        </w:rPr>
        <w:t>公章</w:t>
      </w:r>
      <w:r>
        <w:rPr>
          <w:rFonts w:ascii="宋体" w:hAnsi="宋体" w:cs="宋体" w:hint="eastAsia"/>
          <w:kern w:val="0"/>
          <w:sz w:val="24"/>
          <w:lang w:val="zh-CN"/>
        </w:rPr>
        <w:t>)</w:t>
      </w:r>
      <w:r>
        <w:rPr>
          <w:rFonts w:ascii="宋体" w:hAnsi="宋体" w:cs="宋体" w:hint="eastAsia"/>
          <w:sz w:val="24"/>
        </w:rPr>
        <w:t>：</w:t>
      </w:r>
    </w:p>
    <w:p w:rsidR="009A0677" w:rsidRDefault="00740E12">
      <w:pPr>
        <w:spacing w:line="360" w:lineRule="auto"/>
        <w:ind w:right="1120" w:firstLineChars="1950" w:firstLine="46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日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期</w:t>
      </w:r>
      <w:r>
        <w:rPr>
          <w:rFonts w:ascii="宋体" w:hAnsi="宋体" w:cs="宋体" w:hint="eastAsia"/>
          <w:sz w:val="24"/>
        </w:rPr>
        <w:t>：</w:t>
      </w:r>
    </w:p>
    <w:p w:rsidR="009A0677" w:rsidRDefault="00740E12">
      <w:pPr>
        <w:spacing w:line="360" w:lineRule="auto"/>
        <w:ind w:right="42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</w:t>
      </w:r>
      <w:r>
        <w:rPr>
          <w:rFonts w:ascii="宋体" w:hAnsi="宋体" w:cs="宋体" w:hint="eastAsia"/>
          <w:sz w:val="24"/>
        </w:rPr>
        <w:t>注</w:t>
      </w:r>
      <w:r>
        <w:rPr>
          <w:rFonts w:ascii="宋体" w:hAnsi="宋体" w:cs="宋体" w:hint="eastAsia"/>
          <w:sz w:val="24"/>
        </w:rPr>
        <w:t>：</w:t>
      </w:r>
    </w:p>
    <w:p w:rsidR="009A0677" w:rsidRDefault="00740E12">
      <w:pPr>
        <w:spacing w:line="360" w:lineRule="auto"/>
        <w:ind w:right="420"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、填写要求</w:t>
      </w:r>
      <w:r>
        <w:rPr>
          <w:rFonts w:ascii="宋体" w:hAnsi="宋体" w:cs="宋体" w:hint="eastAsia"/>
          <w:sz w:val="24"/>
        </w:rPr>
        <w:t>：</w:t>
      </w:r>
      <w:r>
        <w:rPr>
          <w:rFonts w:ascii="宋体" w:hAnsi="宋体" w:cs="宋体" w:hint="eastAsia"/>
          <w:sz w:val="24"/>
        </w:rPr>
        <w:t>①“标的名称”、“采购文件中明确的所属行业”依据磋商文件第三部分供应商须知前附表中“采购标的及其对应的中小企业划分标准所属行业”的指引逐一填写，不得缺漏；②从业人员、营业收入、资产总额填报上一年度数据，无上</w:t>
      </w:r>
      <w:proofErr w:type="gramStart"/>
      <w:r>
        <w:rPr>
          <w:rFonts w:ascii="宋体" w:hAnsi="宋体" w:cs="宋体" w:hint="eastAsia"/>
          <w:sz w:val="24"/>
        </w:rPr>
        <w:t>一</w:t>
      </w:r>
      <w:proofErr w:type="gramEnd"/>
      <w:r>
        <w:rPr>
          <w:rFonts w:ascii="宋体" w:hAnsi="宋体" w:cs="宋体" w:hint="eastAsia"/>
          <w:sz w:val="24"/>
        </w:rPr>
        <w:t>年度数据的新成立企业可不填报；③中型企业、小型企业、微型企业等</w:t>
      </w: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种企业类型，结合以上数据，依据《中小企业划型标准规定》（工信部联企业〔</w:t>
      </w:r>
      <w:r>
        <w:rPr>
          <w:rFonts w:ascii="宋体" w:hAnsi="宋体" w:cs="宋体" w:hint="eastAsia"/>
          <w:sz w:val="24"/>
        </w:rPr>
        <w:t>2011</w:t>
      </w:r>
      <w:r>
        <w:rPr>
          <w:rFonts w:ascii="宋体" w:hAnsi="宋体" w:cs="宋体" w:hint="eastAsia"/>
          <w:sz w:val="24"/>
        </w:rPr>
        <w:t>〕</w:t>
      </w:r>
      <w:r>
        <w:rPr>
          <w:rFonts w:ascii="宋体" w:hAnsi="宋体" w:cs="宋体" w:hint="eastAsia"/>
          <w:sz w:val="24"/>
        </w:rPr>
        <w:t>300</w:t>
      </w:r>
      <w:r>
        <w:rPr>
          <w:rFonts w:ascii="宋体" w:hAnsi="宋体" w:cs="宋体" w:hint="eastAsia"/>
          <w:sz w:val="24"/>
        </w:rPr>
        <w:t>号）确定；④供应商提供的《中小企业声明函》与实际情况不符的或者未按以上要求填写的，中小企业声明函无效，不享受中小企业扶持政策。声明内容不实的，属于提供虚假</w:t>
      </w:r>
      <w:r>
        <w:rPr>
          <w:rFonts w:ascii="宋体" w:hAnsi="宋体" w:cs="宋体" w:hint="eastAsia"/>
          <w:sz w:val="24"/>
        </w:rPr>
        <w:t>材料谋取中</w:t>
      </w:r>
      <w:r>
        <w:rPr>
          <w:rFonts w:ascii="宋体" w:hAnsi="宋体" w:cs="宋体" w:hint="eastAsia"/>
          <w:sz w:val="24"/>
        </w:rPr>
        <w:lastRenderedPageBreak/>
        <w:t>标、成交的，依法承担法律责任。</w:t>
      </w:r>
    </w:p>
    <w:p w:rsidR="009A0677" w:rsidRDefault="00740E12">
      <w:pPr>
        <w:spacing w:line="360" w:lineRule="auto"/>
        <w:ind w:right="420" w:firstLineChars="300" w:firstLine="72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、符合《关于促进残疾人就业政府采购政策的通知》（财库〔</w:t>
      </w:r>
      <w:r>
        <w:rPr>
          <w:rFonts w:ascii="宋体" w:hAnsi="宋体" w:cs="宋体" w:hint="eastAsia"/>
          <w:sz w:val="24"/>
        </w:rPr>
        <w:t>2017</w:t>
      </w:r>
      <w:r>
        <w:rPr>
          <w:rFonts w:ascii="宋体" w:hAnsi="宋体" w:cs="宋体" w:hint="eastAsia"/>
          <w:sz w:val="24"/>
        </w:rPr>
        <w:t>〕</w:t>
      </w:r>
      <w:r>
        <w:rPr>
          <w:rFonts w:ascii="宋体" w:hAnsi="宋体" w:cs="宋体" w:hint="eastAsia"/>
          <w:sz w:val="24"/>
        </w:rPr>
        <w:t>141</w:t>
      </w:r>
      <w:r>
        <w:rPr>
          <w:rFonts w:ascii="宋体" w:hAnsi="宋体" w:cs="宋体" w:hint="eastAsia"/>
          <w:sz w:val="24"/>
        </w:rPr>
        <w:t>号）规定的条件并提供《残疾人福利性单位声明函》（附件</w:t>
      </w: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）的残疾人福利性单位视同小型、微型企业；根据《关于政府采购支持监狱企业发展有关问题的通知》（财库</w:t>
      </w:r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2014</w:t>
      </w:r>
      <w:r>
        <w:rPr>
          <w:rFonts w:ascii="宋体" w:hAnsi="宋体" w:cs="宋体" w:hint="eastAsia"/>
          <w:sz w:val="24"/>
        </w:rPr>
        <w:t>）</w:t>
      </w:r>
      <w:r>
        <w:rPr>
          <w:rFonts w:ascii="宋体" w:hAnsi="宋体" w:cs="宋体" w:hint="eastAsia"/>
          <w:sz w:val="24"/>
        </w:rPr>
        <w:t>68</w:t>
      </w:r>
      <w:r>
        <w:rPr>
          <w:rFonts w:ascii="宋体" w:hAnsi="宋体" w:cs="宋体" w:hint="eastAsia"/>
          <w:sz w:val="24"/>
        </w:rPr>
        <w:t>号）的规定，供应商提供由省级以上监狱管理局、戒毒管理局（含新疆生产建设兵团）出具的属于监狱企业证明文件的，视同为小型和微型企业。</w:t>
      </w:r>
    </w:p>
    <w:p w:rsidR="009A0677" w:rsidRDefault="00740E12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br w:type="page"/>
      </w:r>
    </w:p>
    <w:p w:rsidR="009A0677" w:rsidRDefault="009A0677">
      <w:pPr>
        <w:widowControl/>
        <w:spacing w:line="330" w:lineRule="atLeast"/>
        <w:jc w:val="center"/>
        <w:rPr>
          <w:rFonts w:ascii="宋体" w:hAnsi="宋体" w:cs="宋体"/>
          <w:kern w:val="0"/>
          <w:sz w:val="36"/>
          <w:szCs w:val="32"/>
        </w:rPr>
      </w:pPr>
    </w:p>
    <w:p w:rsidR="009A0677" w:rsidRDefault="00740E12">
      <w:pPr>
        <w:jc w:val="center"/>
        <w:rPr>
          <w:rFonts w:ascii="宋体" w:hAnsi="宋体" w:cs="宋体"/>
          <w:kern w:val="0"/>
          <w:sz w:val="36"/>
          <w:szCs w:val="32"/>
        </w:rPr>
      </w:pPr>
      <w:r>
        <w:rPr>
          <w:rFonts w:ascii="宋体" w:hAnsi="宋体" w:cs="宋体" w:hint="eastAsia"/>
          <w:kern w:val="0"/>
          <w:sz w:val="36"/>
          <w:szCs w:val="32"/>
        </w:rPr>
        <w:t>统计上大中小微型企业划分标准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13"/>
        <w:gridCol w:w="1369"/>
        <w:gridCol w:w="709"/>
        <w:gridCol w:w="1125"/>
        <w:gridCol w:w="1701"/>
        <w:gridCol w:w="1426"/>
        <w:gridCol w:w="992"/>
      </w:tblGrid>
      <w:tr w:rsidR="009A0677">
        <w:trPr>
          <w:trHeight w:hRule="exact" w:val="622"/>
          <w:jc w:val="center"/>
        </w:trPr>
        <w:tc>
          <w:tcPr>
            <w:tcW w:w="2113" w:type="dxa"/>
            <w:vAlign w:val="center"/>
          </w:tcPr>
          <w:p w:rsidR="009A0677" w:rsidRDefault="00740E12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21"/>
              </w:rPr>
              <w:t>行业名称</w:t>
            </w:r>
          </w:p>
        </w:tc>
        <w:tc>
          <w:tcPr>
            <w:tcW w:w="1369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指标名称</w:t>
            </w:r>
          </w:p>
        </w:tc>
        <w:tc>
          <w:tcPr>
            <w:tcW w:w="709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计量</w:t>
            </w:r>
          </w:p>
          <w:p w:rsidR="009A0677" w:rsidRDefault="00740E1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单位</w:t>
            </w:r>
          </w:p>
        </w:tc>
        <w:tc>
          <w:tcPr>
            <w:tcW w:w="1125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大型</w:t>
            </w:r>
          </w:p>
        </w:tc>
        <w:tc>
          <w:tcPr>
            <w:tcW w:w="1701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中型</w:t>
            </w:r>
          </w:p>
        </w:tc>
        <w:tc>
          <w:tcPr>
            <w:tcW w:w="1426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小型</w:t>
            </w:r>
          </w:p>
        </w:tc>
        <w:tc>
          <w:tcPr>
            <w:tcW w:w="992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微型</w:t>
            </w:r>
          </w:p>
        </w:tc>
      </w:tr>
      <w:tr w:rsidR="009A0677">
        <w:trPr>
          <w:trHeight w:hRule="exact" w:val="397"/>
          <w:jc w:val="center"/>
        </w:trPr>
        <w:tc>
          <w:tcPr>
            <w:tcW w:w="2113" w:type="dxa"/>
            <w:vAlign w:val="center"/>
          </w:tcPr>
          <w:p w:rsidR="009A0677" w:rsidRDefault="00740E1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农、林、牧、渔业</w:t>
            </w:r>
          </w:p>
        </w:tc>
        <w:tc>
          <w:tcPr>
            <w:tcW w:w="1369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营业收入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(Y)</w:t>
            </w:r>
          </w:p>
        </w:tc>
        <w:tc>
          <w:tcPr>
            <w:tcW w:w="709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1125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Y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20000</w:t>
            </w:r>
          </w:p>
        </w:tc>
        <w:tc>
          <w:tcPr>
            <w:tcW w:w="1701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500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Y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20000</w:t>
            </w:r>
          </w:p>
        </w:tc>
        <w:tc>
          <w:tcPr>
            <w:tcW w:w="1426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50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Y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500</w:t>
            </w:r>
          </w:p>
        </w:tc>
        <w:tc>
          <w:tcPr>
            <w:tcW w:w="992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Y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50</w:t>
            </w:r>
          </w:p>
        </w:tc>
      </w:tr>
      <w:tr w:rsidR="009A0677">
        <w:trPr>
          <w:trHeight w:hRule="exact" w:val="397"/>
          <w:jc w:val="center"/>
        </w:trPr>
        <w:tc>
          <w:tcPr>
            <w:tcW w:w="2113" w:type="dxa"/>
            <w:vMerge w:val="restart"/>
            <w:vAlign w:val="center"/>
          </w:tcPr>
          <w:p w:rsidR="009A0677" w:rsidRDefault="00740E1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工业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*</w:t>
            </w:r>
          </w:p>
        </w:tc>
        <w:tc>
          <w:tcPr>
            <w:tcW w:w="1369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从业人员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(X)</w:t>
            </w:r>
          </w:p>
        </w:tc>
        <w:tc>
          <w:tcPr>
            <w:tcW w:w="709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1125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1000</w:t>
            </w:r>
          </w:p>
        </w:tc>
        <w:tc>
          <w:tcPr>
            <w:tcW w:w="1701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1000</w:t>
            </w:r>
          </w:p>
        </w:tc>
        <w:tc>
          <w:tcPr>
            <w:tcW w:w="1426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20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300</w:t>
            </w:r>
          </w:p>
        </w:tc>
        <w:tc>
          <w:tcPr>
            <w:tcW w:w="992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</w:tr>
      <w:tr w:rsidR="009A0677">
        <w:trPr>
          <w:trHeight w:hRule="exact" w:val="397"/>
          <w:jc w:val="center"/>
        </w:trPr>
        <w:tc>
          <w:tcPr>
            <w:tcW w:w="2113" w:type="dxa"/>
            <w:vMerge/>
            <w:vAlign w:val="center"/>
          </w:tcPr>
          <w:p w:rsidR="009A0677" w:rsidRDefault="009A067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69" w:type="dxa"/>
            <w:vAlign w:val="center"/>
          </w:tcPr>
          <w:p w:rsidR="009A0677" w:rsidRDefault="00740E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营业收入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(Y)</w:t>
            </w:r>
          </w:p>
        </w:tc>
        <w:tc>
          <w:tcPr>
            <w:tcW w:w="709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1125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Y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40000</w:t>
            </w:r>
          </w:p>
        </w:tc>
        <w:tc>
          <w:tcPr>
            <w:tcW w:w="1701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Y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40000</w:t>
            </w:r>
          </w:p>
        </w:tc>
        <w:tc>
          <w:tcPr>
            <w:tcW w:w="1426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300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Y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Y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300</w:t>
            </w:r>
          </w:p>
        </w:tc>
      </w:tr>
      <w:tr w:rsidR="009A0677">
        <w:trPr>
          <w:trHeight w:hRule="exact" w:val="397"/>
          <w:jc w:val="center"/>
        </w:trPr>
        <w:tc>
          <w:tcPr>
            <w:tcW w:w="2113" w:type="dxa"/>
            <w:vMerge w:val="restart"/>
            <w:vAlign w:val="center"/>
          </w:tcPr>
          <w:p w:rsidR="009A0677" w:rsidRDefault="00740E1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建筑业</w:t>
            </w:r>
          </w:p>
        </w:tc>
        <w:tc>
          <w:tcPr>
            <w:tcW w:w="1369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营业收入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(Y)</w:t>
            </w:r>
          </w:p>
        </w:tc>
        <w:tc>
          <w:tcPr>
            <w:tcW w:w="709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1125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Y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80000</w:t>
            </w:r>
          </w:p>
        </w:tc>
        <w:tc>
          <w:tcPr>
            <w:tcW w:w="1701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6000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Y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80000</w:t>
            </w:r>
          </w:p>
        </w:tc>
        <w:tc>
          <w:tcPr>
            <w:tcW w:w="1426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300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Y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6000</w:t>
            </w:r>
          </w:p>
        </w:tc>
        <w:tc>
          <w:tcPr>
            <w:tcW w:w="992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Y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300</w:t>
            </w:r>
          </w:p>
        </w:tc>
      </w:tr>
      <w:tr w:rsidR="009A0677">
        <w:trPr>
          <w:trHeight w:hRule="exact" w:val="397"/>
          <w:jc w:val="center"/>
        </w:trPr>
        <w:tc>
          <w:tcPr>
            <w:tcW w:w="2113" w:type="dxa"/>
            <w:vMerge/>
            <w:vAlign w:val="center"/>
          </w:tcPr>
          <w:p w:rsidR="009A0677" w:rsidRDefault="009A067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69" w:type="dxa"/>
            <w:vAlign w:val="center"/>
          </w:tcPr>
          <w:p w:rsidR="009A0677" w:rsidRDefault="00740E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资产总额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(Z)</w:t>
            </w:r>
          </w:p>
        </w:tc>
        <w:tc>
          <w:tcPr>
            <w:tcW w:w="709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1125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Z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80000</w:t>
            </w:r>
          </w:p>
        </w:tc>
        <w:tc>
          <w:tcPr>
            <w:tcW w:w="1701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5000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Z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80000</w:t>
            </w:r>
          </w:p>
        </w:tc>
        <w:tc>
          <w:tcPr>
            <w:tcW w:w="1426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300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Z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5000</w:t>
            </w:r>
          </w:p>
        </w:tc>
        <w:tc>
          <w:tcPr>
            <w:tcW w:w="992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Z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300</w:t>
            </w:r>
          </w:p>
        </w:tc>
      </w:tr>
      <w:tr w:rsidR="009A0677">
        <w:trPr>
          <w:trHeight w:hRule="exact" w:val="397"/>
          <w:jc w:val="center"/>
        </w:trPr>
        <w:tc>
          <w:tcPr>
            <w:tcW w:w="2113" w:type="dxa"/>
            <w:vMerge w:val="restart"/>
            <w:vAlign w:val="center"/>
          </w:tcPr>
          <w:p w:rsidR="009A0677" w:rsidRDefault="00740E1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批发业</w:t>
            </w:r>
          </w:p>
        </w:tc>
        <w:tc>
          <w:tcPr>
            <w:tcW w:w="1369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从业人员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(X)</w:t>
            </w:r>
          </w:p>
        </w:tc>
        <w:tc>
          <w:tcPr>
            <w:tcW w:w="709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1125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200</w:t>
            </w:r>
          </w:p>
        </w:tc>
        <w:tc>
          <w:tcPr>
            <w:tcW w:w="1701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200</w:t>
            </w:r>
          </w:p>
        </w:tc>
        <w:tc>
          <w:tcPr>
            <w:tcW w:w="1426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5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992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</w:tr>
      <w:tr w:rsidR="009A0677">
        <w:trPr>
          <w:trHeight w:hRule="exact" w:val="397"/>
          <w:jc w:val="center"/>
        </w:trPr>
        <w:tc>
          <w:tcPr>
            <w:tcW w:w="2113" w:type="dxa"/>
            <w:vMerge/>
            <w:vAlign w:val="center"/>
          </w:tcPr>
          <w:p w:rsidR="009A0677" w:rsidRDefault="009A067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69" w:type="dxa"/>
            <w:vAlign w:val="center"/>
          </w:tcPr>
          <w:p w:rsidR="009A0677" w:rsidRDefault="00740E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营业收入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(Y)</w:t>
            </w:r>
          </w:p>
        </w:tc>
        <w:tc>
          <w:tcPr>
            <w:tcW w:w="709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1125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Y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40000</w:t>
            </w:r>
          </w:p>
        </w:tc>
        <w:tc>
          <w:tcPr>
            <w:tcW w:w="1701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5000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Y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40000</w:t>
            </w:r>
          </w:p>
        </w:tc>
        <w:tc>
          <w:tcPr>
            <w:tcW w:w="1426" w:type="dxa"/>
            <w:vAlign w:val="center"/>
          </w:tcPr>
          <w:p w:rsidR="009A0677" w:rsidRDefault="00740E12">
            <w:pPr>
              <w:widowControl/>
              <w:ind w:leftChars="-1" w:left="-1" w:hanging="1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Y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5000</w:t>
            </w:r>
          </w:p>
        </w:tc>
        <w:tc>
          <w:tcPr>
            <w:tcW w:w="992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Y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1000</w:t>
            </w:r>
          </w:p>
        </w:tc>
      </w:tr>
      <w:tr w:rsidR="009A0677">
        <w:trPr>
          <w:trHeight w:hRule="exact" w:val="397"/>
          <w:jc w:val="center"/>
        </w:trPr>
        <w:tc>
          <w:tcPr>
            <w:tcW w:w="2113" w:type="dxa"/>
            <w:vMerge w:val="restart"/>
            <w:vAlign w:val="center"/>
          </w:tcPr>
          <w:p w:rsidR="009A0677" w:rsidRDefault="00740E1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零售业</w:t>
            </w:r>
          </w:p>
        </w:tc>
        <w:tc>
          <w:tcPr>
            <w:tcW w:w="1369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从业人员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(X)</w:t>
            </w:r>
          </w:p>
        </w:tc>
        <w:tc>
          <w:tcPr>
            <w:tcW w:w="709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1125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300</w:t>
            </w:r>
          </w:p>
        </w:tc>
        <w:tc>
          <w:tcPr>
            <w:tcW w:w="1701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300</w:t>
            </w:r>
          </w:p>
        </w:tc>
        <w:tc>
          <w:tcPr>
            <w:tcW w:w="1426" w:type="dxa"/>
            <w:vAlign w:val="center"/>
          </w:tcPr>
          <w:p w:rsidR="009A0677" w:rsidRDefault="00740E12">
            <w:pPr>
              <w:widowControl/>
              <w:ind w:leftChars="-1" w:left="-1" w:hanging="1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50 </w:t>
            </w:r>
          </w:p>
        </w:tc>
        <w:tc>
          <w:tcPr>
            <w:tcW w:w="992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9A0677">
        <w:trPr>
          <w:trHeight w:hRule="exact" w:val="397"/>
          <w:jc w:val="center"/>
        </w:trPr>
        <w:tc>
          <w:tcPr>
            <w:tcW w:w="2113" w:type="dxa"/>
            <w:vMerge/>
            <w:vAlign w:val="center"/>
          </w:tcPr>
          <w:p w:rsidR="009A0677" w:rsidRDefault="009A067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69" w:type="dxa"/>
            <w:vAlign w:val="center"/>
          </w:tcPr>
          <w:p w:rsidR="009A0677" w:rsidRDefault="00740E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营业收入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(Y)</w:t>
            </w:r>
          </w:p>
        </w:tc>
        <w:tc>
          <w:tcPr>
            <w:tcW w:w="709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1125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Y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20000</w:t>
            </w:r>
          </w:p>
        </w:tc>
        <w:tc>
          <w:tcPr>
            <w:tcW w:w="1701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500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Y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20000</w:t>
            </w:r>
          </w:p>
        </w:tc>
        <w:tc>
          <w:tcPr>
            <w:tcW w:w="1426" w:type="dxa"/>
            <w:vAlign w:val="center"/>
          </w:tcPr>
          <w:p w:rsidR="009A0677" w:rsidRDefault="00740E12">
            <w:pPr>
              <w:widowControl/>
              <w:ind w:leftChars="-1" w:left="-1" w:hanging="1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Y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500 </w:t>
            </w:r>
          </w:p>
        </w:tc>
        <w:tc>
          <w:tcPr>
            <w:tcW w:w="992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Y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</w:tr>
      <w:tr w:rsidR="009A0677">
        <w:trPr>
          <w:trHeight w:hRule="exact" w:val="397"/>
          <w:jc w:val="center"/>
        </w:trPr>
        <w:tc>
          <w:tcPr>
            <w:tcW w:w="2113" w:type="dxa"/>
            <w:vMerge w:val="restart"/>
            <w:vAlign w:val="center"/>
          </w:tcPr>
          <w:p w:rsidR="009A0677" w:rsidRDefault="00740E1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交通运输业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*</w:t>
            </w:r>
          </w:p>
        </w:tc>
        <w:tc>
          <w:tcPr>
            <w:tcW w:w="1369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从业人员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(X)</w:t>
            </w:r>
          </w:p>
        </w:tc>
        <w:tc>
          <w:tcPr>
            <w:tcW w:w="709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1125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1000</w:t>
            </w:r>
          </w:p>
        </w:tc>
        <w:tc>
          <w:tcPr>
            <w:tcW w:w="1701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1000</w:t>
            </w:r>
          </w:p>
        </w:tc>
        <w:tc>
          <w:tcPr>
            <w:tcW w:w="1426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20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300</w:t>
            </w:r>
          </w:p>
        </w:tc>
        <w:tc>
          <w:tcPr>
            <w:tcW w:w="992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</w:tr>
      <w:tr w:rsidR="009A0677">
        <w:trPr>
          <w:trHeight w:hRule="exact" w:val="397"/>
          <w:jc w:val="center"/>
        </w:trPr>
        <w:tc>
          <w:tcPr>
            <w:tcW w:w="2113" w:type="dxa"/>
            <w:vMerge/>
            <w:vAlign w:val="center"/>
          </w:tcPr>
          <w:p w:rsidR="009A0677" w:rsidRDefault="009A067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69" w:type="dxa"/>
            <w:vAlign w:val="center"/>
          </w:tcPr>
          <w:p w:rsidR="009A0677" w:rsidRDefault="00740E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营业收入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(Y)</w:t>
            </w:r>
          </w:p>
        </w:tc>
        <w:tc>
          <w:tcPr>
            <w:tcW w:w="709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1125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Y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30000</w:t>
            </w:r>
          </w:p>
        </w:tc>
        <w:tc>
          <w:tcPr>
            <w:tcW w:w="1701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Y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30000</w:t>
            </w:r>
          </w:p>
        </w:tc>
        <w:tc>
          <w:tcPr>
            <w:tcW w:w="1426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200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Y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3000</w:t>
            </w:r>
          </w:p>
        </w:tc>
        <w:tc>
          <w:tcPr>
            <w:tcW w:w="992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Y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200</w:t>
            </w:r>
          </w:p>
        </w:tc>
      </w:tr>
      <w:tr w:rsidR="009A0677">
        <w:trPr>
          <w:trHeight w:hRule="exact" w:val="397"/>
          <w:jc w:val="center"/>
        </w:trPr>
        <w:tc>
          <w:tcPr>
            <w:tcW w:w="2113" w:type="dxa"/>
            <w:vMerge w:val="restart"/>
            <w:vAlign w:val="center"/>
          </w:tcPr>
          <w:p w:rsidR="009A0677" w:rsidRDefault="00740E1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仓储业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*</w:t>
            </w:r>
          </w:p>
        </w:tc>
        <w:tc>
          <w:tcPr>
            <w:tcW w:w="1369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从业人员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(X)</w:t>
            </w:r>
          </w:p>
        </w:tc>
        <w:tc>
          <w:tcPr>
            <w:tcW w:w="709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1125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200</w:t>
            </w:r>
          </w:p>
        </w:tc>
        <w:tc>
          <w:tcPr>
            <w:tcW w:w="1701" w:type="dxa"/>
            <w:vAlign w:val="center"/>
          </w:tcPr>
          <w:p w:rsidR="009A0677" w:rsidRDefault="00740E12">
            <w:pPr>
              <w:widowControl/>
              <w:ind w:leftChars="-51" w:left="1" w:hangingChars="60" w:hanging="108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200</w:t>
            </w:r>
          </w:p>
        </w:tc>
        <w:tc>
          <w:tcPr>
            <w:tcW w:w="1426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20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992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</w:tr>
      <w:tr w:rsidR="009A0677">
        <w:trPr>
          <w:trHeight w:hRule="exact" w:val="397"/>
          <w:jc w:val="center"/>
        </w:trPr>
        <w:tc>
          <w:tcPr>
            <w:tcW w:w="2113" w:type="dxa"/>
            <w:vMerge/>
            <w:vAlign w:val="center"/>
          </w:tcPr>
          <w:p w:rsidR="009A0677" w:rsidRDefault="009A067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69" w:type="dxa"/>
            <w:vAlign w:val="center"/>
          </w:tcPr>
          <w:p w:rsidR="009A0677" w:rsidRDefault="00740E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营业收入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(Y)</w:t>
            </w:r>
          </w:p>
        </w:tc>
        <w:tc>
          <w:tcPr>
            <w:tcW w:w="709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1125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Y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30000</w:t>
            </w:r>
          </w:p>
        </w:tc>
        <w:tc>
          <w:tcPr>
            <w:tcW w:w="1701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Y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30000</w:t>
            </w:r>
          </w:p>
        </w:tc>
        <w:tc>
          <w:tcPr>
            <w:tcW w:w="1426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100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Y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Y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</w:tr>
      <w:tr w:rsidR="009A0677">
        <w:trPr>
          <w:trHeight w:hRule="exact" w:val="397"/>
          <w:jc w:val="center"/>
        </w:trPr>
        <w:tc>
          <w:tcPr>
            <w:tcW w:w="2113" w:type="dxa"/>
            <w:vMerge w:val="restart"/>
            <w:vAlign w:val="center"/>
          </w:tcPr>
          <w:p w:rsidR="009A0677" w:rsidRDefault="00740E1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邮政业</w:t>
            </w:r>
          </w:p>
        </w:tc>
        <w:tc>
          <w:tcPr>
            <w:tcW w:w="1369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从业人员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(X)</w:t>
            </w:r>
          </w:p>
        </w:tc>
        <w:tc>
          <w:tcPr>
            <w:tcW w:w="709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1125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1000</w:t>
            </w:r>
          </w:p>
        </w:tc>
        <w:tc>
          <w:tcPr>
            <w:tcW w:w="1701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1000</w:t>
            </w:r>
          </w:p>
        </w:tc>
        <w:tc>
          <w:tcPr>
            <w:tcW w:w="1426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20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300</w:t>
            </w:r>
          </w:p>
        </w:tc>
        <w:tc>
          <w:tcPr>
            <w:tcW w:w="992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</w:tr>
      <w:tr w:rsidR="009A0677">
        <w:trPr>
          <w:trHeight w:hRule="exact" w:val="397"/>
          <w:jc w:val="center"/>
        </w:trPr>
        <w:tc>
          <w:tcPr>
            <w:tcW w:w="2113" w:type="dxa"/>
            <w:vMerge/>
            <w:vAlign w:val="center"/>
          </w:tcPr>
          <w:p w:rsidR="009A0677" w:rsidRDefault="009A067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69" w:type="dxa"/>
            <w:vAlign w:val="center"/>
          </w:tcPr>
          <w:p w:rsidR="009A0677" w:rsidRDefault="00740E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营业收入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(Y)</w:t>
            </w:r>
          </w:p>
        </w:tc>
        <w:tc>
          <w:tcPr>
            <w:tcW w:w="709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1125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Y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30000</w:t>
            </w:r>
          </w:p>
        </w:tc>
        <w:tc>
          <w:tcPr>
            <w:tcW w:w="1701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Y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30000</w:t>
            </w:r>
          </w:p>
        </w:tc>
        <w:tc>
          <w:tcPr>
            <w:tcW w:w="1426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100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Y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Y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</w:tr>
      <w:tr w:rsidR="009A0677">
        <w:trPr>
          <w:trHeight w:hRule="exact" w:val="397"/>
          <w:jc w:val="center"/>
        </w:trPr>
        <w:tc>
          <w:tcPr>
            <w:tcW w:w="2113" w:type="dxa"/>
            <w:vMerge w:val="restart"/>
            <w:vAlign w:val="center"/>
          </w:tcPr>
          <w:p w:rsidR="009A0677" w:rsidRDefault="00740E1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住宿业</w:t>
            </w:r>
          </w:p>
        </w:tc>
        <w:tc>
          <w:tcPr>
            <w:tcW w:w="1369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从业人员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(X)</w:t>
            </w:r>
          </w:p>
        </w:tc>
        <w:tc>
          <w:tcPr>
            <w:tcW w:w="709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1125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300</w:t>
            </w:r>
          </w:p>
        </w:tc>
        <w:tc>
          <w:tcPr>
            <w:tcW w:w="1701" w:type="dxa"/>
            <w:vAlign w:val="center"/>
          </w:tcPr>
          <w:p w:rsidR="009A0677" w:rsidRDefault="00740E12">
            <w:pPr>
              <w:widowControl/>
              <w:ind w:leftChars="-51" w:left="1" w:hangingChars="60" w:hanging="108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300 </w:t>
            </w:r>
          </w:p>
        </w:tc>
        <w:tc>
          <w:tcPr>
            <w:tcW w:w="1426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10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992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9A0677">
        <w:trPr>
          <w:trHeight w:hRule="exact" w:val="397"/>
          <w:jc w:val="center"/>
        </w:trPr>
        <w:tc>
          <w:tcPr>
            <w:tcW w:w="2113" w:type="dxa"/>
            <w:vMerge/>
            <w:vAlign w:val="center"/>
          </w:tcPr>
          <w:p w:rsidR="009A0677" w:rsidRDefault="009A067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69" w:type="dxa"/>
            <w:vAlign w:val="center"/>
          </w:tcPr>
          <w:p w:rsidR="009A0677" w:rsidRDefault="00740E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营业收入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(Y)</w:t>
            </w:r>
          </w:p>
        </w:tc>
        <w:tc>
          <w:tcPr>
            <w:tcW w:w="709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1125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Y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10000</w:t>
            </w:r>
          </w:p>
        </w:tc>
        <w:tc>
          <w:tcPr>
            <w:tcW w:w="1701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Y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10000</w:t>
            </w:r>
          </w:p>
        </w:tc>
        <w:tc>
          <w:tcPr>
            <w:tcW w:w="1426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100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Y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Y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</w:tr>
      <w:tr w:rsidR="009A0677">
        <w:trPr>
          <w:trHeight w:hRule="exact" w:val="397"/>
          <w:jc w:val="center"/>
        </w:trPr>
        <w:tc>
          <w:tcPr>
            <w:tcW w:w="2113" w:type="dxa"/>
            <w:vMerge w:val="restart"/>
            <w:vAlign w:val="center"/>
          </w:tcPr>
          <w:p w:rsidR="009A0677" w:rsidRDefault="00740E1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餐饮业</w:t>
            </w:r>
          </w:p>
        </w:tc>
        <w:tc>
          <w:tcPr>
            <w:tcW w:w="1369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从业人员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(X)</w:t>
            </w:r>
          </w:p>
        </w:tc>
        <w:tc>
          <w:tcPr>
            <w:tcW w:w="709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1125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300</w:t>
            </w:r>
          </w:p>
        </w:tc>
        <w:tc>
          <w:tcPr>
            <w:tcW w:w="1701" w:type="dxa"/>
            <w:vAlign w:val="center"/>
          </w:tcPr>
          <w:p w:rsidR="009A0677" w:rsidRDefault="00740E12">
            <w:pPr>
              <w:widowControl/>
              <w:ind w:leftChars="-51" w:left="1" w:hangingChars="60" w:hanging="108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300 </w:t>
            </w:r>
          </w:p>
        </w:tc>
        <w:tc>
          <w:tcPr>
            <w:tcW w:w="1426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10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992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9A0677">
        <w:trPr>
          <w:trHeight w:hRule="exact" w:val="397"/>
          <w:jc w:val="center"/>
        </w:trPr>
        <w:tc>
          <w:tcPr>
            <w:tcW w:w="2113" w:type="dxa"/>
            <w:vMerge/>
            <w:vAlign w:val="center"/>
          </w:tcPr>
          <w:p w:rsidR="009A0677" w:rsidRDefault="009A067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69" w:type="dxa"/>
            <w:vAlign w:val="center"/>
          </w:tcPr>
          <w:p w:rsidR="009A0677" w:rsidRDefault="00740E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营业收入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(Y)</w:t>
            </w:r>
          </w:p>
        </w:tc>
        <w:tc>
          <w:tcPr>
            <w:tcW w:w="709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1125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Y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10000</w:t>
            </w:r>
          </w:p>
        </w:tc>
        <w:tc>
          <w:tcPr>
            <w:tcW w:w="1701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Y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10000</w:t>
            </w:r>
          </w:p>
        </w:tc>
        <w:tc>
          <w:tcPr>
            <w:tcW w:w="1426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100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Y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2000</w:t>
            </w:r>
          </w:p>
        </w:tc>
        <w:tc>
          <w:tcPr>
            <w:tcW w:w="992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Y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</w:tr>
      <w:tr w:rsidR="009A0677">
        <w:trPr>
          <w:trHeight w:hRule="exact" w:val="397"/>
          <w:jc w:val="center"/>
        </w:trPr>
        <w:tc>
          <w:tcPr>
            <w:tcW w:w="2113" w:type="dxa"/>
            <w:vMerge w:val="restart"/>
            <w:vAlign w:val="center"/>
          </w:tcPr>
          <w:p w:rsidR="009A0677" w:rsidRDefault="00740E1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信息传输业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*</w:t>
            </w:r>
          </w:p>
        </w:tc>
        <w:tc>
          <w:tcPr>
            <w:tcW w:w="1369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从业人员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(X)</w:t>
            </w:r>
          </w:p>
        </w:tc>
        <w:tc>
          <w:tcPr>
            <w:tcW w:w="709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1125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2000</w:t>
            </w:r>
          </w:p>
        </w:tc>
        <w:tc>
          <w:tcPr>
            <w:tcW w:w="1701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2000</w:t>
            </w:r>
          </w:p>
        </w:tc>
        <w:tc>
          <w:tcPr>
            <w:tcW w:w="1426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10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992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9A0677">
        <w:trPr>
          <w:trHeight w:hRule="exact" w:val="397"/>
          <w:jc w:val="center"/>
        </w:trPr>
        <w:tc>
          <w:tcPr>
            <w:tcW w:w="2113" w:type="dxa"/>
            <w:vMerge/>
            <w:vAlign w:val="center"/>
          </w:tcPr>
          <w:p w:rsidR="009A0677" w:rsidRDefault="009A067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69" w:type="dxa"/>
            <w:vAlign w:val="center"/>
          </w:tcPr>
          <w:p w:rsidR="009A0677" w:rsidRDefault="00740E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营业收入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(Y)</w:t>
            </w:r>
          </w:p>
        </w:tc>
        <w:tc>
          <w:tcPr>
            <w:tcW w:w="709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1125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Y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100000</w:t>
            </w:r>
          </w:p>
        </w:tc>
        <w:tc>
          <w:tcPr>
            <w:tcW w:w="1701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1000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Y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100000</w:t>
            </w:r>
          </w:p>
        </w:tc>
        <w:tc>
          <w:tcPr>
            <w:tcW w:w="1426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100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Y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Y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</w:tr>
      <w:tr w:rsidR="009A0677">
        <w:trPr>
          <w:trHeight w:hRule="exact" w:val="340"/>
          <w:jc w:val="center"/>
        </w:trPr>
        <w:tc>
          <w:tcPr>
            <w:tcW w:w="2113" w:type="dxa"/>
            <w:vMerge w:val="restart"/>
            <w:vAlign w:val="center"/>
          </w:tcPr>
          <w:p w:rsidR="009A0677" w:rsidRDefault="00740E12">
            <w:pPr>
              <w:widowControl/>
              <w:spacing w:line="240" w:lineRule="exact"/>
              <w:jc w:val="left"/>
              <w:rPr>
                <w:rFonts w:ascii="宋体" w:hAnsi="宋体" w:cs="宋体"/>
                <w:spacing w:val="-12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-12"/>
                <w:kern w:val="0"/>
                <w:sz w:val="18"/>
                <w:szCs w:val="18"/>
              </w:rPr>
              <w:t>软件和信息技术服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务业</w:t>
            </w:r>
          </w:p>
        </w:tc>
        <w:tc>
          <w:tcPr>
            <w:tcW w:w="1369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从业人员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(X)</w:t>
            </w:r>
          </w:p>
        </w:tc>
        <w:tc>
          <w:tcPr>
            <w:tcW w:w="709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1125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300</w:t>
            </w:r>
          </w:p>
        </w:tc>
        <w:tc>
          <w:tcPr>
            <w:tcW w:w="1701" w:type="dxa"/>
            <w:vAlign w:val="center"/>
          </w:tcPr>
          <w:p w:rsidR="009A0677" w:rsidRDefault="00740E12">
            <w:pPr>
              <w:widowControl/>
              <w:ind w:leftChars="-51" w:left="1" w:hangingChars="60" w:hanging="108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300 </w:t>
            </w:r>
          </w:p>
        </w:tc>
        <w:tc>
          <w:tcPr>
            <w:tcW w:w="1426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10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992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9A0677">
        <w:trPr>
          <w:trHeight w:hRule="exact" w:val="340"/>
          <w:jc w:val="center"/>
        </w:trPr>
        <w:tc>
          <w:tcPr>
            <w:tcW w:w="2113" w:type="dxa"/>
            <w:vMerge/>
            <w:vAlign w:val="center"/>
          </w:tcPr>
          <w:p w:rsidR="009A0677" w:rsidRDefault="009A0677">
            <w:pPr>
              <w:widowControl/>
              <w:jc w:val="left"/>
              <w:rPr>
                <w:rFonts w:ascii="宋体" w:hAnsi="宋体" w:cs="宋体"/>
                <w:spacing w:val="-12"/>
                <w:kern w:val="0"/>
                <w:sz w:val="18"/>
                <w:szCs w:val="18"/>
              </w:rPr>
            </w:pPr>
          </w:p>
        </w:tc>
        <w:tc>
          <w:tcPr>
            <w:tcW w:w="1369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营业收入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(Y)</w:t>
            </w:r>
          </w:p>
        </w:tc>
        <w:tc>
          <w:tcPr>
            <w:tcW w:w="709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1125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Y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10000</w:t>
            </w:r>
          </w:p>
        </w:tc>
        <w:tc>
          <w:tcPr>
            <w:tcW w:w="1701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Y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10000</w:t>
            </w:r>
          </w:p>
        </w:tc>
        <w:tc>
          <w:tcPr>
            <w:tcW w:w="1426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50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Y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Y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50</w:t>
            </w:r>
          </w:p>
        </w:tc>
      </w:tr>
      <w:tr w:rsidR="009A0677">
        <w:trPr>
          <w:trHeight w:hRule="exact" w:val="340"/>
          <w:jc w:val="center"/>
        </w:trPr>
        <w:tc>
          <w:tcPr>
            <w:tcW w:w="2113" w:type="dxa"/>
            <w:vMerge w:val="restart"/>
            <w:vAlign w:val="center"/>
          </w:tcPr>
          <w:p w:rsidR="009A0677" w:rsidRDefault="00740E1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房地产开发经营</w:t>
            </w:r>
          </w:p>
        </w:tc>
        <w:tc>
          <w:tcPr>
            <w:tcW w:w="1369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营业收入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(Y)</w:t>
            </w:r>
          </w:p>
        </w:tc>
        <w:tc>
          <w:tcPr>
            <w:tcW w:w="709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1125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Y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200000</w:t>
            </w:r>
          </w:p>
        </w:tc>
        <w:tc>
          <w:tcPr>
            <w:tcW w:w="1701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1000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Y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200000</w:t>
            </w:r>
          </w:p>
        </w:tc>
        <w:tc>
          <w:tcPr>
            <w:tcW w:w="1426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100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Y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Y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</w:tr>
      <w:tr w:rsidR="009A0677">
        <w:trPr>
          <w:trHeight w:hRule="exact" w:val="340"/>
          <w:jc w:val="center"/>
        </w:trPr>
        <w:tc>
          <w:tcPr>
            <w:tcW w:w="2113" w:type="dxa"/>
            <w:vMerge/>
            <w:vAlign w:val="center"/>
          </w:tcPr>
          <w:p w:rsidR="009A0677" w:rsidRDefault="009A067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69" w:type="dxa"/>
            <w:vAlign w:val="center"/>
          </w:tcPr>
          <w:p w:rsidR="009A0677" w:rsidRDefault="00740E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资产总额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(Z)</w:t>
            </w:r>
          </w:p>
        </w:tc>
        <w:tc>
          <w:tcPr>
            <w:tcW w:w="709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1125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Z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10000</w:t>
            </w:r>
          </w:p>
        </w:tc>
        <w:tc>
          <w:tcPr>
            <w:tcW w:w="1701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5000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Z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10000</w:t>
            </w:r>
          </w:p>
        </w:tc>
        <w:tc>
          <w:tcPr>
            <w:tcW w:w="1426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Z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5000   </w:t>
            </w:r>
          </w:p>
        </w:tc>
        <w:tc>
          <w:tcPr>
            <w:tcW w:w="992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Z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2000</w:t>
            </w:r>
          </w:p>
        </w:tc>
      </w:tr>
      <w:tr w:rsidR="009A0677">
        <w:trPr>
          <w:trHeight w:hRule="exact" w:val="340"/>
          <w:jc w:val="center"/>
        </w:trPr>
        <w:tc>
          <w:tcPr>
            <w:tcW w:w="2113" w:type="dxa"/>
            <w:vMerge w:val="restart"/>
            <w:vAlign w:val="center"/>
          </w:tcPr>
          <w:p w:rsidR="009A0677" w:rsidRDefault="00740E1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物业管理</w:t>
            </w:r>
          </w:p>
        </w:tc>
        <w:tc>
          <w:tcPr>
            <w:tcW w:w="1369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从业人员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(X)</w:t>
            </w:r>
          </w:p>
        </w:tc>
        <w:tc>
          <w:tcPr>
            <w:tcW w:w="709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1125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1000</w:t>
            </w:r>
          </w:p>
        </w:tc>
        <w:tc>
          <w:tcPr>
            <w:tcW w:w="1701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1000</w:t>
            </w:r>
          </w:p>
        </w:tc>
        <w:tc>
          <w:tcPr>
            <w:tcW w:w="1426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300 </w:t>
            </w:r>
          </w:p>
        </w:tc>
        <w:tc>
          <w:tcPr>
            <w:tcW w:w="992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</w:tr>
      <w:tr w:rsidR="009A0677">
        <w:trPr>
          <w:trHeight w:hRule="exact" w:val="340"/>
          <w:jc w:val="center"/>
        </w:trPr>
        <w:tc>
          <w:tcPr>
            <w:tcW w:w="2113" w:type="dxa"/>
            <w:vMerge/>
            <w:vAlign w:val="center"/>
          </w:tcPr>
          <w:p w:rsidR="009A0677" w:rsidRDefault="009A067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69" w:type="dxa"/>
            <w:vAlign w:val="center"/>
          </w:tcPr>
          <w:p w:rsidR="009A0677" w:rsidRDefault="00740E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营业收入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(Y)</w:t>
            </w:r>
          </w:p>
        </w:tc>
        <w:tc>
          <w:tcPr>
            <w:tcW w:w="709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1125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Y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5000</w:t>
            </w:r>
          </w:p>
        </w:tc>
        <w:tc>
          <w:tcPr>
            <w:tcW w:w="1701" w:type="dxa"/>
            <w:vAlign w:val="center"/>
          </w:tcPr>
          <w:p w:rsidR="009A0677" w:rsidRDefault="00740E12">
            <w:pPr>
              <w:widowControl/>
              <w:ind w:leftChars="-51" w:left="1" w:hangingChars="60" w:hanging="108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Y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5000 </w:t>
            </w:r>
          </w:p>
        </w:tc>
        <w:tc>
          <w:tcPr>
            <w:tcW w:w="1426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500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Y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1000</w:t>
            </w:r>
          </w:p>
        </w:tc>
        <w:tc>
          <w:tcPr>
            <w:tcW w:w="992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Y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500</w:t>
            </w:r>
          </w:p>
        </w:tc>
      </w:tr>
      <w:tr w:rsidR="009A0677">
        <w:trPr>
          <w:trHeight w:hRule="exact" w:val="340"/>
          <w:jc w:val="center"/>
        </w:trPr>
        <w:tc>
          <w:tcPr>
            <w:tcW w:w="2113" w:type="dxa"/>
            <w:vMerge w:val="restart"/>
            <w:vAlign w:val="center"/>
          </w:tcPr>
          <w:p w:rsidR="009A0677" w:rsidRDefault="00740E1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租赁和商务服务业</w:t>
            </w:r>
          </w:p>
        </w:tc>
        <w:tc>
          <w:tcPr>
            <w:tcW w:w="1369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从业人员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(X)</w:t>
            </w:r>
          </w:p>
        </w:tc>
        <w:tc>
          <w:tcPr>
            <w:tcW w:w="709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1125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300</w:t>
            </w:r>
          </w:p>
        </w:tc>
        <w:tc>
          <w:tcPr>
            <w:tcW w:w="1701" w:type="dxa"/>
            <w:vAlign w:val="center"/>
          </w:tcPr>
          <w:p w:rsidR="009A0677" w:rsidRDefault="00740E12">
            <w:pPr>
              <w:widowControl/>
              <w:ind w:leftChars="-51" w:left="1" w:hangingChars="60" w:hanging="108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300 </w:t>
            </w:r>
          </w:p>
        </w:tc>
        <w:tc>
          <w:tcPr>
            <w:tcW w:w="1426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10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992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9A0677">
        <w:trPr>
          <w:trHeight w:hRule="exact" w:val="340"/>
          <w:jc w:val="center"/>
        </w:trPr>
        <w:tc>
          <w:tcPr>
            <w:tcW w:w="2113" w:type="dxa"/>
            <w:vMerge/>
            <w:vAlign w:val="center"/>
          </w:tcPr>
          <w:p w:rsidR="009A0677" w:rsidRDefault="009A0677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69" w:type="dxa"/>
            <w:vAlign w:val="center"/>
          </w:tcPr>
          <w:p w:rsidR="009A0677" w:rsidRDefault="00740E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资产总额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(Z)</w:t>
            </w:r>
          </w:p>
        </w:tc>
        <w:tc>
          <w:tcPr>
            <w:tcW w:w="709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1125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Z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120000</w:t>
            </w:r>
          </w:p>
        </w:tc>
        <w:tc>
          <w:tcPr>
            <w:tcW w:w="1701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8000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Z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120000</w:t>
            </w:r>
          </w:p>
        </w:tc>
        <w:tc>
          <w:tcPr>
            <w:tcW w:w="1426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100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Z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8000</w:t>
            </w:r>
          </w:p>
        </w:tc>
        <w:tc>
          <w:tcPr>
            <w:tcW w:w="992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Z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</w:tr>
      <w:tr w:rsidR="009A0677">
        <w:trPr>
          <w:trHeight w:hRule="exact" w:val="397"/>
          <w:jc w:val="center"/>
        </w:trPr>
        <w:tc>
          <w:tcPr>
            <w:tcW w:w="2113" w:type="dxa"/>
            <w:vAlign w:val="center"/>
          </w:tcPr>
          <w:p w:rsidR="009A0677" w:rsidRDefault="00740E1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其他未列明行业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*</w:t>
            </w:r>
          </w:p>
        </w:tc>
        <w:tc>
          <w:tcPr>
            <w:tcW w:w="1369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从业人员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(X)</w:t>
            </w:r>
          </w:p>
        </w:tc>
        <w:tc>
          <w:tcPr>
            <w:tcW w:w="709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1125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300</w:t>
            </w:r>
          </w:p>
        </w:tc>
        <w:tc>
          <w:tcPr>
            <w:tcW w:w="1701" w:type="dxa"/>
            <w:vAlign w:val="center"/>
          </w:tcPr>
          <w:p w:rsidR="009A0677" w:rsidRDefault="00740E12">
            <w:pPr>
              <w:widowControl/>
              <w:ind w:leftChars="-51" w:left="1" w:hangingChars="60" w:hanging="108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300 </w:t>
            </w:r>
          </w:p>
        </w:tc>
        <w:tc>
          <w:tcPr>
            <w:tcW w:w="1426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10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992" w:type="dxa"/>
            <w:vAlign w:val="center"/>
          </w:tcPr>
          <w:p w:rsidR="009A0677" w:rsidRDefault="00740E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</w:tbl>
    <w:p w:rsidR="009A0677" w:rsidRDefault="00740E12">
      <w:pPr>
        <w:widowControl/>
        <w:adjustRightInd/>
        <w:spacing w:line="400" w:lineRule="exact"/>
        <w:rPr>
          <w:rFonts w:ascii="宋体" w:hAnsi="宋体" w:cs="宋体"/>
          <w:spacing w:val="8"/>
          <w:kern w:val="0"/>
          <w:szCs w:val="21"/>
        </w:rPr>
      </w:pPr>
      <w:r>
        <w:rPr>
          <w:rFonts w:ascii="宋体" w:hAnsi="宋体" w:cs="宋体" w:hint="eastAsia"/>
          <w:spacing w:val="8"/>
          <w:kern w:val="0"/>
          <w:szCs w:val="21"/>
        </w:rPr>
        <w:t>说明</w:t>
      </w:r>
      <w:r>
        <w:rPr>
          <w:rFonts w:ascii="宋体" w:hAnsi="宋体" w:cs="宋体" w:hint="eastAsia"/>
          <w:spacing w:val="8"/>
          <w:kern w:val="0"/>
          <w:szCs w:val="21"/>
        </w:rPr>
        <w:t>：</w:t>
      </w:r>
    </w:p>
    <w:p w:rsidR="009A0677" w:rsidRDefault="00740E12">
      <w:pPr>
        <w:adjustRightInd/>
        <w:spacing w:line="400" w:lineRule="exact"/>
        <w:rPr>
          <w:rFonts w:ascii="宋体" w:hAnsi="宋体" w:cs="宋体"/>
          <w:spacing w:val="8"/>
          <w:kern w:val="0"/>
          <w:szCs w:val="21"/>
        </w:rPr>
      </w:pPr>
      <w:r>
        <w:rPr>
          <w:rFonts w:ascii="宋体" w:hAnsi="宋体" w:cs="宋体" w:hint="eastAsia"/>
          <w:spacing w:val="8"/>
          <w:kern w:val="0"/>
          <w:szCs w:val="21"/>
        </w:rPr>
        <w:lastRenderedPageBreak/>
        <w:t xml:space="preserve">　　</w:t>
      </w:r>
      <w:r>
        <w:rPr>
          <w:rFonts w:ascii="宋体" w:hAnsi="宋体" w:cs="宋体" w:hint="eastAsia"/>
          <w:spacing w:val="8"/>
          <w:kern w:val="0"/>
          <w:szCs w:val="21"/>
        </w:rPr>
        <w:t>1.</w:t>
      </w:r>
      <w:r>
        <w:rPr>
          <w:rFonts w:ascii="宋体" w:hAnsi="宋体" w:cs="宋体" w:hint="eastAsia"/>
          <w:spacing w:val="8"/>
          <w:kern w:val="0"/>
          <w:szCs w:val="21"/>
        </w:rPr>
        <w:t>大型、中型和小型企业须同时满足所列指标的下限，否则下划一档；微型企业只须满足所列指标中的一项即可。</w:t>
      </w:r>
    </w:p>
    <w:p w:rsidR="009A0677" w:rsidRDefault="00740E12">
      <w:pPr>
        <w:adjustRightInd/>
        <w:spacing w:line="360" w:lineRule="auto"/>
        <w:rPr>
          <w:rFonts w:ascii="宋体" w:hAnsi="宋体" w:cs="宋体"/>
          <w:spacing w:val="8"/>
          <w:kern w:val="0"/>
          <w:szCs w:val="21"/>
        </w:rPr>
      </w:pPr>
      <w:r>
        <w:rPr>
          <w:rFonts w:ascii="宋体" w:hAnsi="宋体" w:cs="宋体" w:hint="eastAsia"/>
          <w:spacing w:val="8"/>
          <w:kern w:val="0"/>
          <w:szCs w:val="21"/>
        </w:rPr>
        <w:t xml:space="preserve">　　</w:t>
      </w:r>
      <w:r>
        <w:rPr>
          <w:rFonts w:ascii="宋体" w:hAnsi="宋体" w:cs="宋体" w:hint="eastAsia"/>
          <w:spacing w:val="8"/>
          <w:kern w:val="0"/>
          <w:szCs w:val="21"/>
        </w:rPr>
        <w:t>2.</w:t>
      </w:r>
      <w:r>
        <w:rPr>
          <w:rFonts w:ascii="宋体" w:hAnsi="宋体" w:cs="宋体" w:hint="eastAsia"/>
          <w:spacing w:val="8"/>
          <w:kern w:val="0"/>
          <w:szCs w:val="21"/>
        </w:rPr>
        <w:t>附表中各行业的范围以《国民经济行业分类》（</w:t>
      </w:r>
      <w:r>
        <w:rPr>
          <w:rFonts w:ascii="宋体" w:hAnsi="宋体" w:cs="宋体" w:hint="eastAsia"/>
          <w:spacing w:val="8"/>
          <w:kern w:val="0"/>
          <w:szCs w:val="21"/>
        </w:rPr>
        <w:t>GB/T4754-2017</w:t>
      </w:r>
      <w:r>
        <w:rPr>
          <w:rFonts w:ascii="宋体" w:hAnsi="宋体" w:cs="宋体" w:hint="eastAsia"/>
          <w:spacing w:val="8"/>
          <w:kern w:val="0"/>
          <w:szCs w:val="21"/>
        </w:rPr>
        <w:t>）为准。带</w:t>
      </w:r>
      <w:r>
        <w:rPr>
          <w:rFonts w:ascii="宋体" w:hAnsi="宋体" w:cs="宋体" w:hint="eastAsia"/>
          <w:spacing w:val="8"/>
          <w:kern w:val="0"/>
          <w:szCs w:val="21"/>
        </w:rPr>
        <w:t>*</w:t>
      </w:r>
      <w:r>
        <w:rPr>
          <w:rFonts w:ascii="宋体" w:hAnsi="宋体" w:cs="宋体" w:hint="eastAsia"/>
          <w:spacing w:val="8"/>
          <w:kern w:val="0"/>
          <w:szCs w:val="21"/>
        </w:rPr>
        <w:t>的项为行业组合类别，其中，工业包括采矿业，制造业，电力、热力、燃气及水生产和供应业；交通运输业包括道路运输业，水上运输业，航空运输业，管道运输业，多式联运和运输代理业、装卸搬运，不包括铁路运输业；仓储业包括通用仓储，低温仓储，危险品仓储，谷物、棉花等农产品仓储，中药材仓储和其他仓储业</w:t>
      </w:r>
      <w:r>
        <w:rPr>
          <w:rFonts w:ascii="宋体" w:hAnsi="宋体" w:cs="宋体" w:hint="eastAsia"/>
          <w:spacing w:val="8"/>
          <w:kern w:val="0"/>
          <w:szCs w:val="21"/>
        </w:rPr>
        <w:t>；</w:t>
      </w:r>
      <w:r>
        <w:rPr>
          <w:rFonts w:ascii="宋体" w:hAnsi="宋体" w:cs="宋体" w:hint="eastAsia"/>
          <w:spacing w:val="8"/>
          <w:kern w:val="0"/>
          <w:szCs w:val="21"/>
        </w:rPr>
        <w:t>信息传输业包括电信、广播电视和卫星传输服务，互联网和相关服务；其他未列明行业包括科学研究和技术服务业，水利、环境和公共设施管理业，居民服务</w:t>
      </w:r>
      <w:r>
        <w:rPr>
          <w:rFonts w:ascii="宋体" w:hAnsi="宋体" w:cs="宋体" w:hint="eastAsia"/>
          <w:spacing w:val="8"/>
          <w:kern w:val="0"/>
          <w:szCs w:val="21"/>
        </w:rPr>
        <w:t>、修理和其他服务业，社会工作，文化、体育和娱乐业，以及房地产中介服务，其他房地产业等，不包括自有房地产经营活动。</w:t>
      </w:r>
    </w:p>
    <w:p w:rsidR="009A0677" w:rsidRDefault="00740E12">
      <w:pPr>
        <w:adjustRightInd/>
        <w:spacing w:line="360" w:lineRule="auto"/>
        <w:rPr>
          <w:rFonts w:ascii="宋体" w:hAnsi="宋体" w:cs="宋体"/>
          <w:spacing w:val="8"/>
          <w:kern w:val="0"/>
          <w:szCs w:val="21"/>
        </w:rPr>
      </w:pPr>
      <w:r>
        <w:rPr>
          <w:rFonts w:ascii="宋体" w:hAnsi="宋体" w:cs="宋体" w:hint="eastAsia"/>
          <w:spacing w:val="8"/>
          <w:kern w:val="0"/>
          <w:szCs w:val="21"/>
        </w:rPr>
        <w:t xml:space="preserve">　　</w:t>
      </w:r>
      <w:r>
        <w:rPr>
          <w:rFonts w:ascii="宋体" w:hAnsi="宋体" w:cs="宋体" w:hint="eastAsia"/>
          <w:spacing w:val="8"/>
          <w:kern w:val="0"/>
          <w:szCs w:val="21"/>
        </w:rPr>
        <w:t>3.</w:t>
      </w:r>
      <w:r>
        <w:rPr>
          <w:rFonts w:ascii="宋体" w:hAnsi="宋体" w:cs="宋体" w:hint="eastAsia"/>
          <w:spacing w:val="8"/>
          <w:kern w:val="0"/>
          <w:szCs w:val="21"/>
        </w:rPr>
        <w:t>企业划分指标以现行统计制度为准。（</w:t>
      </w:r>
      <w:r>
        <w:rPr>
          <w:rFonts w:ascii="宋体" w:hAnsi="宋体" w:cs="宋体" w:hint="eastAsia"/>
          <w:spacing w:val="8"/>
          <w:kern w:val="0"/>
          <w:szCs w:val="21"/>
        </w:rPr>
        <w:t>1</w:t>
      </w:r>
      <w:r>
        <w:rPr>
          <w:rFonts w:ascii="宋体" w:hAnsi="宋体" w:cs="宋体" w:hint="eastAsia"/>
          <w:spacing w:val="8"/>
          <w:kern w:val="0"/>
          <w:szCs w:val="21"/>
        </w:rPr>
        <w:t>）从业人员，是指期末从业人员数，没有期末从业人员数的，采用全年平均人员数代替。（</w:t>
      </w:r>
      <w:r>
        <w:rPr>
          <w:rFonts w:ascii="宋体" w:hAnsi="宋体" w:cs="宋体" w:hint="eastAsia"/>
          <w:spacing w:val="8"/>
          <w:kern w:val="0"/>
          <w:szCs w:val="21"/>
        </w:rPr>
        <w:t>2</w:t>
      </w:r>
      <w:r>
        <w:rPr>
          <w:rFonts w:ascii="宋体" w:hAnsi="宋体" w:cs="宋体" w:hint="eastAsia"/>
          <w:spacing w:val="8"/>
          <w:kern w:val="0"/>
          <w:szCs w:val="21"/>
        </w:rPr>
        <w:t>）营业收入，工业、建筑业、限额以上批发和零售业、限额以上住宿和餐饮业以及其他设置主营业务收入指标的行业，采用主营业务收入；限额以下批发与零售业企业采用商品销售额代替；限额以下住宿与餐饮业企业采用营业额代替；农、林、牧、渔业企业采用营业总收入代替；其他未设置主营业务收入的行</w:t>
      </w:r>
      <w:r>
        <w:rPr>
          <w:rFonts w:ascii="宋体" w:hAnsi="宋体" w:cs="宋体" w:hint="eastAsia"/>
          <w:spacing w:val="8"/>
          <w:kern w:val="0"/>
          <w:szCs w:val="21"/>
        </w:rPr>
        <w:t>业，采用营业收入指标。（</w:t>
      </w:r>
      <w:r>
        <w:rPr>
          <w:rFonts w:ascii="宋体" w:hAnsi="宋体" w:cs="宋体" w:hint="eastAsia"/>
          <w:spacing w:val="8"/>
          <w:kern w:val="0"/>
          <w:szCs w:val="21"/>
        </w:rPr>
        <w:t>3</w:t>
      </w:r>
      <w:r>
        <w:rPr>
          <w:rFonts w:ascii="宋体" w:hAnsi="宋体" w:cs="宋体" w:hint="eastAsia"/>
          <w:spacing w:val="8"/>
          <w:kern w:val="0"/>
          <w:szCs w:val="21"/>
        </w:rPr>
        <w:t>）资产总额，采用资产总计代替</w:t>
      </w:r>
      <w:r>
        <w:rPr>
          <w:rFonts w:ascii="宋体" w:hAnsi="宋体" w:cs="宋体" w:hint="eastAsia"/>
          <w:spacing w:val="8"/>
          <w:kern w:val="0"/>
          <w:szCs w:val="21"/>
        </w:rPr>
        <w:t>。</w:t>
      </w:r>
    </w:p>
    <w:sectPr w:rsidR="009A0677" w:rsidSect="009A06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0E12" w:rsidRDefault="00740E12" w:rsidP="00B63865">
      <w:r>
        <w:separator/>
      </w:r>
    </w:p>
  </w:endnote>
  <w:endnote w:type="continuationSeparator" w:id="0">
    <w:p w:rsidR="00740E12" w:rsidRDefault="00740E12" w:rsidP="00B638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0E12" w:rsidRDefault="00740E12" w:rsidP="00B63865">
      <w:r>
        <w:separator/>
      </w:r>
    </w:p>
  </w:footnote>
  <w:footnote w:type="continuationSeparator" w:id="0">
    <w:p w:rsidR="00740E12" w:rsidRDefault="00740E12" w:rsidP="00B638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E917457"/>
    <w:rsid w:val="00740E12"/>
    <w:rsid w:val="009A0677"/>
    <w:rsid w:val="00B63865"/>
    <w:rsid w:val="7E917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0677"/>
    <w:pPr>
      <w:widowControl w:val="0"/>
      <w:adjustRightInd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638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63865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B638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63865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467</Words>
  <Characters>2665</Characters>
  <Application>Microsoft Office Word</Application>
  <DocSecurity>0</DocSecurity>
  <Lines>22</Lines>
  <Paragraphs>6</Paragraphs>
  <ScaleCrop>false</ScaleCrop>
  <Company>kw</Company>
  <LinksUpToDate>false</LinksUpToDate>
  <CharactersWithSpaces>3126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ALL'</dc:creator>
  <cp:lastModifiedBy>Administrator</cp:lastModifiedBy>
  <cp:revision>2</cp:revision>
  <dcterms:created xsi:type="dcterms:W3CDTF">2026-05-21T02:57:00Z</dcterms:created>
  <dcterms:modified xsi:type="dcterms:W3CDTF">2026-06-24T02:13:00Z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929C7542A0FF4B7AB5A4220B28B7A886_11</vt:lpwstr>
  </property>
  <property fmtid="{D5CDD505-2E9C-101B-9397-08002B2CF9AE}" pid="4" name="KSOTemplateDocerSaveRecord">
    <vt:lpwstr>eyJoZGlkIjoiMzAxZmQzYWI0NjhhYzFiYmI0OTc3MDAxMDBmYjY5YTgiLCJ1c2VySWQiOiI3MjI3NTU4NDQifQ==</vt:lpwstr>
  </property>
</Properties>
</file>