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3A" w:rsidRPr="007C1A3A" w:rsidRDefault="007C1A3A" w:rsidP="007C1A3A">
      <w:pPr>
        <w:spacing w:after="120"/>
        <w:rPr>
          <w:rFonts w:ascii="Calibri" w:eastAsia="宋体" w:hAnsi="Calibri" w:cs="Times New Roman"/>
          <w:b/>
          <w:color w:val="FF0000"/>
        </w:rPr>
      </w:pPr>
      <w:r w:rsidRPr="007C1A3A">
        <w:rPr>
          <w:rFonts w:ascii="Calibri" w:eastAsia="宋体" w:hAnsi="Calibri" w:cs="Times New Roman" w:hint="eastAsia"/>
          <w:b/>
          <w:color w:val="FF0000"/>
          <w:highlight w:val="yellow"/>
        </w:rPr>
        <w:t>说明：</w:t>
      </w:r>
      <w:r w:rsidRPr="007C1A3A">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7C1A3A">
        <w:rPr>
          <w:rFonts w:ascii="Calibri" w:eastAsia="宋体" w:hAnsi="Calibri" w:cs="Times New Roman" w:hint="eastAsia"/>
          <w:u w:val="single"/>
        </w:rPr>
        <w:t>“商务、技术响应、偏离情况说明表”</w:t>
      </w:r>
      <w:r w:rsidRPr="007C1A3A">
        <w:rPr>
          <w:rFonts w:ascii="Calibri" w:eastAsia="宋体" w:hAnsi="Calibri" w:cs="Times New Roman" w:hint="eastAsia"/>
        </w:rPr>
        <w:t>中</w:t>
      </w:r>
      <w:proofErr w:type="gramStart"/>
      <w:r w:rsidRPr="007C1A3A">
        <w:rPr>
          <w:rFonts w:ascii="Calibri" w:eastAsia="宋体" w:hAnsi="Calibri" w:cs="Times New Roman" w:hint="eastAsia"/>
        </w:rPr>
        <w:t>作出</w:t>
      </w:r>
      <w:proofErr w:type="gramEnd"/>
      <w:r w:rsidRPr="007C1A3A">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1364"/>
        <w:gridCol w:w="6788"/>
        <w:gridCol w:w="833"/>
        <w:gridCol w:w="465"/>
      </w:tblGrid>
      <w:tr w:rsidR="007C1A3A" w:rsidRPr="007C1A3A" w:rsidTr="00890DCE">
        <w:trPr>
          <w:trHeight w:val="465"/>
          <w:jc w:val="center"/>
        </w:trPr>
        <w:tc>
          <w:tcPr>
            <w:tcW w:w="616" w:type="dxa"/>
            <w:vAlign w:val="center"/>
          </w:tcPr>
          <w:p w:rsidR="007C1A3A" w:rsidRPr="007C1A3A" w:rsidRDefault="007C1A3A" w:rsidP="007C1A3A">
            <w:pPr>
              <w:widowControl/>
              <w:jc w:val="center"/>
              <w:rPr>
                <w:rFonts w:ascii="Arial" w:eastAsia="宋体" w:hAnsi="Arial" w:cs="Arial"/>
                <w:color w:val="000000"/>
                <w:kern w:val="0"/>
                <w:szCs w:val="21"/>
              </w:rPr>
            </w:pPr>
            <w:r w:rsidRPr="007C1A3A">
              <w:rPr>
                <w:rFonts w:ascii="Arial" w:eastAsia="宋体" w:hAnsi="Arial" w:cs="Arial"/>
                <w:color w:val="000000"/>
                <w:kern w:val="0"/>
                <w:szCs w:val="21"/>
              </w:rPr>
              <w:t>序号</w:t>
            </w:r>
          </w:p>
        </w:tc>
        <w:tc>
          <w:tcPr>
            <w:tcW w:w="1364" w:type="dxa"/>
            <w:shd w:val="clear" w:color="auto" w:fill="auto"/>
            <w:noWrap/>
            <w:vAlign w:val="center"/>
          </w:tcPr>
          <w:p w:rsidR="007C1A3A" w:rsidRPr="007C1A3A" w:rsidRDefault="007C1A3A" w:rsidP="007C1A3A">
            <w:pPr>
              <w:widowControl/>
              <w:jc w:val="center"/>
              <w:rPr>
                <w:rFonts w:ascii="Arial" w:eastAsia="宋体" w:hAnsi="Arial" w:cs="Arial"/>
                <w:color w:val="000000"/>
                <w:kern w:val="0"/>
                <w:szCs w:val="21"/>
              </w:rPr>
            </w:pPr>
            <w:r w:rsidRPr="007C1A3A">
              <w:rPr>
                <w:rFonts w:ascii="Arial" w:eastAsia="宋体" w:hAnsi="Arial" w:cs="Arial"/>
                <w:color w:val="000000"/>
                <w:kern w:val="0"/>
                <w:szCs w:val="21"/>
              </w:rPr>
              <w:t>名称</w:t>
            </w:r>
          </w:p>
        </w:tc>
        <w:tc>
          <w:tcPr>
            <w:tcW w:w="6788" w:type="dxa"/>
            <w:shd w:val="clear" w:color="auto" w:fill="auto"/>
            <w:noWrap/>
            <w:vAlign w:val="center"/>
          </w:tcPr>
          <w:p w:rsidR="007C1A3A" w:rsidRPr="007C1A3A" w:rsidRDefault="007C1A3A" w:rsidP="007C1A3A">
            <w:pPr>
              <w:widowControl/>
              <w:jc w:val="center"/>
              <w:rPr>
                <w:rFonts w:ascii="Arial" w:eastAsia="宋体" w:hAnsi="Arial" w:cs="Arial"/>
                <w:color w:val="000000"/>
                <w:kern w:val="0"/>
                <w:szCs w:val="21"/>
              </w:rPr>
            </w:pPr>
            <w:r w:rsidRPr="007C1A3A">
              <w:rPr>
                <w:rFonts w:ascii="Arial" w:eastAsia="宋体" w:hAnsi="Arial" w:cs="Arial" w:hint="eastAsia"/>
                <w:kern w:val="0"/>
                <w:szCs w:val="21"/>
              </w:rPr>
              <w:t>参数</w:t>
            </w:r>
            <w:r w:rsidRPr="007C1A3A">
              <w:rPr>
                <w:rFonts w:ascii="Arial" w:eastAsia="宋体" w:hAnsi="Arial" w:cs="Arial" w:hint="eastAsia"/>
                <w:color w:val="000000"/>
                <w:kern w:val="0"/>
                <w:szCs w:val="21"/>
              </w:rPr>
              <w:t>要求</w:t>
            </w:r>
          </w:p>
        </w:tc>
        <w:tc>
          <w:tcPr>
            <w:tcW w:w="833" w:type="dxa"/>
            <w:shd w:val="clear" w:color="auto" w:fill="auto"/>
            <w:noWrap/>
            <w:vAlign w:val="center"/>
          </w:tcPr>
          <w:p w:rsidR="007C1A3A" w:rsidRPr="007C1A3A" w:rsidRDefault="007C1A3A" w:rsidP="007C1A3A">
            <w:pPr>
              <w:widowControl/>
              <w:jc w:val="center"/>
              <w:rPr>
                <w:rFonts w:ascii="Arial" w:eastAsia="宋体" w:hAnsi="Arial" w:cs="Arial"/>
                <w:color w:val="000000"/>
                <w:kern w:val="0"/>
                <w:szCs w:val="21"/>
              </w:rPr>
            </w:pPr>
            <w:r w:rsidRPr="007C1A3A">
              <w:rPr>
                <w:rFonts w:ascii="Arial" w:eastAsia="宋体" w:hAnsi="Arial" w:cs="Arial" w:hint="eastAsia"/>
                <w:color w:val="000000"/>
                <w:kern w:val="0"/>
                <w:szCs w:val="21"/>
              </w:rPr>
              <w:t>数量</w:t>
            </w:r>
          </w:p>
        </w:tc>
        <w:tc>
          <w:tcPr>
            <w:tcW w:w="465" w:type="dxa"/>
            <w:shd w:val="clear" w:color="auto" w:fill="auto"/>
            <w:noWrap/>
            <w:vAlign w:val="center"/>
          </w:tcPr>
          <w:p w:rsidR="007C1A3A" w:rsidRPr="007C1A3A" w:rsidRDefault="007C1A3A" w:rsidP="007C1A3A">
            <w:pPr>
              <w:widowControl/>
              <w:jc w:val="center"/>
              <w:rPr>
                <w:rFonts w:ascii="Arial" w:eastAsia="宋体" w:hAnsi="Arial" w:cs="Arial"/>
                <w:color w:val="000000"/>
                <w:kern w:val="0"/>
                <w:szCs w:val="21"/>
              </w:rPr>
            </w:pPr>
            <w:r w:rsidRPr="007C1A3A">
              <w:rPr>
                <w:rFonts w:ascii="Arial" w:eastAsia="宋体" w:hAnsi="Arial" w:cs="Arial" w:hint="eastAsia"/>
                <w:color w:val="000000"/>
                <w:kern w:val="0"/>
                <w:szCs w:val="21"/>
              </w:rPr>
              <w:t>单位</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bookmarkStart w:id="0" w:name="OLE_LINK1" w:colFirst="2" w:colLast="2"/>
            <w:r w:rsidRPr="007C1A3A">
              <w:rPr>
                <w:rFonts w:ascii="宋体" w:eastAsia="宋体" w:hAnsi="宋体" w:cs="宋体" w:hint="eastAsia"/>
                <w:color w:val="000000"/>
                <w:kern w:val="0"/>
                <w:sz w:val="20"/>
                <w:szCs w:val="20"/>
                <w:lang/>
              </w:rPr>
              <w:t>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单股铝芯线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参考品牌：柳菱、顺业、成航；</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BLV 2.5平方毫米，100米/卷（黄色），国标</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80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卷</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单股铝芯线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参考品牌：柳菱、顺业、成航；</w:t>
            </w:r>
            <w:bookmarkStart w:id="1" w:name="_GoBack"/>
            <w:bookmarkEnd w:id="1"/>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BLV 2.5平方毫米，100米/卷（绿色），国标</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80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卷</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单股铝芯线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参考品牌：柳菱、顺业、成航；</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BLV 2.5平方毫米，100米/卷（红色），国标</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80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卷</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单股铝芯线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参考品牌：柳菱、顺业、成航；</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BLV 2.5平方毫米，100米/卷（蓝色），国标</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卷</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多股铜芯软线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参考品牌：柳菱、顺业、成航；</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BVR 0.75平方毫米，100米/卷，国标</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卷</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多股铜芯软花线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参考品牌：柳菱、顺业、</w:t>
            </w:r>
            <w:proofErr w:type="gramStart"/>
            <w:r w:rsidRPr="007C1A3A">
              <w:rPr>
                <w:rFonts w:ascii="宋体" w:eastAsia="宋体" w:hAnsi="宋体" w:cs="宋体" w:hint="eastAsia"/>
                <w:kern w:val="0"/>
                <w:sz w:val="20"/>
                <w:szCs w:val="20"/>
                <w:lang/>
              </w:rPr>
              <w:t>屹</w:t>
            </w:r>
            <w:proofErr w:type="gramEnd"/>
            <w:r w:rsidRPr="007C1A3A">
              <w:rPr>
                <w:rFonts w:ascii="宋体" w:eastAsia="宋体" w:hAnsi="宋体" w:cs="宋体" w:hint="eastAsia"/>
                <w:kern w:val="0"/>
                <w:sz w:val="20"/>
                <w:szCs w:val="20"/>
                <w:lang/>
              </w:rPr>
              <w:t>道；</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双绞线（花线） RVS 0.75平方毫米，100米/卷，国标</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21</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卷</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熔断器底座</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参考品牌：中国德力西、正泰、施耐德；</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RT18-32X  AC500V 32A 单极1P   导轨式</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1300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熔断器芯子</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参考品牌：中国德力西、正泰、正</w:t>
            </w:r>
            <w:proofErr w:type="gramStart"/>
            <w:r w:rsidRPr="007C1A3A">
              <w:rPr>
                <w:rFonts w:ascii="宋体" w:eastAsia="宋体" w:hAnsi="宋体" w:cs="宋体" w:hint="eastAsia"/>
                <w:kern w:val="0"/>
                <w:sz w:val="20"/>
                <w:szCs w:val="20"/>
                <w:lang/>
              </w:rPr>
              <w:t>浩</w:t>
            </w:r>
            <w:proofErr w:type="gramEnd"/>
            <w:r w:rsidRPr="007C1A3A">
              <w:rPr>
                <w:rFonts w:ascii="宋体" w:eastAsia="宋体" w:hAnsi="宋体" w:cs="宋体" w:hint="eastAsia"/>
                <w:kern w:val="0"/>
                <w:sz w:val="20"/>
                <w:szCs w:val="20"/>
                <w:lang/>
              </w:rPr>
              <w:t>；</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RT18-32X AC500V 6A 圆筒形（直径10mm×长38mm）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730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熔断器芯子</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参考品牌：中国德力西、正泰、正</w:t>
            </w:r>
            <w:proofErr w:type="gramStart"/>
            <w:r w:rsidRPr="007C1A3A">
              <w:rPr>
                <w:rFonts w:ascii="宋体" w:eastAsia="宋体" w:hAnsi="宋体" w:cs="宋体" w:hint="eastAsia"/>
                <w:kern w:val="0"/>
                <w:sz w:val="20"/>
                <w:szCs w:val="20"/>
                <w:lang/>
              </w:rPr>
              <w:t>浩</w:t>
            </w:r>
            <w:proofErr w:type="gramEnd"/>
            <w:r w:rsidRPr="007C1A3A">
              <w:rPr>
                <w:rFonts w:ascii="宋体" w:eastAsia="宋体" w:hAnsi="宋体" w:cs="宋体" w:hint="eastAsia"/>
                <w:kern w:val="0"/>
                <w:sz w:val="20"/>
                <w:szCs w:val="20"/>
                <w:lang/>
              </w:rPr>
              <w:t>；</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RT18-32X AC500V 1A  圆筒形（直径10mm×长38mm）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430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熔断器芯子</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参考品牌：中国德力西、正泰、正</w:t>
            </w:r>
            <w:proofErr w:type="gramStart"/>
            <w:r w:rsidRPr="007C1A3A">
              <w:rPr>
                <w:rFonts w:ascii="宋体" w:eastAsia="宋体" w:hAnsi="宋体" w:cs="宋体" w:hint="eastAsia"/>
                <w:kern w:val="0"/>
                <w:sz w:val="20"/>
                <w:szCs w:val="20"/>
                <w:lang/>
              </w:rPr>
              <w:t>浩</w:t>
            </w:r>
            <w:proofErr w:type="gramEnd"/>
            <w:r w:rsidRPr="007C1A3A">
              <w:rPr>
                <w:rFonts w:ascii="宋体" w:eastAsia="宋体" w:hAnsi="宋体" w:cs="宋体" w:hint="eastAsia"/>
                <w:kern w:val="0"/>
                <w:sz w:val="20"/>
                <w:szCs w:val="20"/>
                <w:lang/>
              </w:rPr>
              <w:t>；</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RT18-32X AC500V 32A 圆筒形（直径10mm×长38mm）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人体模型</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 xml:space="preserve">参考品牌： </w:t>
            </w:r>
            <w:r w:rsidRPr="007C1A3A">
              <w:rPr>
                <w:rFonts w:ascii="宋体" w:eastAsia="宋体" w:hAnsi="宋体" w:cs="宋体" w:hint="eastAsia"/>
                <w:kern w:val="0"/>
                <w:sz w:val="20"/>
                <w:szCs w:val="20"/>
                <w:lang/>
              </w:rPr>
              <w:br/>
              <w:t>天瑞：TR/CPR510A、全科</w:t>
            </w:r>
            <w:proofErr w:type="gramStart"/>
            <w:r w:rsidRPr="007C1A3A">
              <w:rPr>
                <w:rFonts w:ascii="宋体" w:eastAsia="宋体" w:hAnsi="宋体" w:cs="宋体" w:hint="eastAsia"/>
                <w:kern w:val="0"/>
                <w:sz w:val="20"/>
                <w:szCs w:val="20"/>
                <w:lang/>
              </w:rPr>
              <w:t>医</w:t>
            </w:r>
            <w:proofErr w:type="gramEnd"/>
            <w:r w:rsidRPr="007C1A3A">
              <w:rPr>
                <w:rFonts w:ascii="宋体" w:eastAsia="宋体" w:hAnsi="宋体" w:cs="宋体" w:hint="eastAsia"/>
                <w:kern w:val="0"/>
                <w:sz w:val="20"/>
                <w:szCs w:val="20"/>
                <w:lang/>
              </w:rPr>
              <w:t xml:space="preserve">模：GM/CPR490、益模：CPR490；                       </w:t>
            </w:r>
            <w:r w:rsidRPr="007C1A3A">
              <w:rPr>
                <w:rFonts w:ascii="宋体" w:eastAsia="宋体" w:hAnsi="宋体" w:cs="宋体" w:hint="eastAsia"/>
                <w:kern w:val="0"/>
                <w:sz w:val="20"/>
                <w:szCs w:val="20"/>
                <w:lang/>
              </w:rPr>
              <w:br/>
              <w:t>高级全自动电脑心肺复苏模拟人（具有语音提示、记数、训练、考核功能）； 1.全身人体模型一具（全身人体模型尺寸≥长1500×宽400×高230mm），2.装载人体模型硬塑箱一个；复苏操作垫1条；</w:t>
            </w:r>
          </w:p>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3.显示控制器一台（包含：电源适配器、数据线各一根）</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4.操作指南光盘1盘、急救手册、使用说明书各1本、保修卡、合格证各1份</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时间继电器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参考品牌：上海普俊、中国德力西、正泰；</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JSZ3 ，AC220V 通电延时 【带底座】</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时间继电器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参考品牌：上海普俊、中国德力西、正泰；</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JSZ3F ，AC220V 断电延时 【带底座】</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行程开关</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 xml:space="preserve">参考品牌：中国德力西、正泰、人民电器； </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JTXK1-111. AC380V/0.3A</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30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三相异步电动机</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 xml:space="preserve">参考品牌：中国德力西、正泰、人民电器； </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三相异步电动机：JW-6314，功率180W、电压380V、转速1400r/min, </w:t>
            </w:r>
            <w:r w:rsidRPr="007C1A3A">
              <w:rPr>
                <w:rFonts w:ascii="宋体" w:eastAsia="宋体" w:hAnsi="宋体" w:cs="宋体"/>
                <w:sz w:val="20"/>
                <w:szCs w:val="20"/>
                <w:lang/>
              </w:rPr>
              <w:t>接法：Y/△ ,实验专用电机</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37</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台</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lastRenderedPageBreak/>
              <w:t>16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三相双速电动机</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参考品牌：永唯、兴成、磅</w:t>
            </w:r>
            <w:proofErr w:type="gramStart"/>
            <w:r w:rsidRPr="007C1A3A">
              <w:rPr>
                <w:rFonts w:ascii="宋体" w:eastAsia="宋体" w:hAnsi="宋体" w:cs="宋体" w:hint="eastAsia"/>
                <w:kern w:val="0"/>
                <w:sz w:val="20"/>
                <w:szCs w:val="20"/>
                <w:lang/>
              </w:rPr>
              <w:t>蜞</w:t>
            </w:r>
            <w:proofErr w:type="gramEnd"/>
            <w:r w:rsidRPr="007C1A3A">
              <w:rPr>
                <w:rFonts w:ascii="宋体" w:eastAsia="宋体" w:hAnsi="宋体" w:cs="宋体" w:hint="eastAsia"/>
                <w:kern w:val="0"/>
                <w:sz w:val="20"/>
                <w:szCs w:val="20"/>
                <w:lang/>
              </w:rPr>
              <w:t>教学；</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三相双速电动机：QAD-4极/8极，功率180W、电压380V，实验室专用电机</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台</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万能转换开关</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 xml:space="preserve">参考品牌：中国德力西、正泰、人民电器； </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LW5-16/AC380V/DC220V 【三档三节】</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整流二极管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IN4007【 DO-41封装，电流1A，电压1000V 】</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16000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发光二极管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红发红，3mm圆形灯头直插</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发光二极管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绿发绿，3mm圆形灯头直插</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3500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发光二极管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黄发黄，3mm圆形灯头直插</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3500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稳压二极管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1N4733A【DO-41封装，5.1V，1W】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稳压二极管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1N4740A【DO-41封装，10V，1W】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三极管</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w:t>
            </w:r>
            <w:proofErr w:type="gramStart"/>
            <w:r w:rsidRPr="007C1A3A">
              <w:rPr>
                <w:rFonts w:ascii="宋体" w:eastAsia="宋体" w:hAnsi="宋体" w:cs="宋体" w:hint="eastAsia"/>
                <w:kern w:val="0"/>
                <w:sz w:val="20"/>
                <w:szCs w:val="20"/>
                <w:lang/>
              </w:rPr>
              <w:t>宏嘉诚</w:t>
            </w:r>
            <w:proofErr w:type="gramEnd"/>
            <w:r w:rsidRPr="007C1A3A">
              <w:rPr>
                <w:rFonts w:ascii="宋体" w:eastAsia="宋体" w:hAnsi="宋体" w:cs="宋体" w:hint="eastAsia"/>
                <w:kern w:val="0"/>
                <w:sz w:val="20"/>
                <w:szCs w:val="20"/>
                <w:lang/>
              </w:rPr>
              <w:t>、CJ(江苏长电/长晶)；</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S8050【TO-92-3封装，NPN，</w:t>
            </w:r>
            <w:proofErr w:type="spellStart"/>
            <w:r w:rsidRPr="007C1A3A">
              <w:rPr>
                <w:rFonts w:ascii="宋体" w:eastAsia="宋体" w:hAnsi="宋体" w:cs="宋体" w:hint="eastAsia"/>
                <w:kern w:val="0"/>
                <w:sz w:val="20"/>
                <w:szCs w:val="20"/>
                <w:lang/>
              </w:rPr>
              <w:t>hEF</w:t>
            </w:r>
            <w:proofErr w:type="spellEnd"/>
            <w:r w:rsidRPr="007C1A3A">
              <w:rPr>
                <w:rFonts w:ascii="宋体" w:eastAsia="宋体" w:hAnsi="宋体" w:cs="宋体" w:hint="eastAsia"/>
                <w:kern w:val="0"/>
                <w:sz w:val="20"/>
                <w:szCs w:val="20"/>
                <w:lang/>
              </w:rPr>
              <w:t>=200～350，耐压25V，500mA，625mW】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三极管</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参考品牌：芯得利、JSMSEMI、CJ(江苏长电/长晶)；</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S8550【TO-92-3封装，PNP，</w:t>
            </w:r>
            <w:proofErr w:type="spellStart"/>
            <w:r w:rsidRPr="007C1A3A">
              <w:rPr>
                <w:rFonts w:ascii="宋体" w:eastAsia="宋体" w:hAnsi="宋体" w:cs="宋体" w:hint="eastAsia"/>
                <w:kern w:val="0"/>
                <w:sz w:val="20"/>
                <w:szCs w:val="20"/>
                <w:lang/>
              </w:rPr>
              <w:t>hEF</w:t>
            </w:r>
            <w:proofErr w:type="spellEnd"/>
            <w:r w:rsidRPr="007C1A3A">
              <w:rPr>
                <w:rFonts w:ascii="宋体" w:eastAsia="宋体" w:hAnsi="宋体" w:cs="宋体" w:hint="eastAsia"/>
                <w:kern w:val="0"/>
                <w:sz w:val="20"/>
                <w:szCs w:val="20"/>
                <w:lang/>
              </w:rPr>
              <w:t>=160～300，耐压-25V，500mA，625mW】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三极管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S9015【TO-92-3封装，PNP，</w:t>
            </w:r>
            <w:proofErr w:type="spellStart"/>
            <w:r w:rsidRPr="007C1A3A">
              <w:rPr>
                <w:rFonts w:ascii="宋体" w:eastAsia="宋体" w:hAnsi="宋体" w:cs="宋体" w:hint="eastAsia"/>
                <w:kern w:val="0"/>
                <w:sz w:val="20"/>
                <w:szCs w:val="20"/>
                <w:lang/>
              </w:rPr>
              <w:t>hEF</w:t>
            </w:r>
            <w:proofErr w:type="spellEnd"/>
            <w:r w:rsidRPr="007C1A3A">
              <w:rPr>
                <w:rFonts w:ascii="宋体" w:eastAsia="宋体" w:hAnsi="宋体" w:cs="宋体" w:hint="eastAsia"/>
                <w:kern w:val="0"/>
                <w:sz w:val="20"/>
                <w:szCs w:val="20"/>
                <w:lang/>
              </w:rPr>
              <w:t>=60～150，耐压-50V，100mA，450mW】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三极管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D325【 电压45V.电流2A.功率1.8W】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3000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三极管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9014【 TO-92-3封装，NPN，耐压45V，100mA，450mW，</w:t>
            </w:r>
            <w:proofErr w:type="spellStart"/>
            <w:r w:rsidRPr="007C1A3A">
              <w:rPr>
                <w:rFonts w:ascii="宋体" w:eastAsia="宋体" w:hAnsi="宋体" w:cs="宋体" w:hint="eastAsia"/>
                <w:kern w:val="0"/>
                <w:sz w:val="20"/>
                <w:szCs w:val="20"/>
                <w:lang/>
              </w:rPr>
              <w:t>hef</w:t>
            </w:r>
            <w:proofErr w:type="spellEnd"/>
            <w:r w:rsidRPr="007C1A3A">
              <w:rPr>
                <w:rFonts w:ascii="宋体" w:eastAsia="宋体" w:hAnsi="宋体" w:cs="宋体" w:hint="eastAsia"/>
                <w:kern w:val="0"/>
                <w:sz w:val="20"/>
                <w:szCs w:val="20"/>
                <w:lang/>
              </w:rPr>
              <w:t>=60~150 】</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3000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29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稳压二极管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1N4742A【DO-41封装，12V，1W】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单结晶体管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BT33F单结晶体管</w:t>
            </w:r>
            <w:r w:rsidRPr="007C1A3A">
              <w:rPr>
                <w:rFonts w:ascii="宋体" w:eastAsia="宋体" w:hAnsi="宋体" w:cs="宋体" w:hint="eastAsia"/>
                <w:kern w:val="0"/>
                <w:sz w:val="20"/>
                <w:szCs w:val="20"/>
                <w:lang/>
              </w:rPr>
              <w:br/>
              <w:t>TO-39封装</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可编程单结晶体管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2N6027可编程单节晶体管</w:t>
            </w:r>
            <w:r w:rsidRPr="007C1A3A">
              <w:rPr>
                <w:rFonts w:ascii="宋体" w:eastAsia="宋体" w:hAnsi="宋体" w:cs="宋体" w:hint="eastAsia"/>
                <w:kern w:val="0"/>
                <w:sz w:val="20"/>
                <w:szCs w:val="20"/>
                <w:lang/>
              </w:rPr>
              <w:br/>
              <w:t>TO-92封装</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单向晶闸管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MCR100-6</w:t>
            </w:r>
            <w:r w:rsidRPr="007C1A3A">
              <w:rPr>
                <w:rFonts w:ascii="宋体" w:eastAsia="宋体" w:hAnsi="宋体" w:cs="宋体" w:hint="eastAsia"/>
                <w:kern w:val="0"/>
                <w:sz w:val="20"/>
                <w:szCs w:val="20"/>
                <w:lang/>
              </w:rPr>
              <w:br/>
              <w:t>TO-92封装</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三端可调稳压芯片</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LM317，直插式</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直插，碳膜，47Ω，±5%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直插，碳膜，100Ω，±5%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直插，碳膜，330Ω，±5%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lastRenderedPageBreak/>
              <w:t>37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直插，碳膜，510Ω，±5%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直插，碳膜，1kΩ，±5%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39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直插，碳膜，5.1kΩ，±5%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直插，碳膜，10kΩ，±5%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直插，碳膜，18KΩ，±5%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直插，碳膜，22KΩ，±5%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6000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直插，碳膜，30kΩ，±5%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直插，碳膜，56KΩ，±5%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直插，碳膜，240kΩ，±5%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6000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直插，碳膜，600kΩ，±5%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直插，碳膜，1.5MΩ，±5%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色标电阻</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直插，碳膜，2MΩ，±5% ，1/4W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49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电位器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参考品牌：芯得利、钦恒、</w:t>
            </w:r>
            <w:proofErr w:type="gramStart"/>
            <w:r w:rsidRPr="007C1A3A">
              <w:rPr>
                <w:rFonts w:ascii="宋体" w:eastAsia="宋体" w:hAnsi="宋体" w:cs="宋体" w:hint="eastAsia"/>
                <w:kern w:val="0"/>
                <w:sz w:val="20"/>
                <w:szCs w:val="20"/>
                <w:lang/>
              </w:rPr>
              <w:t>驷</w:t>
            </w:r>
            <w:proofErr w:type="gramEnd"/>
            <w:r w:rsidRPr="007C1A3A">
              <w:rPr>
                <w:rFonts w:ascii="宋体" w:eastAsia="宋体" w:hAnsi="宋体" w:cs="宋体" w:hint="eastAsia"/>
                <w:kern w:val="0"/>
                <w:sz w:val="20"/>
                <w:szCs w:val="20"/>
                <w:lang/>
              </w:rPr>
              <w:t>驰；</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RM065-102【碳膜，卧式可调电位器，1KΩ、±25%、100mW】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电位器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参考品牌：芯得利、钦恒、</w:t>
            </w:r>
            <w:proofErr w:type="gramStart"/>
            <w:r w:rsidRPr="007C1A3A">
              <w:rPr>
                <w:rFonts w:ascii="宋体" w:eastAsia="宋体" w:hAnsi="宋体" w:cs="宋体" w:hint="eastAsia"/>
                <w:kern w:val="0"/>
                <w:sz w:val="20"/>
                <w:szCs w:val="20"/>
                <w:lang/>
              </w:rPr>
              <w:t>驷</w:t>
            </w:r>
            <w:proofErr w:type="gramEnd"/>
            <w:r w:rsidRPr="007C1A3A">
              <w:rPr>
                <w:rFonts w:ascii="宋体" w:eastAsia="宋体" w:hAnsi="宋体" w:cs="宋体" w:hint="eastAsia"/>
                <w:kern w:val="0"/>
                <w:sz w:val="20"/>
                <w:szCs w:val="20"/>
                <w:lang/>
              </w:rPr>
              <w:t>驰；</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RM065-502【碳膜，卧式可调电位器，5.1KΩ、±25%、100mW】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电位器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参考品牌：芯得利、钦恒、</w:t>
            </w:r>
            <w:proofErr w:type="gramStart"/>
            <w:r w:rsidRPr="007C1A3A">
              <w:rPr>
                <w:rFonts w:ascii="宋体" w:eastAsia="宋体" w:hAnsi="宋体" w:cs="宋体" w:hint="eastAsia"/>
                <w:kern w:val="0"/>
                <w:sz w:val="20"/>
                <w:szCs w:val="20"/>
                <w:lang/>
              </w:rPr>
              <w:t>驷</w:t>
            </w:r>
            <w:proofErr w:type="gramEnd"/>
            <w:r w:rsidRPr="007C1A3A">
              <w:rPr>
                <w:rFonts w:ascii="宋体" w:eastAsia="宋体" w:hAnsi="宋体" w:cs="宋体" w:hint="eastAsia"/>
                <w:kern w:val="0"/>
                <w:sz w:val="20"/>
                <w:szCs w:val="20"/>
                <w:lang/>
              </w:rPr>
              <w:t>驰；</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RM065-103【碳膜，卧式可调电位器，1kΩ、±25%、100mW】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电位器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参考品牌：芯得利、钦恒、</w:t>
            </w:r>
            <w:proofErr w:type="gramStart"/>
            <w:r w:rsidRPr="007C1A3A">
              <w:rPr>
                <w:rFonts w:ascii="宋体" w:eastAsia="宋体" w:hAnsi="宋体" w:cs="宋体" w:hint="eastAsia"/>
                <w:kern w:val="0"/>
                <w:sz w:val="20"/>
                <w:szCs w:val="20"/>
                <w:lang/>
              </w:rPr>
              <w:t>驷</w:t>
            </w:r>
            <w:proofErr w:type="gramEnd"/>
            <w:r w:rsidRPr="007C1A3A">
              <w:rPr>
                <w:rFonts w:ascii="宋体" w:eastAsia="宋体" w:hAnsi="宋体" w:cs="宋体" w:hint="eastAsia"/>
                <w:kern w:val="0"/>
                <w:sz w:val="20"/>
                <w:szCs w:val="20"/>
                <w:lang/>
              </w:rPr>
              <w:t>驰；</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RM065-105【碳膜，卧式可调电位器，1MΩ、±25%、100mW】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电位器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参考品牌：芯得利、钦恒、</w:t>
            </w:r>
            <w:proofErr w:type="gramStart"/>
            <w:r w:rsidRPr="007C1A3A">
              <w:rPr>
                <w:rFonts w:ascii="宋体" w:eastAsia="宋体" w:hAnsi="宋体" w:cs="宋体" w:hint="eastAsia"/>
                <w:kern w:val="0"/>
                <w:sz w:val="20"/>
                <w:szCs w:val="20"/>
                <w:lang/>
              </w:rPr>
              <w:t>驷</w:t>
            </w:r>
            <w:proofErr w:type="gramEnd"/>
            <w:r w:rsidRPr="007C1A3A">
              <w:rPr>
                <w:rFonts w:ascii="宋体" w:eastAsia="宋体" w:hAnsi="宋体" w:cs="宋体" w:hint="eastAsia"/>
                <w:kern w:val="0"/>
                <w:sz w:val="20"/>
                <w:szCs w:val="20"/>
                <w:lang/>
              </w:rPr>
              <w:t>驰；</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RM065-304【碳膜，卧式可调电位器，300kΩ、±25%、100mW】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电位器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参考品牌：芯得利、钦恒、</w:t>
            </w:r>
            <w:proofErr w:type="gramStart"/>
            <w:r w:rsidRPr="007C1A3A">
              <w:rPr>
                <w:rFonts w:ascii="宋体" w:eastAsia="宋体" w:hAnsi="宋体" w:cs="宋体" w:hint="eastAsia"/>
                <w:kern w:val="0"/>
                <w:sz w:val="20"/>
                <w:szCs w:val="20"/>
                <w:lang/>
              </w:rPr>
              <w:t>驷</w:t>
            </w:r>
            <w:proofErr w:type="gramEnd"/>
            <w:r w:rsidRPr="007C1A3A">
              <w:rPr>
                <w:rFonts w:ascii="宋体" w:eastAsia="宋体" w:hAnsi="宋体" w:cs="宋体" w:hint="eastAsia"/>
                <w:kern w:val="0"/>
                <w:sz w:val="20"/>
                <w:szCs w:val="20"/>
                <w:lang/>
              </w:rPr>
              <w:t>驰；</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RM065-503【碳膜，卧式可调电位器，50KΩ、±25%、100mW】</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光敏电阻</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参考品牌：芯得利、森霸、</w:t>
            </w:r>
            <w:proofErr w:type="gramStart"/>
            <w:r w:rsidRPr="007C1A3A">
              <w:rPr>
                <w:rFonts w:ascii="宋体" w:eastAsia="宋体" w:hAnsi="宋体" w:cs="宋体" w:hint="eastAsia"/>
                <w:kern w:val="0"/>
                <w:sz w:val="20"/>
                <w:szCs w:val="20"/>
                <w:lang/>
              </w:rPr>
              <w:t>晶创和</w:t>
            </w:r>
            <w:proofErr w:type="gramEnd"/>
            <w:r w:rsidRPr="007C1A3A">
              <w:rPr>
                <w:rFonts w:ascii="宋体" w:eastAsia="宋体" w:hAnsi="宋体" w:cs="宋体" w:hint="eastAsia"/>
                <w:kern w:val="0"/>
                <w:sz w:val="20"/>
                <w:szCs w:val="20"/>
                <w:lang/>
              </w:rPr>
              <w:t>立；</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GL5516【直插,P=3.4mm，暗电阻200kΩ-500kΩ，亮电阻5kΩ-10kΩ】</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0.33uF，63V  </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0.1uF，50V  </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lastRenderedPageBreak/>
              <w:t>58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直插铝电解电容，10μF，50V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59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直插铝电解电容，47μF，50V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直插铝电解电容，10uF，50V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直插铝电解电容，22uF，25V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7000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直插铝电解电容，22uF，50V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直插铝电解电容，33uF，50V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直插铝电解电容，100uF，25V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直插铝电解电容，100uF，50V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直插铝电解电容，470uF，50V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直插铝电解电容，1000uF，35V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电解电容器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直插铝电解电容，2200uF，50V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69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数字逻辑集成电路</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SN74LS00N【DIP-14封装，二4输入与非门】</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数字逻辑集成电路</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SN74LS20【DIP-14封装，二4输入与非门】</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数字逻辑集成电路</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CD4011DIP-14， 四路与非门</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晶闸管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2P4M， 单向可控硅,晶闸管2A 500V 直插TO-202</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1500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开关</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非自锁按键开关，6脚，尺寸≥长8.5mm×宽8.5mm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整流桥</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3A/50V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蜂鸣器</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TMB12A05【一体有源，</w:t>
            </w:r>
            <w:bookmarkStart w:id="2" w:name="OLE_LINK4"/>
            <w:r w:rsidRPr="007C1A3A">
              <w:rPr>
                <w:rFonts w:ascii="宋体" w:eastAsia="宋体" w:hAnsi="宋体" w:cs="宋体" w:hint="eastAsia"/>
                <w:kern w:val="0"/>
                <w:sz w:val="20"/>
                <w:szCs w:val="20"/>
                <w:lang/>
              </w:rPr>
              <w:t>外直径</w:t>
            </w:r>
            <w:bookmarkEnd w:id="2"/>
            <w:r w:rsidRPr="007C1A3A">
              <w:rPr>
                <w:rFonts w:ascii="宋体" w:eastAsia="宋体" w:hAnsi="宋体" w:cs="宋体" w:hint="eastAsia"/>
                <w:kern w:val="0"/>
                <w:sz w:val="20"/>
                <w:szCs w:val="20"/>
                <w:lang/>
              </w:rPr>
              <w:t>12mm×引脚间距9.5mm，直插，工作电压5V】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800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保险管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外直径3mm×长10</w:t>
            </w:r>
            <w:bookmarkStart w:id="3" w:name="OLE_LINK6"/>
            <w:r w:rsidRPr="007C1A3A">
              <w:rPr>
                <w:rFonts w:ascii="宋体" w:eastAsia="宋体" w:hAnsi="宋体" w:cs="宋体" w:hint="eastAsia"/>
                <w:kern w:val="0"/>
                <w:sz w:val="20"/>
                <w:szCs w:val="20"/>
                <w:lang/>
              </w:rPr>
              <w:t>mm</w:t>
            </w:r>
            <w:bookmarkEnd w:id="3"/>
            <w:r w:rsidRPr="007C1A3A">
              <w:rPr>
                <w:rFonts w:ascii="宋体" w:eastAsia="宋体" w:hAnsi="宋体" w:cs="宋体" w:hint="eastAsia"/>
                <w:kern w:val="0"/>
                <w:sz w:val="20"/>
                <w:szCs w:val="20"/>
                <w:lang/>
              </w:rPr>
              <w:t xml:space="preserve"> </w:t>
            </w:r>
            <w:proofErr w:type="gramStart"/>
            <w:r w:rsidRPr="007C1A3A">
              <w:rPr>
                <w:rFonts w:ascii="宋体" w:eastAsia="宋体" w:hAnsi="宋体" w:cs="宋体" w:hint="eastAsia"/>
                <w:kern w:val="0"/>
                <w:sz w:val="20"/>
                <w:szCs w:val="20"/>
                <w:lang/>
              </w:rPr>
              <w:t>带引线</w:t>
            </w:r>
            <w:proofErr w:type="gramEnd"/>
            <w:r w:rsidRPr="007C1A3A">
              <w:rPr>
                <w:rFonts w:ascii="宋体" w:eastAsia="宋体" w:hAnsi="宋体" w:cs="宋体" w:hint="eastAsia"/>
                <w:kern w:val="0"/>
                <w:sz w:val="20"/>
                <w:szCs w:val="20"/>
                <w:lang/>
              </w:rPr>
              <w:t>全玻璃保险管；1A 250V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PCB板</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单面万能板，KB板材、绿油，尺寸≥ 宽50mm</w:t>
            </w:r>
            <w:bookmarkStart w:id="4" w:name="OLE_LINK5"/>
            <w:r w:rsidRPr="007C1A3A">
              <w:rPr>
                <w:rFonts w:ascii="宋体" w:eastAsia="宋体" w:hAnsi="宋体" w:cs="宋体" w:hint="eastAsia"/>
                <w:kern w:val="0"/>
                <w:sz w:val="20"/>
                <w:szCs w:val="20"/>
                <w:lang/>
              </w:rPr>
              <w:t>×</w:t>
            </w:r>
            <w:bookmarkEnd w:id="4"/>
            <w:r w:rsidRPr="007C1A3A">
              <w:rPr>
                <w:rFonts w:ascii="宋体" w:eastAsia="宋体" w:hAnsi="宋体" w:cs="宋体" w:hint="eastAsia"/>
                <w:kern w:val="0"/>
                <w:sz w:val="20"/>
                <w:szCs w:val="20"/>
                <w:lang/>
              </w:rPr>
              <w:t>长70mm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6000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块</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78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面包板</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MB-102，830个插孔，尺寸≥长165mm×宽55mm×厚10mm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1200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块</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lastRenderedPageBreak/>
              <w:t>79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焊锡丝</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参考品牌：凯纳、华钧、强力控股；</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线径φ1mm【成份Sn6337、带助焊剂】，重量：≥</w:t>
            </w:r>
            <w:r w:rsidRPr="007C1A3A">
              <w:rPr>
                <w:rFonts w:ascii="宋体" w:eastAsia="宋体" w:hAnsi="宋体" w:cs="宋体"/>
                <w:sz w:val="20"/>
                <w:szCs w:val="20"/>
                <w:lang/>
              </w:rPr>
              <w:t>750g</w:t>
            </w:r>
            <w:r w:rsidRPr="007C1A3A">
              <w:rPr>
                <w:rFonts w:ascii="宋体" w:eastAsia="宋体" w:hAnsi="宋体" w:cs="宋体" w:hint="eastAsia"/>
                <w:kern w:val="0"/>
                <w:sz w:val="20"/>
                <w:szCs w:val="20"/>
                <w:lang/>
              </w:rPr>
              <w:t>/卷</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卷</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焊锡丝</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参考品牌：凯纳、华钧、强力控股；</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线径φ1.2【成份Sn6337、带助焊剂】，重量：≥ 0.5kg/</w:t>
            </w:r>
            <w:proofErr w:type="gramStart"/>
            <w:r w:rsidRPr="007C1A3A">
              <w:rPr>
                <w:rFonts w:ascii="宋体" w:eastAsia="宋体" w:hAnsi="宋体" w:cs="宋体" w:hint="eastAsia"/>
                <w:kern w:val="0"/>
                <w:sz w:val="20"/>
                <w:szCs w:val="20"/>
                <w:lang/>
              </w:rPr>
              <w:t>个</w:t>
            </w:r>
            <w:proofErr w:type="gramEnd"/>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控制变压器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参考品牌：中国德力西、正泰、天正；</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控制变压器 </w:t>
            </w:r>
            <w:r w:rsidRPr="007C1A3A">
              <w:rPr>
                <w:rFonts w:ascii="宋体" w:eastAsia="宋体" w:hAnsi="宋体" w:cs="宋体"/>
                <w:sz w:val="20"/>
                <w:szCs w:val="20"/>
                <w:lang/>
              </w:rPr>
              <w:t>50VA，</w:t>
            </w:r>
            <w:r w:rsidRPr="007C1A3A">
              <w:rPr>
                <w:rFonts w:ascii="宋体" w:eastAsia="宋体" w:hAnsi="宋体" w:cs="宋体" w:hint="eastAsia"/>
                <w:kern w:val="0"/>
                <w:sz w:val="20"/>
                <w:szCs w:val="20"/>
                <w:lang/>
              </w:rPr>
              <w:t xml:space="preserve"> 输入AC380V/220V 输出110V/36V/24V/6V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按钮盒</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参考品牌：杰达电气、正阳、大知电器；</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按钮开关控制盒，塑料，电气防水开关自复位急停工业，五位【急停+四自复钮(红绿黄蓝）】，外形尺寸≥长230mm×宽72mm×高60mm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接线端头</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U形接线端子SNB1.25-5</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接线端子排</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TB-2520L 接线端子排</w:t>
            </w:r>
            <w:r w:rsidRPr="007C1A3A">
              <w:rPr>
                <w:rFonts w:ascii="Calibri" w:eastAsia="宋体" w:hAnsi="Calibri" w:cs="Calibri"/>
                <w:szCs w:val="21"/>
                <w:lang/>
              </w:rPr>
              <w:t xml:space="preserve">, 600V, </w:t>
            </w:r>
            <w:r w:rsidRPr="007C1A3A">
              <w:rPr>
                <w:rFonts w:ascii="宋体" w:eastAsia="宋体" w:hAnsi="宋体" w:cs="宋体" w:hint="eastAsia"/>
                <w:kern w:val="0"/>
                <w:sz w:val="20"/>
                <w:szCs w:val="20"/>
                <w:lang/>
              </w:rPr>
              <w:t>尺寸≥长255mm×宽30mm×高19mm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接线端子排</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TB-2512L 接线端子排,</w:t>
            </w:r>
            <w:r w:rsidRPr="007C1A3A">
              <w:rPr>
                <w:rFonts w:ascii="Calibri" w:eastAsia="宋体" w:hAnsi="Calibri" w:cs="Calibri"/>
                <w:szCs w:val="21"/>
                <w:lang/>
              </w:rPr>
              <w:t xml:space="preserve">600V, </w:t>
            </w:r>
            <w:r w:rsidRPr="007C1A3A">
              <w:rPr>
                <w:rFonts w:ascii="宋体" w:eastAsia="宋体" w:hAnsi="宋体" w:cs="宋体" w:hint="eastAsia"/>
                <w:kern w:val="0"/>
                <w:sz w:val="20"/>
                <w:szCs w:val="20"/>
                <w:lang/>
              </w:rPr>
              <w:t>尺寸≥长163mm×宽30mm×高19mm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610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空气断路器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参考品牌：中国德力西、正泰、人民电器；</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DZ47/63/2P   </w:t>
            </w:r>
            <w:r w:rsidRPr="007C1A3A">
              <w:rPr>
                <w:rFonts w:ascii="宋体" w:eastAsia="宋体" w:hAnsi="宋体" w:cs="宋体"/>
                <w:sz w:val="20"/>
                <w:szCs w:val="20"/>
                <w:lang/>
              </w:rPr>
              <w:t>6</w:t>
            </w:r>
            <w:r w:rsidRPr="007C1A3A">
              <w:rPr>
                <w:rFonts w:ascii="宋体" w:eastAsia="宋体" w:hAnsi="宋体" w:cs="宋体" w:hint="eastAsia"/>
                <w:kern w:val="0"/>
                <w:sz w:val="20"/>
                <w:szCs w:val="20"/>
                <w:lang/>
              </w:rPr>
              <w:t>A</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空气断路器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参考品牌：中国德力西、正泰、人民电器；</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DZ47-63/3P   10A</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交流接触器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 xml:space="preserve"> 参考品牌：中国德力西、正泰、人民电器；</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CJX1-12/22-110V 交流接触器</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130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89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交流接触器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参考品牌：中国德力西、正泰、人民电器；</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CDC10-10A 380V 交流接触器</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60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香蕉头实验线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参考品牌：杰达电气、飞翔、巨盛；</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403快速连接导线，4号导线 4mm实验线 </w:t>
            </w:r>
            <w:proofErr w:type="gramStart"/>
            <w:r w:rsidRPr="007C1A3A">
              <w:rPr>
                <w:rFonts w:ascii="宋体" w:eastAsia="宋体" w:hAnsi="宋体" w:cs="宋体" w:hint="eastAsia"/>
                <w:kern w:val="0"/>
                <w:sz w:val="20"/>
                <w:szCs w:val="20"/>
                <w:lang/>
              </w:rPr>
              <w:t>强电线实训导线</w:t>
            </w:r>
            <w:proofErr w:type="gramEnd"/>
            <w:r w:rsidRPr="007C1A3A">
              <w:rPr>
                <w:rFonts w:ascii="宋体" w:eastAsia="宋体" w:hAnsi="宋体" w:cs="宋体" w:hint="eastAsia"/>
                <w:kern w:val="0"/>
                <w:sz w:val="20"/>
                <w:szCs w:val="20"/>
                <w:lang/>
              </w:rPr>
              <w:t xml:space="preserve"> K4测试线（黄、绿、红、蓝、黑色;五种色各8根），2米/根，</w:t>
            </w:r>
            <w:r w:rsidRPr="007C1A3A">
              <w:rPr>
                <w:rFonts w:ascii="宋体" w:eastAsia="宋体" w:hAnsi="宋体" w:cs="宋体" w:hint="eastAsia"/>
                <w:sz w:val="20"/>
                <w:szCs w:val="20"/>
                <w:lang/>
              </w:rPr>
              <w:t>匹配</w:t>
            </w:r>
            <w:r w:rsidRPr="007C1A3A">
              <w:rPr>
                <w:rFonts w:ascii="宋体" w:eastAsia="宋体" w:hAnsi="宋体" w:cs="宋体"/>
                <w:sz w:val="20"/>
                <w:szCs w:val="20"/>
                <w:lang/>
              </w:rPr>
              <w:t>天</w:t>
            </w:r>
            <w:proofErr w:type="gramStart"/>
            <w:r w:rsidRPr="007C1A3A">
              <w:rPr>
                <w:rFonts w:ascii="宋体" w:eastAsia="宋体" w:hAnsi="宋体" w:cs="宋体"/>
                <w:sz w:val="20"/>
                <w:szCs w:val="20"/>
                <w:lang/>
              </w:rPr>
              <w:t>煌</w:t>
            </w:r>
            <w:proofErr w:type="gramEnd"/>
            <w:r w:rsidRPr="007C1A3A">
              <w:rPr>
                <w:rFonts w:ascii="宋体" w:eastAsia="宋体" w:hAnsi="宋体" w:cs="宋体"/>
                <w:sz w:val="20"/>
                <w:szCs w:val="20"/>
                <w:lang/>
              </w:rPr>
              <w:t>、亚龙实验平台用实验线。</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根</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香蕉插头</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4MM快接可叠插香蕉插头（镀镍），黄色。</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香蕉插头</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4MM快接可叠插香蕉插头（镀镍），绿色。</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香蕉插头</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4MM快接可叠插香蕉插头（镀镍），红色。</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香蕉插头</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4MM快接可叠插香蕉插头（镀镍），蓝色。</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香蕉插头</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4MM快接可叠插香蕉插头（镀镍），黑色。</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鳄鱼夹</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红色10mm全封闭绝缘鳄鱼夹</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97</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鳄鱼夹</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蓝色10mm全封闭绝缘鳄鱼夹</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98</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跳线</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杜邦线一捆65条</w:t>
            </w:r>
            <w:r w:rsidRPr="007C1A3A">
              <w:rPr>
                <w:rFonts w:ascii="宋体" w:eastAsia="宋体" w:hAnsi="宋体" w:cs="宋体" w:hint="eastAsia"/>
                <w:kern w:val="0"/>
                <w:sz w:val="20"/>
                <w:szCs w:val="20"/>
                <w:lang/>
              </w:rPr>
              <w:br/>
              <w:t>24CM(</w:t>
            </w:r>
            <w:proofErr w:type="gramStart"/>
            <w:r w:rsidRPr="007C1A3A">
              <w:rPr>
                <w:rFonts w:ascii="宋体" w:eastAsia="宋体" w:hAnsi="宋体" w:cs="宋体" w:hint="eastAsia"/>
                <w:kern w:val="0"/>
                <w:sz w:val="20"/>
                <w:szCs w:val="20"/>
                <w:lang/>
              </w:rPr>
              <w:t>含带针部分</w:t>
            </w:r>
            <w:proofErr w:type="gramEnd"/>
            <w:r w:rsidRPr="007C1A3A">
              <w:rPr>
                <w:rFonts w:ascii="宋体" w:eastAsia="宋体" w:hAnsi="宋体" w:cs="宋体" w:hint="eastAsia"/>
                <w:kern w:val="0"/>
                <w:sz w:val="20"/>
                <w:szCs w:val="20"/>
                <w:lang/>
              </w:rPr>
              <w:t>）     4根</w:t>
            </w:r>
            <w:r w:rsidRPr="007C1A3A">
              <w:rPr>
                <w:rFonts w:ascii="宋体" w:eastAsia="宋体" w:hAnsi="宋体" w:cs="宋体" w:hint="eastAsia"/>
                <w:kern w:val="0"/>
                <w:sz w:val="20"/>
                <w:szCs w:val="20"/>
                <w:lang/>
              </w:rPr>
              <w:br/>
            </w:r>
            <w:r w:rsidRPr="007C1A3A">
              <w:rPr>
                <w:rFonts w:ascii="宋体" w:eastAsia="宋体" w:hAnsi="宋体" w:cs="宋体" w:hint="eastAsia"/>
                <w:kern w:val="0"/>
                <w:sz w:val="20"/>
                <w:szCs w:val="20"/>
                <w:lang/>
              </w:rPr>
              <w:lastRenderedPageBreak/>
              <w:t>20CM(</w:t>
            </w:r>
            <w:proofErr w:type="gramStart"/>
            <w:r w:rsidRPr="007C1A3A">
              <w:rPr>
                <w:rFonts w:ascii="宋体" w:eastAsia="宋体" w:hAnsi="宋体" w:cs="宋体" w:hint="eastAsia"/>
                <w:kern w:val="0"/>
                <w:sz w:val="20"/>
                <w:szCs w:val="20"/>
                <w:lang/>
              </w:rPr>
              <w:t>含带针部分</w:t>
            </w:r>
            <w:proofErr w:type="gramEnd"/>
            <w:r w:rsidRPr="007C1A3A">
              <w:rPr>
                <w:rFonts w:ascii="宋体" w:eastAsia="宋体" w:hAnsi="宋体" w:cs="宋体" w:hint="eastAsia"/>
                <w:kern w:val="0"/>
                <w:sz w:val="20"/>
                <w:szCs w:val="20"/>
                <w:lang/>
              </w:rPr>
              <w:t>）     4根</w:t>
            </w:r>
            <w:r w:rsidRPr="007C1A3A">
              <w:rPr>
                <w:rFonts w:ascii="宋体" w:eastAsia="宋体" w:hAnsi="宋体" w:cs="宋体" w:hint="eastAsia"/>
                <w:kern w:val="0"/>
                <w:sz w:val="20"/>
                <w:szCs w:val="20"/>
                <w:lang/>
              </w:rPr>
              <w:br/>
              <w:t>16CM(</w:t>
            </w:r>
            <w:proofErr w:type="gramStart"/>
            <w:r w:rsidRPr="007C1A3A">
              <w:rPr>
                <w:rFonts w:ascii="宋体" w:eastAsia="宋体" w:hAnsi="宋体" w:cs="宋体" w:hint="eastAsia"/>
                <w:kern w:val="0"/>
                <w:sz w:val="20"/>
                <w:szCs w:val="20"/>
                <w:lang/>
              </w:rPr>
              <w:t>含带针部分</w:t>
            </w:r>
            <w:proofErr w:type="gramEnd"/>
            <w:r w:rsidRPr="007C1A3A">
              <w:rPr>
                <w:rFonts w:ascii="宋体" w:eastAsia="宋体" w:hAnsi="宋体" w:cs="宋体" w:hint="eastAsia"/>
                <w:kern w:val="0"/>
                <w:sz w:val="20"/>
                <w:szCs w:val="20"/>
                <w:lang/>
              </w:rPr>
              <w:t>）     8根</w:t>
            </w:r>
            <w:r w:rsidRPr="007C1A3A">
              <w:rPr>
                <w:rFonts w:ascii="宋体" w:eastAsia="宋体" w:hAnsi="宋体" w:cs="宋体" w:hint="eastAsia"/>
                <w:kern w:val="0"/>
                <w:sz w:val="20"/>
                <w:szCs w:val="20"/>
                <w:lang/>
              </w:rPr>
              <w:br/>
              <w:t>12CM(</w:t>
            </w:r>
            <w:proofErr w:type="gramStart"/>
            <w:r w:rsidRPr="007C1A3A">
              <w:rPr>
                <w:rFonts w:ascii="宋体" w:eastAsia="宋体" w:hAnsi="宋体" w:cs="宋体" w:hint="eastAsia"/>
                <w:kern w:val="0"/>
                <w:sz w:val="20"/>
                <w:szCs w:val="20"/>
                <w:lang/>
              </w:rPr>
              <w:t>含带针部分</w:t>
            </w:r>
            <w:proofErr w:type="gramEnd"/>
            <w:r w:rsidRPr="007C1A3A">
              <w:rPr>
                <w:rFonts w:ascii="宋体" w:eastAsia="宋体" w:hAnsi="宋体" w:cs="宋体" w:hint="eastAsia"/>
                <w:kern w:val="0"/>
                <w:sz w:val="20"/>
                <w:szCs w:val="20"/>
                <w:lang/>
              </w:rPr>
              <w:t>）    49根</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lastRenderedPageBreak/>
              <w:t>180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捆</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lastRenderedPageBreak/>
              <w:t>99</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电子焊接线</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红色24AWG 长15cm双头镀锡铜芯电子导线</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条</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电子焊接线</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黑色24AWG 长15cm双头镀锡铜芯电子导线</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4000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条</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电子焊接线</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白色24AWG 长15cm双头镀锡铜芯电子导线</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7000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条</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灯泡</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白炽灯泡15WE27螺口</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老虎钳</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参考品牌：绿林、得力、德力西；</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6寸老虎钳，尺寸≥总长160mm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把</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尖嘴钳</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参考品牌：绿林、得力、德力西；</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6寸尖嘴钳，尺寸≥总长160mm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把</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斜口钳</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参考品牌：得力、琦鹏、</w:t>
            </w:r>
            <w:r w:rsidRPr="007C1A3A">
              <w:rPr>
                <w:rFonts w:ascii="宋体" w:eastAsia="宋体" w:hAnsi="宋体" w:cs="宋体"/>
                <w:sz w:val="20"/>
                <w:szCs w:val="20"/>
                <w:lang/>
              </w:rPr>
              <w:t>德力西；</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6寸</w:t>
            </w:r>
            <w:proofErr w:type="gramStart"/>
            <w:r w:rsidRPr="007C1A3A">
              <w:rPr>
                <w:rFonts w:ascii="宋体" w:eastAsia="宋体" w:hAnsi="宋体" w:cs="宋体" w:hint="eastAsia"/>
                <w:kern w:val="0"/>
                <w:sz w:val="20"/>
                <w:szCs w:val="20"/>
                <w:lang/>
              </w:rPr>
              <w:t>鲤</w:t>
            </w:r>
            <w:proofErr w:type="gramEnd"/>
            <w:r w:rsidRPr="007C1A3A">
              <w:rPr>
                <w:rFonts w:ascii="宋体" w:eastAsia="宋体" w:hAnsi="宋体" w:cs="宋体" w:hint="eastAsia"/>
                <w:kern w:val="0"/>
                <w:sz w:val="20"/>
                <w:szCs w:val="20"/>
                <w:lang/>
              </w:rPr>
              <w:t>斜口钳，尺寸≥总长160mm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把</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106</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十字螺丝刀</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参考品牌：得力、德力西、保联；</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尺寸≥杆直径6mm×杆长100mm×总210mm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把</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107</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一字螺丝刀</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参考品牌：得力、德力西、保联；</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尺寸≥杆直径6mm×杆长100mm×总210mm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把</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108</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剥线钳</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参考品牌：得力、绿林、德力西；</w:t>
            </w:r>
          </w:p>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剥线范围：0.6-2.6mm，尺寸≥总长165mm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把</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109</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验电笔</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参考品牌：悦田、牛享、</w:t>
            </w:r>
            <w:proofErr w:type="gramStart"/>
            <w:r w:rsidRPr="007C1A3A">
              <w:rPr>
                <w:rFonts w:ascii="宋体" w:eastAsia="宋体" w:hAnsi="宋体" w:cs="宋体" w:hint="eastAsia"/>
                <w:kern w:val="0"/>
                <w:sz w:val="20"/>
                <w:szCs w:val="20"/>
                <w:lang/>
              </w:rPr>
              <w:t>恺</w:t>
            </w:r>
            <w:proofErr w:type="gramEnd"/>
            <w:r w:rsidRPr="007C1A3A">
              <w:rPr>
                <w:rFonts w:ascii="宋体" w:eastAsia="宋体" w:hAnsi="宋体" w:cs="宋体" w:hint="eastAsia"/>
                <w:kern w:val="0"/>
                <w:sz w:val="20"/>
                <w:szCs w:val="20"/>
                <w:lang/>
              </w:rPr>
              <w:t>得；</w:t>
            </w:r>
          </w:p>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小号普通验电笔100-500伏，尺寸≥总长120mm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只</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110</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DIN导轨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参考品牌：杰达电气、凯特电器、齐鑫电气；</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国标DIN导轨，铝材≥1.0mm厚，（安装孔≥长25mm×宽5.2mm）, 1米/根</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29</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根</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111</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自攻螺钉</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参考品牌：宏挺、须盛、金固盈；</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螺纹直径M6， 螺纹长度≥10mm  （750个/盒）</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15</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盒</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112</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proofErr w:type="gramStart"/>
            <w:r w:rsidRPr="007C1A3A">
              <w:rPr>
                <w:rFonts w:ascii="宋体" w:eastAsia="宋体" w:hAnsi="宋体" w:cs="宋体" w:hint="eastAsia"/>
                <w:color w:val="000000"/>
                <w:kern w:val="0"/>
                <w:sz w:val="20"/>
                <w:szCs w:val="20"/>
                <w:lang/>
              </w:rPr>
              <w:t>沉孔螺丝</w:t>
            </w:r>
            <w:proofErr w:type="gramEnd"/>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不锈钢201沉头螺钉KM平头十字槽锣</w:t>
            </w:r>
            <w:proofErr w:type="gramStart"/>
            <w:r w:rsidRPr="007C1A3A">
              <w:rPr>
                <w:rFonts w:ascii="宋体" w:eastAsia="宋体" w:hAnsi="宋体" w:cs="宋体" w:hint="eastAsia"/>
                <w:kern w:val="0"/>
                <w:sz w:val="20"/>
                <w:szCs w:val="20"/>
                <w:lang/>
              </w:rPr>
              <w:t>丝沉孔</w:t>
            </w:r>
            <w:proofErr w:type="gramEnd"/>
            <w:r w:rsidRPr="007C1A3A">
              <w:rPr>
                <w:rFonts w:ascii="宋体" w:eastAsia="宋体" w:hAnsi="宋体" w:cs="宋体" w:hint="eastAsia"/>
                <w:kern w:val="0"/>
                <w:sz w:val="20"/>
                <w:szCs w:val="20"/>
                <w:lang/>
              </w:rPr>
              <w:t>螺丝，直径M4，长度≥20mm，【配螺帽、垫片】</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15</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颗</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113</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proofErr w:type="gramStart"/>
            <w:r w:rsidRPr="007C1A3A">
              <w:rPr>
                <w:rFonts w:ascii="宋体" w:eastAsia="宋体" w:hAnsi="宋体" w:cs="宋体" w:hint="eastAsia"/>
                <w:color w:val="000000"/>
                <w:kern w:val="0"/>
                <w:sz w:val="20"/>
                <w:szCs w:val="20"/>
                <w:lang/>
              </w:rPr>
              <w:t>沉孔螺丝</w:t>
            </w:r>
            <w:proofErr w:type="gramEnd"/>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不锈钢201沉头螺钉KM平头十字槽锣</w:t>
            </w:r>
            <w:proofErr w:type="gramStart"/>
            <w:r w:rsidRPr="007C1A3A">
              <w:rPr>
                <w:rFonts w:ascii="宋体" w:eastAsia="宋体" w:hAnsi="宋体" w:cs="宋体" w:hint="eastAsia"/>
                <w:kern w:val="0"/>
                <w:sz w:val="20"/>
                <w:szCs w:val="20"/>
                <w:lang/>
              </w:rPr>
              <w:t>丝沉孔</w:t>
            </w:r>
            <w:proofErr w:type="gramEnd"/>
            <w:r w:rsidRPr="007C1A3A">
              <w:rPr>
                <w:rFonts w:ascii="宋体" w:eastAsia="宋体" w:hAnsi="宋体" w:cs="宋体" w:hint="eastAsia"/>
                <w:kern w:val="0"/>
                <w:sz w:val="20"/>
                <w:szCs w:val="20"/>
                <w:lang/>
              </w:rPr>
              <w:t>螺丝，直径M5，长度≥20mm，【配螺帽、垫片】</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15</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颗</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114</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电工胶布</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kern w:val="0"/>
                <w:sz w:val="20"/>
                <w:szCs w:val="20"/>
                <w:lang/>
              </w:rPr>
            </w:pPr>
            <w:r w:rsidRPr="007C1A3A">
              <w:rPr>
                <w:rFonts w:ascii="宋体" w:eastAsia="宋体" w:hAnsi="宋体" w:cs="宋体" w:hint="eastAsia"/>
                <w:kern w:val="0"/>
                <w:sz w:val="20"/>
                <w:szCs w:val="20"/>
                <w:lang/>
              </w:rPr>
              <w:t>参考品牌：公牛、正泰、九头鸟；</w:t>
            </w:r>
          </w:p>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 xml:space="preserve"> PVC电气绝缘胶带，尺寸≥长10m×宽18mm×厚0.13mm； 10m/卷</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35</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卷</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115</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万能胶</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丙烯酸AB胶，100g+100g /组</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3</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组</w:t>
            </w:r>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116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松香</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天然特级松香块，重量≥0.5kg/</w:t>
            </w:r>
            <w:proofErr w:type="gramStart"/>
            <w:r w:rsidRPr="007C1A3A">
              <w:rPr>
                <w:rFonts w:ascii="宋体" w:eastAsia="宋体" w:hAnsi="宋体" w:cs="宋体" w:hint="eastAsia"/>
                <w:kern w:val="0"/>
                <w:sz w:val="20"/>
                <w:szCs w:val="20"/>
                <w:lang/>
              </w:rPr>
              <w:t>个</w:t>
            </w:r>
            <w:proofErr w:type="gramEnd"/>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117</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激光测距传感器</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参考品牌：华领智能、灵犀、光子；</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 xml:space="preserve">型号：RS485 </w:t>
            </w:r>
            <w:proofErr w:type="spellStart"/>
            <w:r w:rsidRPr="007C1A3A">
              <w:rPr>
                <w:rFonts w:ascii="宋体" w:eastAsia="宋体" w:hAnsi="宋体" w:cs="宋体" w:hint="eastAsia"/>
                <w:color w:val="000000"/>
                <w:kern w:val="0"/>
                <w:sz w:val="20"/>
                <w:szCs w:val="20"/>
                <w:lang/>
              </w:rPr>
              <w:t>Modbus</w:t>
            </w:r>
            <w:proofErr w:type="spellEnd"/>
            <w:r w:rsidRPr="007C1A3A">
              <w:rPr>
                <w:rFonts w:ascii="宋体" w:eastAsia="宋体" w:hAnsi="宋体" w:cs="宋体" w:hint="eastAsia"/>
                <w:color w:val="000000"/>
                <w:kern w:val="0"/>
                <w:sz w:val="20"/>
                <w:szCs w:val="20"/>
                <w:lang/>
              </w:rPr>
              <w:t>-RTU</w:t>
            </w:r>
            <w:r w:rsidRPr="007C1A3A">
              <w:rPr>
                <w:rFonts w:ascii="宋体" w:eastAsia="宋体" w:hAnsi="宋体" w:cs="宋体" w:hint="eastAsia"/>
                <w:color w:val="000000"/>
                <w:kern w:val="0"/>
                <w:sz w:val="20"/>
                <w:szCs w:val="20"/>
                <w:lang/>
              </w:rPr>
              <w:br/>
              <w:t>规格：测距范围0-2m</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10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lastRenderedPageBreak/>
              <w:t>118</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工业交换机</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参考品牌：锐闪、汤湖、蓝盾；</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型号：千兆5口工业级交换机，规格：5个接口</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119</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工业交换机</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参考品牌：锐闪、汤湖、蓝盾；</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型号：26口全千兆网路交换机，规格：26个接口</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120</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标准网线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参考品牌：浙凡、大唐、一舟；</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型号：机制成品(两端自带水晶头）超五类千兆黑色圆线，规格：3米</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条</w:t>
            </w:r>
          </w:p>
        </w:tc>
      </w:tr>
      <w:tr w:rsidR="007C1A3A" w:rsidRPr="007C1A3A" w:rsidTr="00890DCE">
        <w:trPr>
          <w:trHeight w:val="619"/>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121</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标准网线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参考品牌：浙凡、大唐、一舟；</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型号：机制成品(两端自带水晶头）超五类千兆黑色圆线，规格：5米</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条</w:t>
            </w:r>
          </w:p>
        </w:tc>
      </w:tr>
      <w:tr w:rsidR="007C1A3A" w:rsidRPr="007C1A3A" w:rsidTr="00890DCE">
        <w:trPr>
          <w:trHeight w:val="640"/>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122</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标准网线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参考品牌：浙凡、大唐、一舟；</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型号：机制成品(两端自带水晶头)白色六类千兆圆线，规格：1米</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条</w:t>
            </w:r>
          </w:p>
        </w:tc>
      </w:tr>
      <w:tr w:rsidR="007C1A3A" w:rsidRPr="007C1A3A" w:rsidTr="00890DCE">
        <w:trPr>
          <w:trHeight w:val="640"/>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123</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标准网线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参考品牌：浙凡、大唐、一舟；</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型号：机制成品(两端自带水晶头)白色六类千兆圆线，规格：2米</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条</w:t>
            </w:r>
          </w:p>
        </w:tc>
      </w:tr>
      <w:tr w:rsidR="007C1A3A" w:rsidRPr="007C1A3A" w:rsidTr="00890DCE">
        <w:trPr>
          <w:trHeight w:val="640"/>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124</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标准网线</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参考品牌：浙凡、大唐、一舟；</w:t>
            </w:r>
          </w:p>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型号：机制成品(两端自带水晶头)白色六类千兆圆线，规格：3米</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20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color w:val="000000"/>
                <w:kern w:val="0"/>
                <w:sz w:val="20"/>
                <w:szCs w:val="20"/>
                <w:lang/>
              </w:rPr>
              <w:t>条</w:t>
            </w:r>
          </w:p>
        </w:tc>
      </w:tr>
      <w:tr w:rsidR="007C1A3A" w:rsidRPr="007C1A3A" w:rsidTr="00890DCE">
        <w:trPr>
          <w:trHeight w:val="640"/>
          <w:jc w:val="center"/>
        </w:trPr>
        <w:tc>
          <w:tcPr>
            <w:tcW w:w="616" w:type="dxa"/>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125</w:t>
            </w:r>
          </w:p>
        </w:tc>
        <w:tc>
          <w:tcPr>
            <w:tcW w:w="1364"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电池</w:t>
            </w:r>
          </w:p>
        </w:tc>
        <w:tc>
          <w:tcPr>
            <w:tcW w:w="6788" w:type="dxa"/>
            <w:shd w:val="clear" w:color="auto" w:fill="auto"/>
            <w:noWrap/>
            <w:vAlign w:val="center"/>
          </w:tcPr>
          <w:p w:rsidR="007C1A3A" w:rsidRPr="007C1A3A" w:rsidRDefault="007C1A3A" w:rsidP="007C1A3A">
            <w:pPr>
              <w:widowControl/>
              <w:jc w:val="left"/>
              <w:textAlignment w:val="center"/>
              <w:rPr>
                <w:rFonts w:ascii="宋体" w:eastAsia="宋体" w:hAnsi="宋体" w:cs="宋体"/>
                <w:color w:val="000000"/>
                <w:kern w:val="0"/>
                <w:sz w:val="20"/>
                <w:szCs w:val="20"/>
                <w:lang/>
              </w:rPr>
            </w:pPr>
            <w:r w:rsidRPr="007C1A3A">
              <w:rPr>
                <w:rFonts w:ascii="宋体" w:eastAsia="宋体" w:hAnsi="宋体" w:cs="宋体" w:hint="eastAsia"/>
                <w:color w:val="000000"/>
                <w:kern w:val="0"/>
                <w:sz w:val="20"/>
                <w:szCs w:val="20"/>
                <w:lang/>
              </w:rPr>
              <w:t>参考品牌：南孚、GP、双鹿；碱性电池：方块，9V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50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tr w:rsidR="007C1A3A" w:rsidRPr="007C1A3A" w:rsidTr="00890DCE">
        <w:trPr>
          <w:trHeight w:val="640"/>
          <w:jc w:val="center"/>
        </w:trPr>
        <w:tc>
          <w:tcPr>
            <w:tcW w:w="616" w:type="dxa"/>
            <w:vAlign w:val="center"/>
          </w:tcPr>
          <w:p w:rsidR="007C1A3A" w:rsidRPr="007C1A3A" w:rsidRDefault="007C1A3A" w:rsidP="007C1A3A">
            <w:pPr>
              <w:widowControl/>
              <w:jc w:val="center"/>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126</w:t>
            </w:r>
          </w:p>
        </w:tc>
        <w:tc>
          <w:tcPr>
            <w:tcW w:w="1364" w:type="dxa"/>
            <w:shd w:val="clear" w:color="auto" w:fill="auto"/>
            <w:noWrap/>
            <w:vAlign w:val="center"/>
          </w:tcPr>
          <w:p w:rsidR="007C1A3A" w:rsidRPr="007C1A3A" w:rsidRDefault="007C1A3A" w:rsidP="007C1A3A">
            <w:pPr>
              <w:widowControl/>
              <w:jc w:val="left"/>
              <w:textAlignment w:val="center"/>
              <w:rPr>
                <w:rFonts w:ascii="Arial" w:eastAsia="宋体" w:hAnsi="Arial" w:cs="Arial"/>
                <w:color w:val="000000"/>
                <w:kern w:val="0"/>
                <w:szCs w:val="21"/>
              </w:rPr>
            </w:pPr>
            <w:r w:rsidRPr="007C1A3A">
              <w:rPr>
                <w:rFonts w:ascii="宋体" w:eastAsia="宋体" w:hAnsi="宋体" w:cs="宋体" w:hint="eastAsia"/>
                <w:color w:val="000000"/>
                <w:kern w:val="0"/>
                <w:sz w:val="20"/>
                <w:szCs w:val="20"/>
                <w:lang/>
              </w:rPr>
              <w:t>电池</w:t>
            </w:r>
          </w:p>
        </w:tc>
        <w:tc>
          <w:tcPr>
            <w:tcW w:w="6788" w:type="dxa"/>
            <w:shd w:val="clear" w:color="auto" w:fill="auto"/>
            <w:noWrap/>
            <w:vAlign w:val="center"/>
          </w:tcPr>
          <w:p w:rsidR="007C1A3A" w:rsidRPr="007C1A3A" w:rsidRDefault="007C1A3A" w:rsidP="007C1A3A">
            <w:pPr>
              <w:widowControl/>
              <w:jc w:val="left"/>
              <w:textAlignment w:val="center"/>
              <w:rPr>
                <w:rFonts w:ascii="Calibri" w:eastAsia="宋体" w:hAnsi="Calibri" w:cs="Times New Roman"/>
                <w:sz w:val="24"/>
                <w:szCs w:val="24"/>
              </w:rPr>
            </w:pPr>
            <w:r w:rsidRPr="007C1A3A">
              <w:rPr>
                <w:rFonts w:ascii="宋体" w:eastAsia="宋体" w:hAnsi="宋体" w:cs="宋体" w:hint="eastAsia"/>
                <w:kern w:val="0"/>
                <w:sz w:val="20"/>
                <w:szCs w:val="20"/>
                <w:lang/>
              </w:rPr>
              <w:t>参考品牌：南孚、GP、双鹿；碱性电池：5号 1.5V</w:t>
            </w:r>
          </w:p>
        </w:tc>
        <w:tc>
          <w:tcPr>
            <w:tcW w:w="833"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r w:rsidRPr="007C1A3A">
              <w:rPr>
                <w:rFonts w:ascii="宋体" w:eastAsia="宋体" w:hAnsi="宋体" w:cs="宋体" w:hint="eastAsia"/>
                <w:kern w:val="0"/>
                <w:sz w:val="20"/>
                <w:szCs w:val="20"/>
                <w:lang/>
              </w:rPr>
              <w:t>70</w:t>
            </w:r>
          </w:p>
        </w:tc>
        <w:tc>
          <w:tcPr>
            <w:tcW w:w="465" w:type="dxa"/>
            <w:shd w:val="clear" w:color="auto" w:fill="auto"/>
            <w:noWrap/>
            <w:vAlign w:val="center"/>
          </w:tcPr>
          <w:p w:rsidR="007C1A3A" w:rsidRPr="007C1A3A" w:rsidRDefault="007C1A3A" w:rsidP="007C1A3A">
            <w:pPr>
              <w:widowControl/>
              <w:jc w:val="center"/>
              <w:textAlignment w:val="center"/>
              <w:rPr>
                <w:rFonts w:ascii="Arial" w:eastAsia="宋体" w:hAnsi="Arial" w:cs="Arial"/>
                <w:color w:val="FF0000"/>
                <w:kern w:val="0"/>
                <w:szCs w:val="21"/>
              </w:rPr>
            </w:pPr>
            <w:proofErr w:type="gramStart"/>
            <w:r w:rsidRPr="007C1A3A">
              <w:rPr>
                <w:rFonts w:ascii="宋体" w:eastAsia="宋体" w:hAnsi="宋体" w:cs="宋体" w:hint="eastAsia"/>
                <w:color w:val="000000"/>
                <w:kern w:val="0"/>
                <w:sz w:val="20"/>
                <w:szCs w:val="20"/>
                <w:lang/>
              </w:rPr>
              <w:t>个</w:t>
            </w:r>
            <w:proofErr w:type="gramEnd"/>
          </w:p>
        </w:tc>
      </w:tr>
      <w:bookmarkEnd w:id="0"/>
      <w:tr w:rsidR="007C1A3A" w:rsidRPr="007C1A3A" w:rsidTr="00890DCE">
        <w:trPr>
          <w:trHeight w:val="2937"/>
          <w:jc w:val="center"/>
        </w:trPr>
        <w:tc>
          <w:tcPr>
            <w:tcW w:w="1980" w:type="dxa"/>
            <w:gridSpan w:val="2"/>
          </w:tcPr>
          <w:p w:rsidR="007C1A3A" w:rsidRPr="007C1A3A" w:rsidRDefault="007C1A3A" w:rsidP="007C1A3A">
            <w:pPr>
              <w:widowControl/>
              <w:rPr>
                <w:rFonts w:ascii="Arial" w:eastAsia="宋体" w:hAnsi="Arial" w:cs="Arial"/>
                <w:kern w:val="0"/>
                <w:szCs w:val="21"/>
              </w:rPr>
            </w:pPr>
            <w:r w:rsidRPr="007C1A3A">
              <w:rPr>
                <w:rFonts w:ascii="Arial" w:eastAsia="宋体" w:hAnsi="Arial" w:cs="Arial"/>
                <w:kern w:val="0"/>
                <w:szCs w:val="21"/>
              </w:rPr>
              <w:t>商务要求</w:t>
            </w:r>
          </w:p>
        </w:tc>
        <w:tc>
          <w:tcPr>
            <w:tcW w:w="8086" w:type="dxa"/>
            <w:gridSpan w:val="3"/>
            <w:shd w:val="clear" w:color="auto" w:fill="auto"/>
            <w:noWrap/>
          </w:tcPr>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1.供货时间：自合同签订之日起</w:t>
            </w:r>
            <w:r w:rsidRPr="007C1A3A">
              <w:rPr>
                <w:rFonts w:ascii="宋体" w:eastAsia="宋体" w:hAnsi="宋体" w:cs="宋体" w:hint="eastAsia"/>
                <w:b/>
                <w:bCs/>
                <w:color w:val="000000"/>
                <w:kern w:val="0"/>
                <w:sz w:val="20"/>
                <w:szCs w:val="20"/>
                <w:u w:val="single"/>
              </w:rPr>
              <w:t xml:space="preserve"> 10 日内</w:t>
            </w:r>
            <w:r w:rsidRPr="007C1A3A">
              <w:rPr>
                <w:rFonts w:ascii="宋体" w:eastAsia="宋体" w:hAnsi="宋体" w:cs="宋体" w:hint="eastAsia"/>
                <w:color w:val="000000"/>
                <w:kern w:val="0"/>
                <w:sz w:val="20"/>
                <w:szCs w:val="20"/>
              </w:rPr>
              <w:t>验收合格并交付使用。</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质保期：自验收合格并交付使用之日起</w:t>
            </w:r>
            <w:r w:rsidRPr="007C1A3A">
              <w:rPr>
                <w:rFonts w:ascii="宋体" w:eastAsia="宋体" w:hAnsi="宋体" w:cs="宋体" w:hint="eastAsia"/>
                <w:b/>
                <w:bCs/>
                <w:color w:val="000000"/>
                <w:kern w:val="0"/>
                <w:sz w:val="20"/>
                <w:szCs w:val="20"/>
                <w:u w:val="single"/>
              </w:rPr>
              <w:t xml:space="preserve"> 1 年</w:t>
            </w:r>
            <w:r w:rsidRPr="007C1A3A">
              <w:rPr>
                <w:rFonts w:ascii="宋体" w:eastAsia="宋体" w:hAnsi="宋体" w:cs="宋体" w:hint="eastAsia"/>
                <w:color w:val="000000"/>
                <w:kern w:val="0"/>
                <w:sz w:val="20"/>
                <w:szCs w:val="20"/>
              </w:rPr>
              <w:t>。</w:t>
            </w:r>
            <w:bookmarkStart w:id="5" w:name="OLE_LINK3"/>
          </w:p>
          <w:bookmarkEnd w:id="5"/>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2.技术支持和服务要求</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（1）</w:t>
            </w:r>
            <w:r w:rsidRPr="007C1A3A">
              <w:rPr>
                <w:rFonts w:ascii="宋体" w:eastAsia="宋体" w:hAnsi="宋体" w:cs="宋体" w:hint="eastAsia"/>
                <w:b/>
                <w:bCs/>
                <w:color w:val="000000"/>
                <w:kern w:val="0"/>
                <w:sz w:val="20"/>
                <w:szCs w:val="20"/>
              </w:rPr>
              <w:t>如货物已提供参考品牌，需取其中之一品牌进行报价，不接受其它未列出的品牌报价</w:t>
            </w:r>
            <w:bookmarkStart w:id="6" w:name="OLE_LINK2"/>
            <w:r w:rsidRPr="007C1A3A">
              <w:rPr>
                <w:rFonts w:ascii="宋体" w:eastAsia="宋体" w:hAnsi="宋体" w:cs="宋体" w:hint="eastAsia"/>
                <w:b/>
                <w:bCs/>
                <w:color w:val="000000"/>
                <w:kern w:val="0"/>
                <w:sz w:val="20"/>
                <w:szCs w:val="20"/>
              </w:rPr>
              <w:t>。</w:t>
            </w:r>
            <w:r w:rsidRPr="007C1A3A">
              <w:rPr>
                <w:rFonts w:ascii="宋体" w:eastAsia="宋体" w:hAnsi="宋体" w:cs="宋体" w:hint="eastAsia"/>
                <w:color w:val="000000"/>
                <w:kern w:val="0"/>
                <w:sz w:val="20"/>
                <w:szCs w:val="20"/>
              </w:rPr>
              <w:t>随报价文件附一份U盘为载体的</w:t>
            </w:r>
            <w:proofErr w:type="spellStart"/>
            <w:r w:rsidRPr="007C1A3A">
              <w:rPr>
                <w:rFonts w:ascii="宋体" w:eastAsia="宋体" w:hAnsi="宋体" w:cs="宋体" w:hint="eastAsia"/>
                <w:color w:val="000000"/>
                <w:kern w:val="0"/>
                <w:sz w:val="20"/>
                <w:szCs w:val="20"/>
              </w:rPr>
              <w:t>xls</w:t>
            </w:r>
            <w:proofErr w:type="spellEnd"/>
            <w:r w:rsidRPr="007C1A3A">
              <w:rPr>
                <w:rFonts w:ascii="宋体" w:eastAsia="宋体" w:hAnsi="宋体" w:cs="宋体" w:hint="eastAsia"/>
                <w:color w:val="000000"/>
                <w:kern w:val="0"/>
                <w:sz w:val="20"/>
                <w:szCs w:val="20"/>
              </w:rPr>
              <w:t>格式报价明细表。</w:t>
            </w:r>
            <w:bookmarkEnd w:id="6"/>
            <w:r w:rsidRPr="007C1A3A">
              <w:rPr>
                <w:rFonts w:ascii="宋体" w:eastAsia="宋体" w:hAnsi="宋体" w:cs="宋体" w:hint="eastAsia"/>
                <w:color w:val="000000"/>
                <w:kern w:val="0"/>
                <w:sz w:val="20"/>
                <w:szCs w:val="20"/>
              </w:rPr>
              <w:t>采购要求中未列明品牌的商品，报价人应提供明确的品牌或生产厂家。</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（2）本项目所提供的全部货物（含硬件、软件及服务）必须完全满足报价文件所述要求，如中标报价人在报价文件中有承诺正偏离的应按其正偏离内容执行。</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3）本项目所提供的全部货物必须是全新完好的、符合国家及行业相关标准、可追溯并享受原厂售后服务的正规合格产品。若产品在运输过程中损坏须无偿调换同样产品，以达到供货要求。国家有关规定报价人承诺实行“三包”（包退、包换、包修）服务，其他售后服务按成交人提交的售后服务承诺书执行。中标报价人售后服务中维护使用的备品备件及</w:t>
            </w:r>
            <w:proofErr w:type="gramStart"/>
            <w:r w:rsidRPr="007C1A3A">
              <w:rPr>
                <w:rFonts w:ascii="宋体" w:eastAsia="宋体" w:hAnsi="宋体" w:cs="宋体" w:hint="eastAsia"/>
                <w:color w:val="000000"/>
                <w:kern w:val="0"/>
                <w:sz w:val="20"/>
                <w:szCs w:val="20"/>
              </w:rPr>
              <w:t>易损件须为</w:t>
            </w:r>
            <w:proofErr w:type="gramEnd"/>
            <w:r w:rsidRPr="007C1A3A">
              <w:rPr>
                <w:rFonts w:ascii="宋体" w:eastAsia="宋体" w:hAnsi="宋体" w:cs="宋体" w:hint="eastAsia"/>
                <w:color w:val="000000"/>
                <w:kern w:val="0"/>
                <w:sz w:val="20"/>
                <w:szCs w:val="20"/>
              </w:rPr>
              <w:t>原厂全新配件，未经采购人同意不得使用非原厂配件。且进行维护的人员须为中标报价人认可的有资质专业技术人员。</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4）对于采购文件中定制货物，报价人必须在报价文件中列出所投货物重要组件的参考品牌型号；在送达采购人指定地点时已完成组装的定制货物，由于其组装状态，难以对货物的重要组件进行核实，报价人必须在上述货物生产组装前十个工作日书面告知采购人，采</w:t>
            </w:r>
            <w:r w:rsidRPr="007C1A3A">
              <w:rPr>
                <w:rFonts w:ascii="宋体" w:eastAsia="宋体" w:hAnsi="宋体" w:cs="宋体" w:hint="eastAsia"/>
                <w:color w:val="000000"/>
                <w:kern w:val="0"/>
                <w:sz w:val="20"/>
                <w:szCs w:val="20"/>
              </w:rPr>
              <w:lastRenderedPageBreak/>
              <w:t>购人可根据项目实际情况，到生产厂家进行预验收，以便确认所供货物是否按合同约定采用相应的组件、生产工艺及参数是否达到合同约定，费用含在</w:t>
            </w:r>
            <w:proofErr w:type="gramStart"/>
            <w:r w:rsidRPr="007C1A3A">
              <w:rPr>
                <w:rFonts w:ascii="宋体" w:eastAsia="宋体" w:hAnsi="宋体" w:cs="宋体" w:hint="eastAsia"/>
                <w:color w:val="000000"/>
                <w:kern w:val="0"/>
                <w:sz w:val="20"/>
                <w:szCs w:val="20"/>
              </w:rPr>
              <w:t>报价报价</w:t>
            </w:r>
            <w:proofErr w:type="gramEnd"/>
            <w:r w:rsidRPr="007C1A3A">
              <w:rPr>
                <w:rFonts w:ascii="宋体" w:eastAsia="宋体" w:hAnsi="宋体" w:cs="宋体" w:hint="eastAsia"/>
                <w:color w:val="000000"/>
                <w:kern w:val="0"/>
                <w:sz w:val="20"/>
                <w:szCs w:val="20"/>
              </w:rPr>
              <w:t>中。</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3.知识产权</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（2）报价人因未经授权而实施的商业性复制行为构成违约或侵权责任造成采购人损失的，由其承但相关责任并赔偿采购人经济损失。</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3）中标报价人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报价人承担。</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4.付款要求</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 xml:space="preserve">本项目无预付款，合同中所有货物全部安装调试完毕验收合格交付给采购人使用后，被选中的报价人开具全额增值税专用发票给采购人，采购人收到发票后 30 </w:t>
            </w:r>
            <w:proofErr w:type="gramStart"/>
            <w:r w:rsidRPr="007C1A3A">
              <w:rPr>
                <w:rFonts w:ascii="宋体" w:eastAsia="宋体" w:hAnsi="宋体" w:cs="宋体" w:hint="eastAsia"/>
                <w:color w:val="000000"/>
                <w:kern w:val="0"/>
                <w:sz w:val="20"/>
                <w:szCs w:val="20"/>
              </w:rPr>
              <w:t>个</w:t>
            </w:r>
            <w:proofErr w:type="gramEnd"/>
            <w:r w:rsidRPr="007C1A3A">
              <w:rPr>
                <w:rFonts w:ascii="宋体" w:eastAsia="宋体" w:hAnsi="宋体" w:cs="宋体" w:hint="eastAsia"/>
                <w:color w:val="000000"/>
                <w:kern w:val="0"/>
                <w:sz w:val="20"/>
                <w:szCs w:val="20"/>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5.履约保证金</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合同签订前2日内，以银行转账、支票、汇票、本票或者银行、保险机构出具的保函、保险等非现金方式提交履约保证金。履约保证金金额按本项目合同金额的5%收取，履约保证金</w:t>
            </w:r>
            <w:proofErr w:type="gramStart"/>
            <w:r w:rsidRPr="007C1A3A">
              <w:rPr>
                <w:rFonts w:ascii="宋体" w:eastAsia="宋体" w:hAnsi="宋体" w:cs="宋体" w:hint="eastAsia"/>
                <w:color w:val="000000"/>
                <w:kern w:val="0"/>
                <w:sz w:val="20"/>
                <w:szCs w:val="20"/>
              </w:rPr>
              <w:t>不</w:t>
            </w:r>
            <w:proofErr w:type="gramEnd"/>
            <w:r w:rsidRPr="007C1A3A">
              <w:rPr>
                <w:rFonts w:ascii="宋体" w:eastAsia="宋体" w:hAnsi="宋体" w:cs="宋体" w:hint="eastAsia"/>
                <w:color w:val="000000"/>
                <w:kern w:val="0"/>
                <w:sz w:val="20"/>
                <w:szCs w:val="20"/>
              </w:rPr>
              <w:t>足额缴纳的，或银行、保险机构出具的保函、保险额度不足的或者保函、保险有效期低于合同履行期限（即签订采购合同之日起</w:t>
            </w:r>
            <w:proofErr w:type="gramStart"/>
            <w:r w:rsidRPr="007C1A3A">
              <w:rPr>
                <w:rFonts w:ascii="宋体" w:eastAsia="宋体" w:hAnsi="宋体" w:cs="宋体" w:hint="eastAsia"/>
                <w:color w:val="000000"/>
                <w:kern w:val="0"/>
                <w:sz w:val="20"/>
                <w:szCs w:val="20"/>
              </w:rPr>
              <w:t>至履行完合同</w:t>
            </w:r>
            <w:proofErr w:type="gramEnd"/>
            <w:r w:rsidRPr="007C1A3A">
              <w:rPr>
                <w:rFonts w:ascii="宋体" w:eastAsia="宋体" w:hAnsi="宋体" w:cs="宋体" w:hint="eastAsia"/>
                <w:color w:val="000000"/>
                <w:kern w:val="0"/>
                <w:sz w:val="20"/>
                <w:szCs w:val="20"/>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履约保证金账户：</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名  称：柳州职业技术大学</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lastRenderedPageBreak/>
              <w:t>开户行：交通银行西江支行</w:t>
            </w:r>
          </w:p>
          <w:p w:rsidR="007C1A3A" w:rsidRPr="007C1A3A" w:rsidRDefault="007C1A3A" w:rsidP="007C1A3A">
            <w:pPr>
              <w:spacing w:line="360" w:lineRule="auto"/>
              <w:rPr>
                <w:rFonts w:ascii="宋体" w:eastAsia="宋体" w:hAnsi="宋体" w:cs="宋体"/>
                <w:color w:val="000000"/>
                <w:kern w:val="0"/>
                <w:sz w:val="20"/>
                <w:szCs w:val="20"/>
              </w:rPr>
            </w:pPr>
            <w:proofErr w:type="gramStart"/>
            <w:r w:rsidRPr="007C1A3A">
              <w:rPr>
                <w:rFonts w:ascii="宋体" w:eastAsia="宋体" w:hAnsi="宋体" w:cs="宋体" w:hint="eastAsia"/>
                <w:color w:val="000000"/>
                <w:kern w:val="0"/>
                <w:sz w:val="20"/>
                <w:szCs w:val="20"/>
              </w:rPr>
              <w:t>账</w:t>
            </w:r>
            <w:proofErr w:type="gramEnd"/>
            <w:r w:rsidRPr="007C1A3A">
              <w:rPr>
                <w:rFonts w:ascii="宋体" w:eastAsia="宋体" w:hAnsi="宋体" w:cs="宋体" w:hint="eastAsia"/>
                <w:color w:val="000000"/>
                <w:kern w:val="0"/>
                <w:sz w:val="20"/>
                <w:szCs w:val="20"/>
              </w:rPr>
              <w:t xml:space="preserve">  号：452060600018120020185</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转账时注明：机电工程学院2025-2026学年下学期常规教学用电类耗材采购项目，采购编号</w:t>
            </w:r>
            <w:r w:rsidRPr="007C1A3A">
              <w:rPr>
                <w:rFonts w:ascii="宋体" w:eastAsia="宋体" w:hAnsi="宋体" w:cs="宋体" w:hint="eastAsia"/>
                <w:kern w:val="0"/>
                <w:sz w:val="20"/>
                <w:szCs w:val="20"/>
              </w:rPr>
              <w:t>LZPU2026- 1</w:t>
            </w:r>
            <w:r w:rsidRPr="007C1A3A">
              <w:rPr>
                <w:rFonts w:ascii="宋体" w:eastAsia="宋体" w:hAnsi="宋体" w:cs="宋体" w:hint="eastAsia"/>
                <w:color w:val="000000"/>
                <w:kern w:val="0"/>
                <w:sz w:val="20"/>
                <w:szCs w:val="20"/>
              </w:rPr>
              <w:t>9履约保证金电汇、转账的持银行回执复印件（非电汇、转账的出具其他保证金递交证明文件）、中标（成交）通知书（确认书）及合同到柳州职业技术大学签署合同。</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5.验收要求</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（2）中标供应商须确保货物为原制造商制造（或原厂组装）的全新产品，，无侵权行为、表面无划损、无任何缺陷隐患，在中国境内可依常规安全合法使用。</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（3）供货时中标供应商应将关键货物的用户手册、保修手册、有关单证资料及配备件等交付给采购人，使用操作及安全须知等重要资料应附有中文说明。</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（4）采购人组成验收小组按国家有关规定、规范进行验收，必要时邀请相关的专业人员或机构参与验收。验收</w:t>
            </w:r>
            <w:proofErr w:type="gramStart"/>
            <w:r w:rsidRPr="007C1A3A">
              <w:rPr>
                <w:rFonts w:ascii="宋体" w:eastAsia="宋体" w:hAnsi="宋体" w:cs="宋体" w:hint="eastAsia"/>
                <w:color w:val="000000"/>
                <w:kern w:val="0"/>
                <w:sz w:val="20"/>
                <w:szCs w:val="20"/>
              </w:rPr>
              <w:t>时供应</w:t>
            </w:r>
            <w:proofErr w:type="gramEnd"/>
            <w:r w:rsidRPr="007C1A3A">
              <w:rPr>
                <w:rFonts w:ascii="宋体" w:eastAsia="宋体" w:hAnsi="宋体" w:cs="宋体" w:hint="eastAsia"/>
                <w:color w:val="000000"/>
                <w:kern w:val="0"/>
                <w:sz w:val="20"/>
                <w:szCs w:val="20"/>
              </w:rPr>
              <w:t>商必须有授权代表在场并在验收报告上签字，如正式验收</w:t>
            </w:r>
            <w:proofErr w:type="gramStart"/>
            <w:r w:rsidRPr="007C1A3A">
              <w:rPr>
                <w:rFonts w:ascii="宋体" w:eastAsia="宋体" w:hAnsi="宋体" w:cs="宋体" w:hint="eastAsia"/>
                <w:color w:val="000000"/>
                <w:kern w:val="0"/>
                <w:sz w:val="20"/>
                <w:szCs w:val="20"/>
              </w:rPr>
              <w:t>时供应</w:t>
            </w:r>
            <w:proofErr w:type="gramEnd"/>
            <w:r w:rsidRPr="007C1A3A">
              <w:rPr>
                <w:rFonts w:ascii="宋体" w:eastAsia="宋体" w:hAnsi="宋体" w:cs="宋体" w:hint="eastAsia"/>
                <w:color w:val="000000"/>
                <w:kern w:val="0"/>
                <w:sz w:val="20"/>
                <w:szCs w:val="20"/>
              </w:rPr>
              <w:t>商授权代表未到场参加验收则视为供应商对验收过程及结果无异议。因货物质量问题发生争议时，由本地质量技术监督部门鉴定或委托具备资质的第三方机构鉴定。鉴定费（</w:t>
            </w:r>
            <w:proofErr w:type="gramStart"/>
            <w:r w:rsidRPr="007C1A3A">
              <w:rPr>
                <w:rFonts w:ascii="宋体" w:eastAsia="宋体" w:hAnsi="宋体" w:cs="宋体" w:hint="eastAsia"/>
                <w:color w:val="000000"/>
                <w:kern w:val="0"/>
                <w:sz w:val="20"/>
                <w:szCs w:val="20"/>
              </w:rPr>
              <w:t>含运行</w:t>
            </w:r>
            <w:proofErr w:type="gramEnd"/>
            <w:r w:rsidRPr="007C1A3A">
              <w:rPr>
                <w:rFonts w:ascii="宋体" w:eastAsia="宋体" w:hAnsi="宋体" w:cs="宋体" w:hint="eastAsia"/>
                <w:color w:val="000000"/>
                <w:kern w:val="0"/>
                <w:sz w:val="20"/>
                <w:szCs w:val="20"/>
              </w:rPr>
              <w:t>产生全部费用）由中标供应商承担。</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5）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rsidR="007C1A3A" w:rsidRPr="007C1A3A" w:rsidRDefault="007C1A3A" w:rsidP="007C1A3A">
            <w:pPr>
              <w:spacing w:line="360" w:lineRule="auto"/>
              <w:rPr>
                <w:rFonts w:ascii="宋体" w:eastAsia="宋体" w:hAnsi="宋体" w:cs="宋体"/>
                <w:color w:val="000000"/>
                <w:kern w:val="0"/>
                <w:sz w:val="20"/>
                <w:szCs w:val="20"/>
              </w:rPr>
            </w:pPr>
            <w:r w:rsidRPr="007C1A3A">
              <w:rPr>
                <w:rFonts w:ascii="宋体" w:eastAsia="宋体" w:hAnsi="宋体" w:cs="宋体" w:hint="eastAsia"/>
                <w:color w:val="000000"/>
                <w:kern w:val="0"/>
                <w:sz w:val="20"/>
                <w:szCs w:val="20"/>
              </w:rPr>
              <w:t>（6）采购人有权委托第三方进行履约验收，履约验收费用（</w:t>
            </w:r>
            <w:proofErr w:type="gramStart"/>
            <w:r w:rsidRPr="007C1A3A">
              <w:rPr>
                <w:rFonts w:ascii="宋体" w:eastAsia="宋体" w:hAnsi="宋体" w:cs="宋体" w:hint="eastAsia"/>
                <w:color w:val="000000"/>
                <w:kern w:val="0"/>
                <w:sz w:val="20"/>
                <w:szCs w:val="20"/>
              </w:rPr>
              <w:t>含运行</w:t>
            </w:r>
            <w:proofErr w:type="gramEnd"/>
            <w:r w:rsidRPr="007C1A3A">
              <w:rPr>
                <w:rFonts w:ascii="宋体" w:eastAsia="宋体" w:hAnsi="宋体" w:cs="宋体" w:hint="eastAsia"/>
                <w:color w:val="000000"/>
                <w:kern w:val="0"/>
                <w:sz w:val="20"/>
                <w:szCs w:val="20"/>
              </w:rPr>
              <w:t>耗材、验收专家费等全部费用）由中标供应商支付。报价人在报价时自行考虑。</w:t>
            </w:r>
          </w:p>
          <w:p w:rsidR="007C1A3A" w:rsidRPr="007C1A3A" w:rsidRDefault="007C1A3A" w:rsidP="007C1A3A">
            <w:pPr>
              <w:spacing w:line="360" w:lineRule="auto"/>
              <w:rPr>
                <w:rFonts w:ascii="Arial" w:eastAsia="宋体" w:hAnsi="Arial" w:cs="Arial"/>
                <w:kern w:val="0"/>
                <w:szCs w:val="21"/>
              </w:rPr>
            </w:pPr>
            <w:r w:rsidRPr="007C1A3A">
              <w:rPr>
                <w:rFonts w:ascii="宋体" w:eastAsia="宋体" w:hAnsi="宋体" w:cs="宋体" w:hint="eastAsia"/>
                <w:color w:val="000000"/>
                <w:kern w:val="0"/>
                <w:sz w:val="20"/>
                <w:szCs w:val="20"/>
              </w:rPr>
              <w:t>（7）如果验收时中标供应商所提供设备达不到采购项目的技术需求，在整改期限20日内</w:t>
            </w:r>
            <w:r w:rsidRPr="007C1A3A">
              <w:rPr>
                <w:rFonts w:ascii="宋体" w:eastAsia="宋体" w:hAnsi="宋体" w:cs="宋体" w:hint="eastAsia"/>
                <w:color w:val="000000"/>
                <w:kern w:val="0"/>
                <w:sz w:val="20"/>
                <w:szCs w:val="20"/>
              </w:rPr>
              <w:lastRenderedPageBreak/>
              <w:t>中标供应商仍无法提供满足项目技术要求的设备，采购人可以终止项目，中标供应商须承担相应违约责任。</w:t>
            </w:r>
          </w:p>
        </w:tc>
      </w:tr>
    </w:tbl>
    <w:p w:rsidR="006D39D7" w:rsidRPr="007C1A3A" w:rsidRDefault="006D39D7" w:rsidP="007C1A3A"/>
    <w:sectPr w:rsidR="006D39D7" w:rsidRPr="007C1A3A"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53EDD27"/>
    <w:multiLevelType w:val="singleLevel"/>
    <w:tmpl w:val="053EDD27"/>
    <w:lvl w:ilvl="0">
      <w:start w:val="1"/>
      <w:numFmt w:val="chineseCounting"/>
      <w:suff w:val="nothing"/>
      <w:lvlText w:val="%1、"/>
      <w:lvlJc w:val="left"/>
      <w:rPr>
        <w:rFonts w:hint="eastAsia"/>
      </w:rPr>
    </w:lvl>
  </w:abstractNum>
  <w:abstractNum w:abstractNumId="13">
    <w:nsid w:val="1623B702"/>
    <w:multiLevelType w:val="singleLevel"/>
    <w:tmpl w:val="1623B702"/>
    <w:lvl w:ilvl="0">
      <w:start w:val="1"/>
      <w:numFmt w:val="decimal"/>
      <w:lvlText w:val="%1."/>
      <w:lvlJc w:val="left"/>
      <w:pPr>
        <w:ind w:left="425" w:hanging="425"/>
      </w:pPr>
      <w:rPr>
        <w:rFonts w:hint="default"/>
      </w:rPr>
    </w:lvl>
  </w:abstractNum>
  <w:abstractNum w:abstractNumId="14">
    <w:nsid w:val="1D0B8F28"/>
    <w:multiLevelType w:val="singleLevel"/>
    <w:tmpl w:val="1D0B8F28"/>
    <w:lvl w:ilvl="0">
      <w:start w:val="1"/>
      <w:numFmt w:val="decimal"/>
      <w:suff w:val="space"/>
      <w:lvlText w:val="%1."/>
      <w:lvlJc w:val="left"/>
    </w:lvl>
  </w:abstractNum>
  <w:abstractNum w:abstractNumId="15">
    <w:nsid w:val="1E2F9CF4"/>
    <w:multiLevelType w:val="singleLevel"/>
    <w:tmpl w:val="1E2F9CF4"/>
    <w:lvl w:ilvl="0">
      <w:start w:val="1"/>
      <w:numFmt w:val="chineseCounting"/>
      <w:suff w:val="nothing"/>
      <w:lvlText w:val="%1．"/>
      <w:lvlJc w:val="left"/>
      <w:rPr>
        <w:rFonts w:hint="eastAsia"/>
      </w:rPr>
    </w:lvl>
  </w:abstractNum>
  <w:abstractNum w:abstractNumId="16">
    <w:nsid w:val="25A51AEF"/>
    <w:multiLevelType w:val="singleLevel"/>
    <w:tmpl w:val="25A51AEF"/>
    <w:lvl w:ilvl="0">
      <w:start w:val="2"/>
      <w:numFmt w:val="decimal"/>
      <w:lvlText w:val="%1."/>
      <w:lvlJc w:val="left"/>
      <w:pPr>
        <w:tabs>
          <w:tab w:val="left" w:pos="312"/>
        </w:tabs>
      </w:pPr>
    </w:lvl>
  </w:abstractNum>
  <w:abstractNum w:abstractNumId="17">
    <w:nsid w:val="2F279ECF"/>
    <w:multiLevelType w:val="singleLevel"/>
    <w:tmpl w:val="2F279ECF"/>
    <w:lvl w:ilvl="0">
      <w:start w:val="1"/>
      <w:numFmt w:val="decimal"/>
      <w:suff w:val="space"/>
      <w:lvlText w:val="%1."/>
      <w:lvlJc w:val="left"/>
    </w:lvl>
  </w:abstractNum>
  <w:abstractNum w:abstractNumId="18">
    <w:nsid w:val="3E04821D"/>
    <w:multiLevelType w:val="singleLevel"/>
    <w:tmpl w:val="3E04821D"/>
    <w:lvl w:ilvl="0">
      <w:start w:val="1"/>
      <w:numFmt w:val="decimal"/>
      <w:suff w:val="nothing"/>
      <w:lvlText w:val="%1、"/>
      <w:lvlJc w:val="left"/>
    </w:lvl>
  </w:abstractNum>
  <w:abstractNum w:abstractNumId="19">
    <w:nsid w:val="442756B7"/>
    <w:multiLevelType w:val="singleLevel"/>
    <w:tmpl w:val="442756B7"/>
    <w:lvl w:ilvl="0">
      <w:start w:val="2"/>
      <w:numFmt w:val="chineseCounting"/>
      <w:suff w:val="nothing"/>
      <w:lvlText w:val="%1、"/>
      <w:lvlJc w:val="left"/>
      <w:rPr>
        <w:rFonts w:hint="eastAsia"/>
      </w:rPr>
    </w:lvl>
  </w:abstractNum>
  <w:abstractNum w:abstractNumId="20">
    <w:nsid w:val="4A3A3DC5"/>
    <w:multiLevelType w:val="singleLevel"/>
    <w:tmpl w:val="4A3A3DC5"/>
    <w:lvl w:ilvl="0">
      <w:start w:val="1"/>
      <w:numFmt w:val="decimal"/>
      <w:suff w:val="space"/>
      <w:lvlText w:val="%1."/>
      <w:lvlJc w:val="left"/>
    </w:lvl>
  </w:abstractNum>
  <w:abstractNum w:abstractNumId="21">
    <w:nsid w:val="537DDCB3"/>
    <w:multiLevelType w:val="singleLevel"/>
    <w:tmpl w:val="537DDCB3"/>
    <w:lvl w:ilvl="0">
      <w:start w:val="4"/>
      <w:numFmt w:val="decimal"/>
      <w:lvlText w:val="%1."/>
      <w:lvlJc w:val="left"/>
      <w:pPr>
        <w:tabs>
          <w:tab w:val="left" w:pos="312"/>
        </w:tabs>
      </w:pPr>
    </w:lvl>
  </w:abstractNum>
  <w:abstractNum w:abstractNumId="22">
    <w:nsid w:val="5876B025"/>
    <w:multiLevelType w:val="singleLevel"/>
    <w:tmpl w:val="5876B025"/>
    <w:lvl w:ilvl="0">
      <w:start w:val="1"/>
      <w:numFmt w:val="decimal"/>
      <w:suff w:val="space"/>
      <w:lvlText w:val="%1."/>
      <w:lvlJc w:val="left"/>
    </w:lvl>
  </w:abstractNum>
  <w:abstractNum w:abstractNumId="23">
    <w:nsid w:val="5B144B2F"/>
    <w:multiLevelType w:val="singleLevel"/>
    <w:tmpl w:val="5B144B2F"/>
    <w:lvl w:ilvl="0">
      <w:start w:val="1"/>
      <w:numFmt w:val="decimal"/>
      <w:lvlText w:val="%1."/>
      <w:lvlJc w:val="left"/>
      <w:pPr>
        <w:tabs>
          <w:tab w:val="left" w:pos="312"/>
        </w:tabs>
      </w:pPr>
    </w:lvl>
  </w:abstractNum>
  <w:abstractNum w:abstractNumId="24">
    <w:nsid w:val="5B41E216"/>
    <w:multiLevelType w:val="singleLevel"/>
    <w:tmpl w:val="5B41E216"/>
    <w:lvl w:ilvl="0">
      <w:start w:val="1"/>
      <w:numFmt w:val="chineseCounting"/>
      <w:suff w:val="nothing"/>
      <w:lvlText w:val="%1、"/>
      <w:lvlJc w:val="left"/>
      <w:rPr>
        <w:rFonts w:hint="eastAsia"/>
      </w:rPr>
    </w:lvl>
  </w:abstractNum>
  <w:abstractNum w:abstractNumId="25">
    <w:nsid w:val="6342269D"/>
    <w:multiLevelType w:val="singleLevel"/>
    <w:tmpl w:val="6342269D"/>
    <w:lvl w:ilvl="0">
      <w:start w:val="1"/>
      <w:numFmt w:val="decimal"/>
      <w:lvlText w:val="%1."/>
      <w:lvlJc w:val="left"/>
      <w:pPr>
        <w:tabs>
          <w:tab w:val="left" w:pos="312"/>
        </w:tabs>
      </w:pPr>
    </w:lvl>
  </w:abstractNum>
  <w:abstractNum w:abstractNumId="26">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2B6F3F2"/>
    <w:multiLevelType w:val="singleLevel"/>
    <w:tmpl w:val="72B6F3F2"/>
    <w:lvl w:ilvl="0">
      <w:start w:val="2"/>
      <w:numFmt w:val="chineseCounting"/>
      <w:suff w:val="nothing"/>
      <w:lvlText w:val="%1、"/>
      <w:lvlJc w:val="left"/>
      <w:rPr>
        <w:rFonts w:hint="eastAsia"/>
      </w:rPr>
    </w:lvl>
  </w:abstractNum>
  <w:abstractNum w:abstractNumId="28">
    <w:nsid w:val="73FD1BB1"/>
    <w:multiLevelType w:val="singleLevel"/>
    <w:tmpl w:val="73FD1BB1"/>
    <w:lvl w:ilvl="0">
      <w:start w:val="1"/>
      <w:numFmt w:val="decimal"/>
      <w:suff w:val="nothing"/>
      <w:lvlText w:val="%1、"/>
      <w:lvlJc w:val="left"/>
    </w:lvl>
  </w:abstractNum>
  <w:num w:numId="1">
    <w:abstractNumId w:val="24"/>
  </w:num>
  <w:num w:numId="2">
    <w:abstractNumId w:val="27"/>
  </w:num>
  <w:num w:numId="3">
    <w:abstractNumId w:val="28"/>
  </w:num>
  <w:num w:numId="4">
    <w:abstractNumId w:val="18"/>
  </w:num>
  <w:num w:numId="5">
    <w:abstractNumId w:val="2"/>
  </w:num>
  <w:num w:numId="6">
    <w:abstractNumId w:val="7"/>
  </w:num>
  <w:num w:numId="7">
    <w:abstractNumId w:val="10"/>
  </w:num>
  <w:num w:numId="8">
    <w:abstractNumId w:val="15"/>
  </w:num>
  <w:num w:numId="9">
    <w:abstractNumId w:val="16"/>
  </w:num>
  <w:num w:numId="10">
    <w:abstractNumId w:val="11"/>
  </w:num>
  <w:num w:numId="11">
    <w:abstractNumId w:val="23"/>
  </w:num>
  <w:num w:numId="12">
    <w:abstractNumId w:val="6"/>
  </w:num>
  <w:num w:numId="13">
    <w:abstractNumId w:val="14"/>
  </w:num>
  <w:num w:numId="14">
    <w:abstractNumId w:val="22"/>
  </w:num>
  <w:num w:numId="15">
    <w:abstractNumId w:val="20"/>
  </w:num>
  <w:num w:numId="16">
    <w:abstractNumId w:val="8"/>
  </w:num>
  <w:num w:numId="17">
    <w:abstractNumId w:val="17"/>
  </w:num>
  <w:num w:numId="18">
    <w:abstractNumId w:val="4"/>
  </w:num>
  <w:num w:numId="19">
    <w:abstractNumId w:val="0"/>
  </w:num>
  <w:num w:numId="20">
    <w:abstractNumId w:val="13"/>
  </w:num>
  <w:num w:numId="21">
    <w:abstractNumId w:val="3"/>
  </w:num>
  <w:num w:numId="22">
    <w:abstractNumId w:val="21"/>
  </w:num>
  <w:num w:numId="23">
    <w:abstractNumId w:val="1"/>
  </w:num>
  <w:num w:numId="24">
    <w:abstractNumId w:val="25"/>
  </w:num>
  <w:num w:numId="25">
    <w:abstractNumId w:val="5"/>
  </w:num>
  <w:num w:numId="26">
    <w:abstractNumId w:val="9"/>
  </w:num>
  <w:num w:numId="27">
    <w:abstractNumId w:val="26"/>
  </w:num>
  <w:num w:numId="28">
    <w:abstractNumId w:val="12"/>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4013"/>
    <w:rsid w:val="001C6704"/>
    <w:rsid w:val="00226308"/>
    <w:rsid w:val="002757BD"/>
    <w:rsid w:val="003C23AF"/>
    <w:rsid w:val="003D1ED5"/>
    <w:rsid w:val="004865AC"/>
    <w:rsid w:val="004C4732"/>
    <w:rsid w:val="004E5ED4"/>
    <w:rsid w:val="005F4FBF"/>
    <w:rsid w:val="00686E59"/>
    <w:rsid w:val="006D39D7"/>
    <w:rsid w:val="007433E8"/>
    <w:rsid w:val="007710D7"/>
    <w:rsid w:val="00780BC2"/>
    <w:rsid w:val="007C1A3A"/>
    <w:rsid w:val="007E59FC"/>
    <w:rsid w:val="008675A9"/>
    <w:rsid w:val="00885397"/>
    <w:rsid w:val="008E168B"/>
    <w:rsid w:val="0099347C"/>
    <w:rsid w:val="00A02A73"/>
    <w:rsid w:val="00A60997"/>
    <w:rsid w:val="00A967DA"/>
    <w:rsid w:val="00AA6903"/>
    <w:rsid w:val="00B659C2"/>
    <w:rsid w:val="00C431E7"/>
    <w:rsid w:val="00C879F8"/>
    <w:rsid w:val="00D13207"/>
    <w:rsid w:val="00DE3ABC"/>
    <w:rsid w:val="00E150F6"/>
    <w:rsid w:val="00ED65AC"/>
    <w:rsid w:val="00EF7D4B"/>
    <w:rsid w:val="00F74A3D"/>
    <w:rsid w:val="00F901AC"/>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iPriority w:val="9"/>
    <w:semiHidden/>
    <w:unhideWhenUsed/>
    <w:qFormat/>
    <w:rsid w:val="007C1A3A"/>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qFormat/>
    <w:rsid w:val="001C6704"/>
    <w:rPr>
      <w:rFonts w:ascii="宋体" w:eastAsia="宋体" w:hAnsi="宋体" w:cs="Times New Roman"/>
      <w:b/>
      <w:bCs/>
      <w:kern w:val="44"/>
      <w:sz w:val="48"/>
      <w:szCs w:val="48"/>
    </w:rPr>
  </w:style>
  <w:style w:type="character" w:customStyle="1" w:styleId="3Char">
    <w:name w:val="标题 3 Char"/>
    <w:basedOn w:val="a0"/>
    <w:link w:val="3"/>
    <w:uiPriority w:val="9"/>
    <w:qFormat/>
    <w:rsid w:val="001C6704"/>
    <w:rPr>
      <w:rFonts w:ascii="Times New Roman" w:eastAsia="宋体" w:hAnsi="Times New Roman" w:cs="Times New Roman"/>
      <w:b/>
      <w:bCs/>
      <w:sz w:val="32"/>
      <w:szCs w:val="32"/>
    </w:rPr>
  </w:style>
  <w:style w:type="paragraph" w:styleId="a7">
    <w:name w:val="Normal Indent"/>
    <w:basedOn w:val="a"/>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uiPriority w:val="9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 w:type="paragraph" w:customStyle="1" w:styleId="21">
    <w:name w:val="标题 21"/>
    <w:basedOn w:val="a"/>
    <w:next w:val="a"/>
    <w:uiPriority w:val="9"/>
    <w:unhideWhenUsed/>
    <w:qFormat/>
    <w:rsid w:val="007C1A3A"/>
    <w:pPr>
      <w:keepNext/>
      <w:keepLines/>
      <w:spacing w:before="260" w:after="260" w:line="416" w:lineRule="auto"/>
      <w:outlineLvl w:val="1"/>
    </w:pPr>
    <w:rPr>
      <w:rFonts w:ascii="Cambria" w:eastAsia="宋体" w:hAnsi="Cambria" w:cs="Times New Roman"/>
      <w:b/>
      <w:bCs/>
      <w:sz w:val="32"/>
      <w:szCs w:val="32"/>
    </w:rPr>
  </w:style>
  <w:style w:type="paragraph" w:styleId="20">
    <w:name w:val="toc 2"/>
    <w:basedOn w:val="a"/>
    <w:next w:val="a"/>
    <w:uiPriority w:val="39"/>
    <w:semiHidden/>
    <w:unhideWhenUsed/>
    <w:qFormat/>
    <w:rsid w:val="007C1A3A"/>
    <w:pPr>
      <w:ind w:leftChars="200" w:left="420"/>
    </w:pPr>
  </w:style>
  <w:style w:type="paragraph" w:styleId="af3">
    <w:name w:val="Body Text First Indent"/>
    <w:basedOn w:val="a3"/>
    <w:link w:val="Char7"/>
    <w:uiPriority w:val="99"/>
    <w:unhideWhenUsed/>
    <w:qFormat/>
    <w:rsid w:val="007C1A3A"/>
    <w:pPr>
      <w:ind w:firstLineChars="100" w:firstLine="420"/>
    </w:pPr>
  </w:style>
  <w:style w:type="character" w:customStyle="1" w:styleId="Char7">
    <w:name w:val="正文首行缩进 Char"/>
    <w:basedOn w:val="Char"/>
    <w:link w:val="af3"/>
    <w:uiPriority w:val="99"/>
    <w:qFormat/>
    <w:rsid w:val="007C1A3A"/>
  </w:style>
  <w:style w:type="character" w:customStyle="1" w:styleId="2Char">
    <w:name w:val="标题 2 Char"/>
    <w:basedOn w:val="a0"/>
    <w:link w:val="2"/>
    <w:uiPriority w:val="9"/>
    <w:qFormat/>
    <w:rsid w:val="007C1A3A"/>
    <w:rPr>
      <w:rFonts w:ascii="Cambria" w:eastAsia="宋体" w:hAnsi="Cambria" w:cs="Times New Roman"/>
      <w:b/>
      <w:bCs/>
      <w:kern w:val="2"/>
      <w:sz w:val="32"/>
      <w:szCs w:val="32"/>
    </w:rPr>
  </w:style>
  <w:style w:type="paragraph" w:customStyle="1" w:styleId="0">
    <w:name w:val="正文0"/>
    <w:basedOn w:val="a"/>
    <w:qFormat/>
    <w:rsid w:val="007C1A3A"/>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paragraph" w:customStyle="1" w:styleId="10">
    <w:name w:val="修订1"/>
    <w:hidden/>
    <w:uiPriority w:val="99"/>
    <w:unhideWhenUsed/>
    <w:qFormat/>
    <w:rsid w:val="007C1A3A"/>
  </w:style>
  <w:style w:type="paragraph" w:customStyle="1" w:styleId="30">
    <w:name w:val="标题3（正文）"/>
    <w:basedOn w:val="a"/>
    <w:next w:val="af4"/>
    <w:qFormat/>
    <w:rsid w:val="007C1A3A"/>
    <w:pPr>
      <w:outlineLvl w:val="2"/>
    </w:pPr>
    <w:rPr>
      <w:b/>
    </w:rPr>
  </w:style>
  <w:style w:type="paragraph" w:customStyle="1" w:styleId="af4">
    <w:name w:val="*正文"/>
    <w:basedOn w:val="a"/>
    <w:qFormat/>
    <w:rsid w:val="007C1A3A"/>
    <w:pPr>
      <w:spacing w:line="300" w:lineRule="auto"/>
      <w:ind w:left="840" w:firstLine="480"/>
    </w:pPr>
    <w:rPr>
      <w:rFonts w:ascii="宋体" w:eastAsia="宋体" w:hAnsi="宋体" w:cs="仿宋_GB2312"/>
      <w:kern w:val="0"/>
      <w:sz w:val="24"/>
    </w:rPr>
  </w:style>
  <w:style w:type="paragraph" w:customStyle="1" w:styleId="22">
    <w:name w:val="标题2"/>
    <w:basedOn w:val="a"/>
    <w:next w:val="a"/>
    <w:qFormat/>
    <w:rsid w:val="007C1A3A"/>
    <w:pPr>
      <w:outlineLvl w:val="1"/>
    </w:pPr>
    <w:rPr>
      <w:b/>
    </w:rPr>
  </w:style>
  <w:style w:type="paragraph" w:customStyle="1" w:styleId="31">
    <w:name w:val="标题3（文件格式）"/>
    <w:basedOn w:val="a"/>
    <w:next w:val="a"/>
    <w:qFormat/>
    <w:rsid w:val="007C1A3A"/>
    <w:pPr>
      <w:spacing w:line="480" w:lineRule="exact"/>
      <w:outlineLvl w:val="2"/>
    </w:pPr>
    <w:rPr>
      <w:rFonts w:hAnsi="宋体"/>
      <w:b/>
      <w:color w:val="000000"/>
      <w:sz w:val="30"/>
      <w:szCs w:val="44"/>
    </w:rPr>
  </w:style>
  <w:style w:type="character" w:customStyle="1" w:styleId="font91">
    <w:name w:val="font91"/>
    <w:basedOn w:val="a0"/>
    <w:qFormat/>
    <w:rsid w:val="007C1A3A"/>
    <w:rPr>
      <w:rFonts w:ascii="Calibri" w:hAnsi="Calibri" w:cs="Calibri"/>
      <w:color w:val="000000"/>
      <w:sz w:val="21"/>
      <w:szCs w:val="21"/>
      <w:u w:val="none"/>
    </w:rPr>
  </w:style>
  <w:style w:type="character" w:customStyle="1" w:styleId="font101">
    <w:name w:val="font101"/>
    <w:basedOn w:val="a0"/>
    <w:qFormat/>
    <w:rsid w:val="007C1A3A"/>
    <w:rPr>
      <w:rFonts w:ascii="宋体" w:eastAsia="宋体" w:hAnsi="宋体" w:cs="宋体" w:hint="eastAsia"/>
      <w:color w:val="FF0000"/>
      <w:sz w:val="24"/>
      <w:szCs w:val="24"/>
      <w:u w:val="none"/>
    </w:rPr>
  </w:style>
  <w:style w:type="character" w:customStyle="1" w:styleId="font112">
    <w:name w:val="font112"/>
    <w:basedOn w:val="a0"/>
    <w:qFormat/>
    <w:rsid w:val="007C1A3A"/>
    <w:rPr>
      <w:rFonts w:ascii="宋体" w:eastAsia="宋体" w:hAnsi="宋体" w:cs="宋体" w:hint="eastAsia"/>
      <w:color w:val="FF0000"/>
      <w:sz w:val="22"/>
      <w:szCs w:val="22"/>
      <w:u w:val="none"/>
    </w:rPr>
  </w:style>
  <w:style w:type="character" w:customStyle="1" w:styleId="font71">
    <w:name w:val="font71"/>
    <w:basedOn w:val="a0"/>
    <w:qFormat/>
    <w:rsid w:val="007C1A3A"/>
    <w:rPr>
      <w:rFonts w:ascii="宋体" w:eastAsia="宋体" w:hAnsi="宋体" w:cs="宋体" w:hint="eastAsia"/>
      <w:color w:val="FF0000"/>
      <w:sz w:val="20"/>
      <w:szCs w:val="20"/>
      <w:u w:val="none"/>
    </w:rPr>
  </w:style>
  <w:style w:type="character" w:customStyle="1" w:styleId="2Char1">
    <w:name w:val="标题 2 Char1"/>
    <w:basedOn w:val="a0"/>
    <w:link w:val="2"/>
    <w:uiPriority w:val="9"/>
    <w:semiHidden/>
    <w:rsid w:val="007C1A3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1366</Words>
  <Characters>7790</Characters>
  <Application>Microsoft Office Word</Application>
  <DocSecurity>0</DocSecurity>
  <Lines>64</Lines>
  <Paragraphs>18</Paragraphs>
  <ScaleCrop>false</ScaleCrop>
  <Company>Microsoft</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20</cp:revision>
  <dcterms:created xsi:type="dcterms:W3CDTF">2025-12-03T08:28:00Z</dcterms:created>
  <dcterms:modified xsi:type="dcterms:W3CDTF">2026-06-03T08:57:00Z</dcterms:modified>
</cp:coreProperties>
</file>