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997" w:rsidRPr="00A60997" w:rsidRDefault="00A60997" w:rsidP="00A60997">
      <w:pPr>
        <w:spacing w:after="120"/>
        <w:rPr>
          <w:rFonts w:ascii="Calibri" w:eastAsia="宋体" w:hAnsi="Calibri" w:cs="Times New Roman"/>
          <w:b/>
          <w:color w:val="FF0000"/>
        </w:rPr>
      </w:pPr>
      <w:r w:rsidRPr="00A60997">
        <w:rPr>
          <w:rFonts w:ascii="Calibri" w:eastAsia="宋体" w:hAnsi="Calibri" w:cs="Times New Roman" w:hint="eastAsia"/>
          <w:b/>
          <w:color w:val="FF0000"/>
          <w:highlight w:val="yellow"/>
        </w:rPr>
        <w:t>说明：</w:t>
      </w:r>
      <w:r w:rsidRPr="00A60997">
        <w:rPr>
          <w:rFonts w:ascii="Calibri" w:eastAsia="宋体" w:hAnsi="Calibri" w:cs="Times New Roman" w:hint="eastAsia"/>
        </w:rPr>
        <w:t>项目所有参数及商务要求为实质性响应内容，评审时报价人的响应内容发生负偏离一项（含）以上的，视为报价无效。报价人应对照参数要求</w:t>
      </w:r>
      <w:proofErr w:type="gramStart"/>
      <w:r w:rsidRPr="00A60997">
        <w:rPr>
          <w:rFonts w:ascii="Calibri" w:eastAsia="宋体" w:hAnsi="Calibri" w:cs="Times New Roman" w:hint="eastAsia"/>
        </w:rPr>
        <w:t>逐条做</w:t>
      </w:r>
      <w:proofErr w:type="gramEnd"/>
      <w:r w:rsidRPr="00A60997">
        <w:rPr>
          <w:rFonts w:ascii="Calibri" w:eastAsia="宋体" w:hAnsi="Calibri" w:cs="Times New Roman" w:hint="eastAsia"/>
        </w:rPr>
        <w:t>明确的报价响应，并在</w:t>
      </w:r>
      <w:r w:rsidRPr="00A60997">
        <w:rPr>
          <w:rFonts w:ascii="Calibri" w:eastAsia="宋体" w:hAnsi="Calibri" w:cs="Times New Roman" w:hint="eastAsia"/>
          <w:u w:val="single"/>
        </w:rPr>
        <w:t>“商务、技术响应、偏离情况说明表”</w:t>
      </w:r>
      <w:r w:rsidRPr="00A60997">
        <w:rPr>
          <w:rFonts w:ascii="Calibri" w:eastAsia="宋体" w:hAnsi="Calibri" w:cs="Times New Roman" w:hint="eastAsia"/>
        </w:rPr>
        <w:t>中</w:t>
      </w:r>
      <w:proofErr w:type="gramStart"/>
      <w:r w:rsidRPr="00A60997">
        <w:rPr>
          <w:rFonts w:ascii="Calibri" w:eastAsia="宋体" w:hAnsi="Calibri" w:cs="Times New Roman" w:hint="eastAsia"/>
        </w:rPr>
        <w:t>作出</w:t>
      </w:r>
      <w:proofErr w:type="gramEnd"/>
      <w:r w:rsidRPr="00A60997">
        <w:rPr>
          <w:rFonts w:ascii="Calibri" w:eastAsia="宋体" w:hAnsi="Calibri" w:cs="Times New Roman" w:hint="eastAsia"/>
        </w:rPr>
        <w:t>偏离说明。</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6"/>
        <w:gridCol w:w="851"/>
        <w:gridCol w:w="7759"/>
        <w:gridCol w:w="375"/>
        <w:gridCol w:w="465"/>
      </w:tblGrid>
      <w:tr w:rsidR="00A60997" w:rsidRPr="00A60997" w:rsidTr="00A60997">
        <w:trPr>
          <w:trHeight w:val="90"/>
          <w:jc w:val="center"/>
        </w:trPr>
        <w:tc>
          <w:tcPr>
            <w:tcW w:w="616" w:type="dxa"/>
            <w:vAlign w:val="center"/>
          </w:tcPr>
          <w:p w:rsidR="00A60997" w:rsidRPr="00A60997" w:rsidRDefault="00A60997" w:rsidP="00A60997">
            <w:pPr>
              <w:widowControl/>
              <w:jc w:val="center"/>
              <w:rPr>
                <w:rFonts w:ascii="Arial" w:eastAsia="宋体" w:hAnsi="Arial" w:cs="Arial"/>
                <w:color w:val="000000"/>
                <w:kern w:val="0"/>
                <w:szCs w:val="21"/>
              </w:rPr>
            </w:pPr>
            <w:r w:rsidRPr="00A60997">
              <w:rPr>
                <w:rFonts w:ascii="Arial" w:eastAsia="宋体" w:hAnsi="Arial" w:cs="Arial"/>
                <w:color w:val="000000"/>
                <w:kern w:val="0"/>
                <w:szCs w:val="21"/>
              </w:rPr>
              <w:t>序号</w:t>
            </w:r>
          </w:p>
        </w:tc>
        <w:tc>
          <w:tcPr>
            <w:tcW w:w="851" w:type="dxa"/>
            <w:shd w:val="clear" w:color="auto" w:fill="auto"/>
            <w:noWrap/>
            <w:vAlign w:val="center"/>
          </w:tcPr>
          <w:p w:rsidR="00A60997" w:rsidRPr="00A60997" w:rsidRDefault="00A60997" w:rsidP="00A60997">
            <w:pPr>
              <w:widowControl/>
              <w:jc w:val="center"/>
              <w:rPr>
                <w:rFonts w:ascii="Arial" w:eastAsia="宋体" w:hAnsi="Arial" w:cs="Arial"/>
                <w:color w:val="000000"/>
                <w:kern w:val="0"/>
                <w:szCs w:val="21"/>
              </w:rPr>
            </w:pPr>
            <w:r w:rsidRPr="00A60997">
              <w:rPr>
                <w:rFonts w:ascii="Arial" w:eastAsia="宋体" w:hAnsi="Arial" w:cs="Arial"/>
                <w:color w:val="000000"/>
                <w:kern w:val="0"/>
                <w:szCs w:val="21"/>
              </w:rPr>
              <w:t>名称</w:t>
            </w:r>
          </w:p>
        </w:tc>
        <w:tc>
          <w:tcPr>
            <w:tcW w:w="7759" w:type="dxa"/>
            <w:shd w:val="clear" w:color="auto" w:fill="auto"/>
            <w:noWrap/>
            <w:vAlign w:val="center"/>
          </w:tcPr>
          <w:p w:rsidR="00A60997" w:rsidRPr="00A60997" w:rsidRDefault="00A60997" w:rsidP="00A60997">
            <w:pPr>
              <w:widowControl/>
              <w:jc w:val="center"/>
              <w:rPr>
                <w:rFonts w:ascii="Arial" w:eastAsia="宋体" w:hAnsi="Arial" w:cs="Arial"/>
                <w:color w:val="000000"/>
                <w:kern w:val="0"/>
                <w:szCs w:val="21"/>
              </w:rPr>
            </w:pPr>
            <w:r w:rsidRPr="00A60997">
              <w:rPr>
                <w:rFonts w:ascii="Arial" w:eastAsia="宋体" w:hAnsi="Arial" w:cs="Arial" w:hint="eastAsia"/>
                <w:kern w:val="0"/>
                <w:szCs w:val="21"/>
              </w:rPr>
              <w:t>参数</w:t>
            </w:r>
            <w:r w:rsidRPr="00A60997">
              <w:rPr>
                <w:rFonts w:ascii="Arial" w:eastAsia="宋体" w:hAnsi="Arial" w:cs="Arial" w:hint="eastAsia"/>
                <w:color w:val="000000"/>
                <w:kern w:val="0"/>
                <w:szCs w:val="21"/>
              </w:rPr>
              <w:t>要求</w:t>
            </w:r>
          </w:p>
        </w:tc>
        <w:tc>
          <w:tcPr>
            <w:tcW w:w="375" w:type="dxa"/>
            <w:shd w:val="clear" w:color="auto" w:fill="auto"/>
            <w:noWrap/>
            <w:vAlign w:val="center"/>
          </w:tcPr>
          <w:p w:rsidR="00A60997" w:rsidRPr="00A60997" w:rsidRDefault="00A60997" w:rsidP="00A60997">
            <w:pPr>
              <w:widowControl/>
              <w:jc w:val="center"/>
              <w:rPr>
                <w:rFonts w:ascii="Arial" w:eastAsia="宋体" w:hAnsi="Arial" w:cs="Arial"/>
                <w:color w:val="000000"/>
                <w:kern w:val="0"/>
                <w:szCs w:val="21"/>
              </w:rPr>
            </w:pPr>
            <w:r w:rsidRPr="00A60997">
              <w:rPr>
                <w:rFonts w:ascii="Arial" w:eastAsia="宋体" w:hAnsi="Arial" w:cs="Arial" w:hint="eastAsia"/>
                <w:color w:val="000000"/>
                <w:kern w:val="0"/>
                <w:szCs w:val="21"/>
              </w:rPr>
              <w:t>数量</w:t>
            </w:r>
          </w:p>
        </w:tc>
        <w:tc>
          <w:tcPr>
            <w:tcW w:w="465" w:type="dxa"/>
            <w:shd w:val="clear" w:color="auto" w:fill="auto"/>
            <w:noWrap/>
            <w:vAlign w:val="center"/>
          </w:tcPr>
          <w:p w:rsidR="00A60997" w:rsidRPr="00A60997" w:rsidRDefault="00A60997" w:rsidP="00A60997">
            <w:pPr>
              <w:widowControl/>
              <w:jc w:val="center"/>
              <w:rPr>
                <w:rFonts w:ascii="Arial" w:eastAsia="宋体" w:hAnsi="Arial" w:cs="Arial"/>
                <w:color w:val="000000"/>
                <w:kern w:val="0"/>
                <w:szCs w:val="21"/>
              </w:rPr>
            </w:pPr>
            <w:r w:rsidRPr="00A60997">
              <w:rPr>
                <w:rFonts w:ascii="Arial" w:eastAsia="宋体" w:hAnsi="Arial" w:cs="Arial" w:hint="eastAsia"/>
                <w:color w:val="000000"/>
                <w:kern w:val="0"/>
                <w:szCs w:val="21"/>
              </w:rPr>
              <w:t>单位</w:t>
            </w:r>
          </w:p>
        </w:tc>
      </w:tr>
      <w:tr w:rsidR="00A60997" w:rsidRPr="00A60997" w:rsidTr="00A60997">
        <w:trPr>
          <w:trHeight w:val="1327"/>
          <w:jc w:val="center"/>
        </w:trPr>
        <w:tc>
          <w:tcPr>
            <w:tcW w:w="616" w:type="dxa"/>
            <w:vAlign w:val="center"/>
          </w:tcPr>
          <w:p w:rsidR="00A60997" w:rsidRPr="00A60997" w:rsidRDefault="00A60997" w:rsidP="00A60997">
            <w:pPr>
              <w:widowControl/>
              <w:jc w:val="center"/>
              <w:rPr>
                <w:rFonts w:ascii="Arial" w:eastAsia="宋体" w:hAnsi="Arial" w:cs="Arial"/>
                <w:color w:val="000000"/>
                <w:kern w:val="0"/>
                <w:szCs w:val="21"/>
              </w:rPr>
            </w:pPr>
            <w:r w:rsidRPr="00A60997">
              <w:rPr>
                <w:rFonts w:ascii="Arial" w:eastAsia="宋体" w:hAnsi="Arial" w:cs="Arial"/>
                <w:color w:val="000000"/>
                <w:kern w:val="0"/>
                <w:szCs w:val="21"/>
              </w:rPr>
              <w:t>1</w:t>
            </w:r>
          </w:p>
        </w:tc>
        <w:tc>
          <w:tcPr>
            <w:tcW w:w="851" w:type="dxa"/>
            <w:shd w:val="clear" w:color="auto" w:fill="auto"/>
            <w:noWrap/>
            <w:vAlign w:val="center"/>
          </w:tcPr>
          <w:p w:rsidR="00A60997" w:rsidRPr="00A60997" w:rsidRDefault="00A60997" w:rsidP="00A60997">
            <w:pPr>
              <w:widowControl/>
              <w:jc w:val="center"/>
              <w:rPr>
                <w:rFonts w:ascii="宋体" w:eastAsia="宋体" w:hAnsi="宋体" w:cs="Times New Roman"/>
                <w:szCs w:val="21"/>
              </w:rPr>
            </w:pPr>
            <w:proofErr w:type="spellStart"/>
            <w:r w:rsidRPr="00A60997">
              <w:rPr>
                <w:rFonts w:ascii="宋体" w:eastAsia="宋体" w:hAnsi="宋体" w:cs="Times New Roman" w:hint="eastAsia"/>
                <w:szCs w:val="21"/>
                <w:lang w:eastAsia="en-US"/>
              </w:rPr>
              <w:t>数字教材出版</w:t>
            </w:r>
            <w:proofErr w:type="spellEnd"/>
          </w:p>
        </w:tc>
        <w:tc>
          <w:tcPr>
            <w:tcW w:w="7759" w:type="dxa"/>
            <w:shd w:val="clear" w:color="auto" w:fill="auto"/>
            <w:noWrap/>
          </w:tcPr>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1.采购人在数字教材平台编辑器中完成数字教材稿件的提交，报价人按照采购人要求对稿件（包含数字资源）进行审核。</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2.审核要求</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（1）报价人须对书稿全文进行包含但不限于核实稿件是否符合国家出版范围、排除含有不符合出版法律法规的内容、改正稿件中的错误（如错别字、病句）、对存在问题稿件进行修改和补充的审校工作。</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（2）报价人组织审校编辑，将校样与原稿逐字逐句比照，通过查找两者异同的方法，发现并改正录排错漏。保证原稿不错、不漏地转换成数字教材内容。</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3）报价人对稿件（包含数字资源）进行内容三审（初审、复审、终审）三校（初校、二校、三校），保证稿件和数字资源的政治导向正确及内容的专业性。确保稿件和资源内容符合数字教材平台的技术参数要求（包括：对文字稿中的图片、表格形式进行优化，对数字资源中的音、视频、二维动画、三维模型等格式进行优化转换）。</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（4）本项目数字教材每万字符（字 / 字符）差错率不超过万分之一。</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3.三审结束后报价人免费进行电子出版物书号申领，并在国家认可的正规出版社数字出版，获得正式ISBN号，出版后提供数字教材出版证明文件并配备技术人员协助采购人完成成果申报工作。</w:t>
            </w:r>
          </w:p>
        </w:tc>
        <w:tc>
          <w:tcPr>
            <w:tcW w:w="375" w:type="dxa"/>
            <w:shd w:val="clear" w:color="auto" w:fill="auto"/>
            <w:noWrap/>
          </w:tcPr>
          <w:p w:rsidR="00A60997" w:rsidRPr="00A60997" w:rsidRDefault="00A60997" w:rsidP="00A60997">
            <w:pPr>
              <w:widowControl/>
              <w:rPr>
                <w:rFonts w:ascii="Arial" w:eastAsia="宋体" w:hAnsi="Arial" w:cs="Arial"/>
                <w:kern w:val="0"/>
                <w:szCs w:val="21"/>
              </w:rPr>
            </w:pPr>
            <w:r w:rsidRPr="00A60997">
              <w:rPr>
                <w:rFonts w:ascii="Arial" w:eastAsia="宋体" w:hAnsi="Arial" w:cs="Arial" w:hint="eastAsia"/>
                <w:kern w:val="0"/>
                <w:szCs w:val="21"/>
              </w:rPr>
              <w:t>1</w:t>
            </w:r>
          </w:p>
        </w:tc>
        <w:tc>
          <w:tcPr>
            <w:tcW w:w="465" w:type="dxa"/>
            <w:shd w:val="clear" w:color="auto" w:fill="auto"/>
            <w:noWrap/>
          </w:tcPr>
          <w:p w:rsidR="00A60997" w:rsidRPr="00A60997" w:rsidRDefault="00A60997" w:rsidP="00A60997">
            <w:pPr>
              <w:widowControl/>
              <w:rPr>
                <w:rFonts w:ascii="Arial" w:eastAsia="宋体" w:hAnsi="Arial" w:cs="Arial"/>
                <w:kern w:val="0"/>
                <w:szCs w:val="21"/>
              </w:rPr>
            </w:pPr>
            <w:r w:rsidRPr="00A60997">
              <w:rPr>
                <w:rFonts w:ascii="Arial" w:eastAsia="宋体" w:hAnsi="Arial" w:cs="Arial" w:hint="eastAsia"/>
                <w:kern w:val="0"/>
                <w:szCs w:val="21"/>
              </w:rPr>
              <w:t>部</w:t>
            </w:r>
          </w:p>
        </w:tc>
      </w:tr>
      <w:tr w:rsidR="00A60997" w:rsidRPr="00A60997" w:rsidTr="00A60997">
        <w:trPr>
          <w:trHeight w:val="1327"/>
          <w:jc w:val="center"/>
        </w:trPr>
        <w:tc>
          <w:tcPr>
            <w:tcW w:w="616" w:type="dxa"/>
            <w:vAlign w:val="center"/>
          </w:tcPr>
          <w:p w:rsidR="00A60997" w:rsidRPr="00A60997" w:rsidRDefault="00A60997" w:rsidP="00A60997">
            <w:pPr>
              <w:widowControl/>
              <w:jc w:val="center"/>
              <w:rPr>
                <w:rFonts w:ascii="Arial" w:eastAsia="宋体" w:hAnsi="Arial" w:cs="Arial"/>
                <w:color w:val="000000"/>
                <w:kern w:val="0"/>
                <w:szCs w:val="21"/>
              </w:rPr>
            </w:pPr>
            <w:r w:rsidRPr="00A60997">
              <w:rPr>
                <w:rFonts w:ascii="Arial" w:eastAsia="宋体" w:hAnsi="Arial" w:cs="Arial" w:hint="eastAsia"/>
                <w:color w:val="000000"/>
                <w:kern w:val="0"/>
                <w:szCs w:val="21"/>
              </w:rPr>
              <w:t>2</w:t>
            </w:r>
          </w:p>
        </w:tc>
        <w:tc>
          <w:tcPr>
            <w:tcW w:w="851" w:type="dxa"/>
            <w:shd w:val="clear" w:color="auto" w:fill="auto"/>
            <w:noWrap/>
            <w:vAlign w:val="center"/>
          </w:tcPr>
          <w:p w:rsidR="00A60997" w:rsidRPr="00A60997" w:rsidRDefault="00A60997" w:rsidP="00A60997">
            <w:pPr>
              <w:widowControl/>
              <w:jc w:val="center"/>
              <w:rPr>
                <w:rFonts w:ascii="宋体" w:eastAsia="宋体" w:hAnsi="宋体" w:cs="Times New Roman"/>
                <w:szCs w:val="21"/>
                <w:lang w:eastAsia="en-US"/>
              </w:rPr>
            </w:pPr>
            <w:r w:rsidRPr="00A60997">
              <w:rPr>
                <w:rFonts w:ascii="宋体" w:eastAsia="宋体" w:hAnsi="宋体" w:cs="Times New Roman" w:hint="eastAsia"/>
                <w:szCs w:val="21"/>
              </w:rPr>
              <w:t>数字教材平台</w:t>
            </w:r>
          </w:p>
        </w:tc>
        <w:tc>
          <w:tcPr>
            <w:tcW w:w="7759" w:type="dxa"/>
            <w:shd w:val="clear" w:color="auto" w:fill="auto"/>
            <w:noWrap/>
          </w:tcPr>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搭载的数字教材平台软件为成品软件</w:t>
            </w:r>
            <w:r w:rsidRPr="00A60997">
              <w:rPr>
                <w:rFonts w:ascii="宋体" w:eastAsia="宋体" w:hAnsi="宋体" w:cs="Times New Roman" w:hint="eastAsia"/>
                <w:b/>
                <w:bCs/>
                <w:szCs w:val="21"/>
              </w:rPr>
              <w:t>（报价时须在报价表中提供该平台的品牌、型号，如因提供材料不足导致被误读、漏读或者查找不到相关内容的，由此引发的后果由报价人自行承担）</w:t>
            </w:r>
            <w:r w:rsidRPr="00A60997">
              <w:rPr>
                <w:rFonts w:ascii="宋体" w:eastAsia="宋体" w:hAnsi="宋体" w:cs="Times New Roman" w:hint="eastAsia"/>
                <w:szCs w:val="21"/>
              </w:rPr>
              <w:t>免费提供app、小程序等方式加载、阅读数字教材，使用互动教学功能。支持主流浏览器、手机、平板安装客户端App并访问使用全部功能，各终端数据互通。</w:t>
            </w:r>
          </w:p>
          <w:p w:rsidR="00A60997" w:rsidRPr="00A60997" w:rsidRDefault="00A60997" w:rsidP="00A60997">
            <w:pPr>
              <w:numPr>
                <w:ilvl w:val="0"/>
                <w:numId w:val="21"/>
              </w:numPr>
              <w:spacing w:line="218" w:lineRule="auto"/>
              <w:rPr>
                <w:rFonts w:ascii="宋体" w:eastAsia="宋体" w:hAnsi="宋体" w:cs="Times New Roman"/>
                <w:b/>
                <w:bCs/>
                <w:szCs w:val="21"/>
                <w:lang w:eastAsia="en-US"/>
              </w:rPr>
            </w:pPr>
            <w:proofErr w:type="spellStart"/>
            <w:r w:rsidRPr="00A60997">
              <w:rPr>
                <w:rFonts w:ascii="宋体" w:eastAsia="宋体" w:hAnsi="宋体" w:cs="Times New Roman" w:hint="eastAsia"/>
                <w:b/>
                <w:bCs/>
                <w:szCs w:val="21"/>
                <w:lang w:eastAsia="en-US"/>
              </w:rPr>
              <w:t>编写功能</w:t>
            </w:r>
            <w:proofErr w:type="spellEnd"/>
          </w:p>
          <w:p w:rsidR="00A60997" w:rsidRPr="00A60997" w:rsidRDefault="00A60997" w:rsidP="00A60997">
            <w:pPr>
              <w:spacing w:line="218" w:lineRule="auto"/>
              <w:rPr>
                <w:rFonts w:ascii="宋体" w:eastAsia="宋体" w:hAnsi="宋体" w:cs="Times New Roman"/>
                <w:szCs w:val="21"/>
              </w:rPr>
            </w:pPr>
            <w:r w:rsidRPr="00A60997">
              <w:rPr>
                <w:rFonts w:ascii="宋体" w:eastAsia="宋体" w:hAnsi="宋体" w:cs="Times New Roman" w:hint="eastAsia"/>
                <w:szCs w:val="21"/>
              </w:rPr>
              <w:t>（1）具有教材即时编写创作功能，同时在线编写人数≥5人；</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（2）具有自主设定基本信息，如教材名称、封面、作者信息、文字介绍；</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（3）平台具有在线编、审、</w:t>
            </w:r>
            <w:proofErr w:type="gramStart"/>
            <w:r w:rsidRPr="00A60997">
              <w:rPr>
                <w:rFonts w:ascii="宋体" w:eastAsia="宋体" w:hAnsi="宋体" w:cs="Times New Roman" w:hint="eastAsia"/>
                <w:szCs w:val="21"/>
              </w:rPr>
              <w:t>校出版</w:t>
            </w:r>
            <w:proofErr w:type="gramEnd"/>
            <w:r w:rsidRPr="00A60997">
              <w:rPr>
                <w:rFonts w:ascii="宋体" w:eastAsia="宋体" w:hAnsi="宋体" w:cs="Times New Roman" w:hint="eastAsia"/>
                <w:szCs w:val="21"/>
              </w:rPr>
              <w:t>流程管控功能。后台管理人员（以下简称管理人员）实时了解教材出版流程及进度，可对进行中的出版进程进行调度调整；教材每次流转与审核有历史文件留存，管理人员有回看各次审核版本权限。审核时，管理人员可以进行在线批注并标记。</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（4）平台主编角色（以下简称主编）具备管理下级角色以及设定权限。主编设定章节体例结构，指派教材创作编写任务；</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5）具备在线统稿功能。各作者创作编辑稿件完成提交主编，主编初阅各章节稿件后统一提交报价人进行审核。当提交后的教材需要修改时，报价人在平台中将教材退回主编及作者再次修改并重新提交主编审核，至教材通过报价人审核通过为止。</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（6）具备AI大模型在线审稿功能，自动划出潜在错误，采购人可接受/拒绝修改建议，接受之后直接完成修改。</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（7）具备AI（人工智能）辅助编写，包括文字润色、生成教材部分内容功能；</w:t>
            </w:r>
          </w:p>
          <w:p w:rsidR="00A60997" w:rsidRPr="00A60997" w:rsidRDefault="00A60997" w:rsidP="00A60997">
            <w:pPr>
              <w:spacing w:line="218" w:lineRule="auto"/>
              <w:ind w:left="10"/>
              <w:rPr>
                <w:rFonts w:ascii="宋体" w:eastAsia="宋体" w:hAnsi="宋体" w:cs="Times New Roman"/>
                <w:b/>
                <w:bCs/>
                <w:szCs w:val="21"/>
              </w:rPr>
            </w:pPr>
            <w:r w:rsidRPr="00A60997">
              <w:rPr>
                <w:rFonts w:ascii="宋体" w:eastAsia="宋体" w:hAnsi="宋体" w:cs="Times New Roman" w:hint="eastAsia"/>
                <w:szCs w:val="21"/>
              </w:rPr>
              <w:t>数字教材章节支持上传图片、音视频、三维模型、图集、插入气泡引注、PPT课件，</w:t>
            </w:r>
            <w:r w:rsidRPr="00A60997">
              <w:rPr>
                <w:rFonts w:ascii="宋体" w:eastAsia="宋体" w:hAnsi="宋体" w:cs="Times New Roman" w:hint="eastAsia"/>
                <w:szCs w:val="21"/>
              </w:rPr>
              <w:lastRenderedPageBreak/>
              <w:t>支持PDF、Word、Excel三种文档格式；</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（8）具备</w:t>
            </w:r>
            <w:proofErr w:type="gramStart"/>
            <w:r w:rsidRPr="00A60997">
              <w:rPr>
                <w:rFonts w:ascii="宋体" w:eastAsia="宋体" w:hAnsi="宋体" w:cs="Times New Roman" w:hint="eastAsia"/>
                <w:szCs w:val="21"/>
              </w:rPr>
              <w:t>预设置</w:t>
            </w:r>
            <w:proofErr w:type="gramEnd"/>
            <w:r w:rsidRPr="00A60997">
              <w:rPr>
                <w:rFonts w:ascii="宋体" w:eastAsia="宋体" w:hAnsi="宋体" w:cs="Times New Roman" w:hint="eastAsia"/>
                <w:szCs w:val="21"/>
              </w:rPr>
              <w:t>章节样张或模板内容功能；支持公式可视化录入，使用</w:t>
            </w:r>
            <w:proofErr w:type="spellStart"/>
            <w:r w:rsidRPr="00A60997">
              <w:rPr>
                <w:rFonts w:ascii="宋体" w:eastAsia="宋体" w:hAnsi="宋体" w:cs="Times New Roman" w:hint="eastAsia"/>
                <w:szCs w:val="21"/>
              </w:rPr>
              <w:t>LaTeX</w:t>
            </w:r>
            <w:proofErr w:type="spellEnd"/>
            <w:r w:rsidRPr="00A60997">
              <w:rPr>
                <w:rFonts w:ascii="宋体" w:eastAsia="宋体" w:hAnsi="宋体" w:cs="Times New Roman" w:hint="eastAsia"/>
                <w:szCs w:val="21"/>
              </w:rPr>
              <w:t>语法编写公式以及公式截图直接转为</w:t>
            </w:r>
            <w:proofErr w:type="spellStart"/>
            <w:r w:rsidRPr="00A60997">
              <w:rPr>
                <w:rFonts w:ascii="宋体" w:eastAsia="宋体" w:hAnsi="宋体" w:cs="Times New Roman" w:hint="eastAsia"/>
                <w:szCs w:val="21"/>
              </w:rPr>
              <w:t>LaTex</w:t>
            </w:r>
            <w:proofErr w:type="spellEnd"/>
            <w:r w:rsidRPr="00A60997">
              <w:rPr>
                <w:rFonts w:ascii="宋体" w:eastAsia="宋体" w:hAnsi="宋体" w:cs="Times New Roman" w:hint="eastAsia"/>
                <w:szCs w:val="21"/>
              </w:rPr>
              <w:t>代码；</w:t>
            </w:r>
          </w:p>
          <w:p w:rsidR="00A60997" w:rsidRPr="00A60997" w:rsidRDefault="00A60997" w:rsidP="00A60997">
            <w:pPr>
              <w:spacing w:line="218" w:lineRule="auto"/>
              <w:rPr>
                <w:rFonts w:ascii="宋体" w:eastAsia="宋体" w:hAnsi="宋体" w:cs="Times New Roman"/>
                <w:szCs w:val="21"/>
              </w:rPr>
            </w:pPr>
            <w:r w:rsidRPr="00A60997">
              <w:rPr>
                <w:rFonts w:ascii="宋体" w:eastAsia="宋体" w:hAnsi="宋体" w:cs="Times New Roman" w:hint="eastAsia"/>
                <w:szCs w:val="21"/>
              </w:rPr>
              <w:t>（9）具备创建习题集功能，支持单选、多选、判断、连线、排序客观题，以及问答、计算主观题；具备表格填空题、批量导入习题功能；</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（10）单本教材具备独有的资源库功能，采购人上</w:t>
            </w:r>
            <w:proofErr w:type="gramStart"/>
            <w:r w:rsidRPr="00A60997">
              <w:rPr>
                <w:rFonts w:ascii="宋体" w:eastAsia="宋体" w:hAnsi="宋体" w:cs="Times New Roman" w:hint="eastAsia"/>
                <w:szCs w:val="21"/>
              </w:rPr>
              <w:t>传资源</w:t>
            </w:r>
            <w:proofErr w:type="gramEnd"/>
            <w:r w:rsidRPr="00A60997">
              <w:rPr>
                <w:rFonts w:ascii="宋体" w:eastAsia="宋体" w:hAnsi="宋体" w:cs="Times New Roman" w:hint="eastAsia"/>
                <w:szCs w:val="21"/>
              </w:rPr>
              <w:t>能够在资源库中集中管理。设定文本、视频、习题等资源作为采购人教学专用资源。承载不超过200GB的文件，在教材发布后仅供采购人使用；</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★（11）具备样式库，包括标题、段落、图文，批量设定整书一级标题、二级标题、段落、引用的样式，包括字体、字号和颜色；具备实时预览教材排版效果功能，支持分别查看移动端、平板端和PC端排版效果；</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★（12）创作时，除基于平台进行编写外，还支持从Word或WPS导入整本书内容。导入后，可重新设定各级标题、段落的样式排版风格；</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★（13）支持作者通过AI基于本教材内容自动生成知识图谱。可以选择构建图谱的范围是全书还是某些章节。生成知识图谱支持二次人工修改，可对节点、关系进行调整。支持节点链接教材章节、资源。</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★（14）支持作者通过AI基于本教材内容自动生成习题。习题生成后可以保存插入至系统习题库。</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★（15）支持作者通过AI基于本教材内容生成PPT课件，课件章节范围可选。AI生成之后，提供PPT在线编辑功能，包括主题样式设置、排版、插入图片、文本框等并提供不少于10套PPT模板选择。</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★（16）AI视频生成与在线视频剪辑模块。</w:t>
            </w:r>
          </w:p>
          <w:p w:rsidR="00A60997" w:rsidRPr="00A60997" w:rsidRDefault="00A60997" w:rsidP="00A60997">
            <w:pPr>
              <w:spacing w:line="218" w:lineRule="auto"/>
              <w:ind w:left="10"/>
              <w:rPr>
                <w:rFonts w:ascii="宋体" w:eastAsia="宋体" w:hAnsi="宋体" w:cs="宋体"/>
                <w:szCs w:val="21"/>
              </w:rPr>
            </w:pPr>
            <w:r w:rsidRPr="00A60997">
              <w:rPr>
                <w:rFonts w:ascii="Calibri" w:eastAsia="宋体" w:hAnsi="Calibri" w:cs="Calibri"/>
                <w:szCs w:val="21"/>
              </w:rPr>
              <w:t>①</w:t>
            </w:r>
            <w:r w:rsidRPr="00A60997">
              <w:rPr>
                <w:rFonts w:ascii="Calibri" w:eastAsia="宋体" w:hAnsi="Calibri" w:cs="Calibri" w:hint="eastAsia"/>
                <w:szCs w:val="21"/>
              </w:rPr>
              <w:t>支持</w:t>
            </w:r>
            <w:r w:rsidRPr="00A60997">
              <w:rPr>
                <w:rFonts w:ascii="宋体" w:eastAsia="宋体" w:hAnsi="宋体" w:cs="宋体"/>
                <w:szCs w:val="21"/>
              </w:rPr>
              <w:t>浏览器中完成剪辑、拼接、转场、调色、特效等操</w:t>
            </w:r>
            <w:r w:rsidRPr="00A60997">
              <w:rPr>
                <w:rFonts w:ascii="宋体" w:eastAsia="宋体" w:hAnsi="宋体" w:cs="宋体"/>
                <w:spacing w:val="-1"/>
                <w:szCs w:val="21"/>
              </w:rPr>
              <w:t>作。</w:t>
            </w:r>
            <w:r w:rsidRPr="00A60997">
              <w:rPr>
                <w:rFonts w:ascii="宋体" w:eastAsia="宋体" w:hAnsi="宋体" w:cs="宋体"/>
                <w:szCs w:val="21"/>
              </w:rPr>
              <w:t>通过文本、图像或语音指令自动生成高质量视频内容</w:t>
            </w:r>
            <w:r w:rsidRPr="00A60997">
              <w:rPr>
                <w:rFonts w:ascii="宋体" w:eastAsia="宋体" w:hAnsi="宋体" w:cs="宋体" w:hint="eastAsia"/>
                <w:szCs w:val="21"/>
              </w:rPr>
              <w:t>并</w:t>
            </w:r>
            <w:r w:rsidRPr="00A60997">
              <w:rPr>
                <w:rFonts w:ascii="宋体" w:eastAsia="宋体" w:hAnsi="宋体" w:cs="宋体"/>
                <w:spacing w:val="-1"/>
                <w:szCs w:val="21"/>
              </w:rPr>
              <w:t>一键导入教材章节。</w:t>
            </w:r>
          </w:p>
          <w:p w:rsidR="00A60997" w:rsidRPr="00A60997" w:rsidRDefault="00A60997" w:rsidP="00A60997">
            <w:pPr>
              <w:spacing w:before="10" w:line="227" w:lineRule="auto"/>
              <w:ind w:left="10" w:right="4"/>
              <w:rPr>
                <w:rFonts w:ascii="宋体" w:eastAsia="宋体" w:hAnsi="宋体" w:cs="宋体"/>
                <w:szCs w:val="21"/>
              </w:rPr>
            </w:pPr>
            <w:r w:rsidRPr="00A60997">
              <w:rPr>
                <w:rFonts w:ascii="Calibri" w:eastAsia="宋体" w:hAnsi="Calibri" w:cs="Calibri"/>
                <w:szCs w:val="21"/>
              </w:rPr>
              <w:t>②</w:t>
            </w:r>
            <w:r w:rsidRPr="00A60997">
              <w:rPr>
                <w:rFonts w:ascii="宋体" w:eastAsia="宋体" w:hAnsi="宋体" w:cs="宋体"/>
                <w:szCs w:val="21"/>
              </w:rPr>
              <w:t>系统内置多种智能模板，</w:t>
            </w:r>
            <w:r w:rsidRPr="00A60997">
              <w:rPr>
                <w:rFonts w:ascii="宋体" w:eastAsia="宋体" w:hAnsi="宋体" w:cs="宋体"/>
                <w:spacing w:val="-1"/>
                <w:szCs w:val="21"/>
              </w:rPr>
              <w:t>支持人像换背</w:t>
            </w:r>
            <w:r w:rsidRPr="00A60997">
              <w:rPr>
                <w:rFonts w:ascii="宋体" w:eastAsia="宋体" w:hAnsi="宋体" w:cs="宋体"/>
                <w:szCs w:val="21"/>
              </w:rPr>
              <w:t>景、风格迁移、语音驱动动画等AI特效</w:t>
            </w:r>
            <w:r w:rsidRPr="00A60997">
              <w:rPr>
                <w:rFonts w:ascii="宋体" w:eastAsia="宋体" w:hAnsi="宋体" w:cs="宋体" w:hint="eastAsia"/>
                <w:szCs w:val="21"/>
              </w:rPr>
              <w:t>，</w:t>
            </w:r>
            <w:r w:rsidRPr="00A60997">
              <w:rPr>
                <w:rFonts w:ascii="宋体" w:eastAsia="宋体" w:hAnsi="宋体" w:cs="宋体"/>
                <w:szCs w:val="21"/>
              </w:rPr>
              <w:t>提供自动配音、字幕识别、背景音乐匹配等功能。</w:t>
            </w:r>
          </w:p>
          <w:p w:rsidR="00A60997" w:rsidRPr="00A60997" w:rsidRDefault="00A60997" w:rsidP="00A60997">
            <w:pPr>
              <w:spacing w:line="218" w:lineRule="auto"/>
              <w:ind w:left="10"/>
              <w:rPr>
                <w:rFonts w:ascii="宋体" w:eastAsia="宋体" w:hAnsi="宋体" w:cs="Times New Roman"/>
                <w:b/>
                <w:bCs/>
                <w:szCs w:val="21"/>
              </w:rPr>
            </w:pPr>
            <w:r w:rsidRPr="00A60997">
              <w:rPr>
                <w:rFonts w:ascii="宋体" w:eastAsia="宋体" w:hAnsi="宋体" w:cs="Times New Roman" w:hint="eastAsia"/>
                <w:szCs w:val="21"/>
              </w:rPr>
              <w:t>2.</w:t>
            </w:r>
            <w:r w:rsidRPr="00A60997">
              <w:rPr>
                <w:rFonts w:ascii="宋体" w:eastAsia="宋体" w:hAnsi="宋体" w:cs="Times New Roman" w:hint="eastAsia"/>
                <w:b/>
                <w:bCs/>
                <w:szCs w:val="21"/>
              </w:rPr>
              <w:t>学习应用功能</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（1）教材无需下载，支持实时在线阅读并开放第一、二章节试读；</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（2）教材支持图文、音频、视频、图集、三维模型、公式、</w:t>
            </w:r>
            <w:proofErr w:type="gramStart"/>
            <w:r w:rsidRPr="00A60997">
              <w:rPr>
                <w:rFonts w:ascii="宋体" w:eastAsia="宋体" w:hAnsi="宋体" w:cs="Times New Roman" w:hint="eastAsia"/>
                <w:szCs w:val="21"/>
              </w:rPr>
              <w:t>引注等</w:t>
            </w:r>
            <w:proofErr w:type="gramEnd"/>
            <w:r w:rsidRPr="00A60997">
              <w:rPr>
                <w:rFonts w:ascii="宋体" w:eastAsia="宋体" w:hAnsi="宋体" w:cs="Times New Roman" w:hint="eastAsia"/>
                <w:szCs w:val="21"/>
              </w:rPr>
              <w:t>的展示，教材中三维模型能够进行缩放、旋转等操作；</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（3）支持教材知识图谱展示。通过</w:t>
            </w:r>
            <w:proofErr w:type="gramStart"/>
            <w:r w:rsidRPr="00A60997">
              <w:rPr>
                <w:rFonts w:ascii="宋体" w:eastAsia="宋体" w:hAnsi="宋体" w:cs="Times New Roman" w:hint="eastAsia"/>
                <w:szCs w:val="21"/>
              </w:rPr>
              <w:t>图结构</w:t>
            </w:r>
            <w:proofErr w:type="gramEnd"/>
            <w:r w:rsidRPr="00A60997">
              <w:rPr>
                <w:rFonts w:ascii="宋体" w:eastAsia="宋体" w:hAnsi="宋体" w:cs="Times New Roman" w:hint="eastAsia"/>
                <w:szCs w:val="21"/>
              </w:rPr>
              <w:t>表达知识点实体、属性和关系。知识</w:t>
            </w:r>
            <w:proofErr w:type="gramStart"/>
            <w:r w:rsidRPr="00A60997">
              <w:rPr>
                <w:rFonts w:ascii="宋体" w:eastAsia="宋体" w:hAnsi="宋体" w:cs="Times New Roman" w:hint="eastAsia"/>
                <w:szCs w:val="21"/>
              </w:rPr>
              <w:t>点数据</w:t>
            </w:r>
            <w:proofErr w:type="gramEnd"/>
            <w:r w:rsidRPr="00A60997">
              <w:rPr>
                <w:rFonts w:ascii="宋体" w:eastAsia="宋体" w:hAnsi="宋体" w:cs="Times New Roman" w:hint="eastAsia"/>
                <w:szCs w:val="21"/>
              </w:rPr>
              <w:t>与所出版的教材相对应；可查看知识图谱知识点所关联的讲解、图片和视频；</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（4）支持使用人直接作答习题，客观题立即获得正确评判；</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（5）使用人在学习过程中可进行笔记，勾画重点文字，添加注解，在后续学习时同步查阅笔记，搜索全本教材文字，能快速打开搜索结果章节。阅读时能调整教材显示字号、背景色等；</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（6）采购人申请数字教材样书，填写个人信息、所在学校、教材用量等信息，后台审核通过后即时开通教材阅读权限。</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（7）使用人使用教材期间若发现教材问题，可使用“纠错”功能提交问题。可注明错误内容、上传截图；管理人员可在管理后台对使用人提交的纠错问题进行处理；</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（8）支持教材在线支付、即时开通。数字教材符合退货条件并审核通过后，现金原路退回；支持使用激活码兑换教材；可管理查看现金支付和兑换的教材订单；</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（9）采购人申请身份认证并通过后获取教材配套专用资源，资源能够应用于互动教学。</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lastRenderedPageBreak/>
              <w:t>★（10）提供数字教材AI学习助手，支持基于教材内容的智能问答。</w:t>
            </w:r>
          </w:p>
          <w:p w:rsidR="00A60997" w:rsidRPr="00A60997" w:rsidRDefault="00A60997" w:rsidP="00A60997">
            <w:pPr>
              <w:spacing w:line="218" w:lineRule="auto"/>
              <w:ind w:left="10"/>
              <w:rPr>
                <w:rFonts w:ascii="宋体" w:eastAsia="宋体" w:hAnsi="宋体" w:cs="Times New Roman"/>
                <w:b/>
                <w:bCs/>
                <w:szCs w:val="21"/>
              </w:rPr>
            </w:pPr>
            <w:r w:rsidRPr="00A60997">
              <w:rPr>
                <w:rFonts w:ascii="宋体" w:eastAsia="宋体" w:hAnsi="宋体" w:cs="Times New Roman" w:hint="eastAsia"/>
                <w:szCs w:val="21"/>
              </w:rPr>
              <w:t>3.</w:t>
            </w:r>
            <w:r w:rsidRPr="00A60997">
              <w:rPr>
                <w:rFonts w:ascii="宋体" w:eastAsia="宋体" w:hAnsi="宋体" w:cs="Times New Roman" w:hint="eastAsia"/>
                <w:b/>
                <w:bCs/>
                <w:szCs w:val="21"/>
              </w:rPr>
              <w:t>互动教学应用功能</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（1）教师使用数字教材开设课程，自助管理自己的教学班级，学生可加入教师的班级；</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（2）教师可在线编排整学期课时，可基于数字教材章节内容进行构建。上传授课所需的课件、音视频等素材，学生可同步学习这些素材；</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（3）教师可查看学习数据，包括答题情况、文档学习情况、视频观看情况等，提供教学辅助如点名、签到等小工具，学生可向教师提问，教师可在线作答；</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★（4）支持基于教材章节内容使用AI技术辅助进行课前、课中和课后的教学活动设计；</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★（5）支持教师基于教材图文阅读数据、视频观看数据、答题数据等进行评价指标设定，使用AI技术辅助进行学习表现评价；</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★（6）给教师提供基于所用教材内容的AI教案生成工具，一键快速生成完整、规范、可直接使用的教学教案。包含：教学目标、重难点、教学过程、活动设计等模块。</w:t>
            </w:r>
          </w:p>
          <w:p w:rsidR="00A60997" w:rsidRPr="00A60997" w:rsidRDefault="00A60997" w:rsidP="00A60997">
            <w:pPr>
              <w:numPr>
                <w:ilvl w:val="0"/>
                <w:numId w:val="22"/>
              </w:numPr>
              <w:spacing w:before="36" w:line="219" w:lineRule="auto"/>
              <w:rPr>
                <w:rFonts w:ascii="宋体" w:eastAsia="宋体" w:hAnsi="宋体" w:cs="宋体"/>
                <w:b/>
                <w:bCs/>
                <w:szCs w:val="21"/>
                <w:lang w:eastAsia="en-US"/>
              </w:rPr>
            </w:pPr>
            <w:proofErr w:type="spellStart"/>
            <w:r w:rsidRPr="00A60997">
              <w:rPr>
                <w:rFonts w:ascii="宋体" w:eastAsia="宋体" w:hAnsi="宋体" w:cs="宋体"/>
                <w:b/>
                <w:bCs/>
                <w:szCs w:val="21"/>
                <w:lang w:eastAsia="en-US"/>
              </w:rPr>
              <w:t>互动交互式习题</w:t>
            </w:r>
            <w:proofErr w:type="spellEnd"/>
          </w:p>
          <w:p w:rsidR="00A60997" w:rsidRPr="00A60997" w:rsidRDefault="00A60997" w:rsidP="00A60997">
            <w:pPr>
              <w:spacing w:before="31" w:line="218" w:lineRule="auto"/>
              <w:ind w:left="1"/>
              <w:rPr>
                <w:rFonts w:ascii="宋体" w:eastAsia="宋体" w:hAnsi="宋体" w:cs="宋体"/>
                <w:spacing w:val="-2"/>
                <w:szCs w:val="21"/>
              </w:rPr>
            </w:pPr>
            <w:r w:rsidRPr="00A60997">
              <w:rPr>
                <w:rFonts w:ascii="宋体" w:eastAsia="宋体" w:hAnsi="宋体" w:cs="宋体" w:hint="eastAsia"/>
                <w:spacing w:val="-2"/>
                <w:szCs w:val="21"/>
              </w:rPr>
              <w:t>根据</w:t>
            </w:r>
            <w:r w:rsidRPr="00A60997">
              <w:rPr>
                <w:rFonts w:ascii="宋体" w:eastAsia="宋体" w:hAnsi="宋体" w:cs="宋体"/>
                <w:spacing w:val="-2"/>
                <w:szCs w:val="21"/>
              </w:rPr>
              <w:t>教材章节与知识点分布，设计并制作总数量</w:t>
            </w:r>
            <w:r w:rsidRPr="00A60997">
              <w:rPr>
                <w:rFonts w:ascii="宋体" w:eastAsia="宋体" w:hAnsi="宋体" w:cs="宋体" w:hint="eastAsia"/>
                <w:spacing w:val="-2"/>
                <w:szCs w:val="21"/>
              </w:rPr>
              <w:t>≥</w:t>
            </w:r>
            <w:r w:rsidRPr="00A60997">
              <w:rPr>
                <w:rFonts w:ascii="宋体" w:eastAsia="宋体" w:hAnsi="宋体" w:cs="宋体"/>
                <w:spacing w:val="-2"/>
                <w:szCs w:val="21"/>
              </w:rPr>
              <w:t>8道的交互式习题。</w:t>
            </w:r>
          </w:p>
          <w:p w:rsidR="00A60997" w:rsidRPr="00A60997" w:rsidRDefault="00A60997" w:rsidP="00A60997">
            <w:pPr>
              <w:spacing w:before="31" w:line="218" w:lineRule="auto"/>
              <w:ind w:left="1"/>
              <w:rPr>
                <w:rFonts w:ascii="宋体" w:eastAsia="宋体" w:hAnsi="宋体" w:cs="宋体"/>
                <w:szCs w:val="21"/>
              </w:rPr>
            </w:pPr>
            <w:r w:rsidRPr="00A60997">
              <w:rPr>
                <w:rFonts w:ascii="宋体" w:eastAsia="宋体" w:hAnsi="宋体" w:cs="宋体" w:hint="eastAsia"/>
                <w:spacing w:val="-1"/>
                <w:szCs w:val="21"/>
              </w:rPr>
              <w:t>（1）</w:t>
            </w:r>
            <w:r w:rsidRPr="00A60997">
              <w:rPr>
                <w:rFonts w:ascii="宋体" w:eastAsia="宋体" w:hAnsi="宋体" w:cs="宋体"/>
                <w:spacing w:val="-1"/>
                <w:szCs w:val="21"/>
              </w:rPr>
              <w:t>交互形式：支持多种趣味交互方式，如连线题，能让学生在不同元素间建立联</w:t>
            </w:r>
            <w:r w:rsidRPr="00A60997">
              <w:rPr>
                <w:rFonts w:ascii="宋体" w:eastAsia="宋体" w:hAnsi="宋体" w:cs="宋体"/>
                <w:spacing w:val="-2"/>
                <w:szCs w:val="21"/>
              </w:rPr>
              <w:t>系；拖动匹配</w:t>
            </w:r>
            <w:r w:rsidRPr="00A60997">
              <w:rPr>
                <w:rFonts w:ascii="宋体" w:eastAsia="宋体" w:hAnsi="宋体" w:cs="宋体"/>
                <w:szCs w:val="21"/>
              </w:rPr>
              <w:t>与归类题，帮助学生强化对概念的理解与分类能力；排序题，锻炼学生的逻辑思维。</w:t>
            </w:r>
          </w:p>
          <w:p w:rsidR="00A60997" w:rsidRPr="00A60997" w:rsidRDefault="00A60997" w:rsidP="00A60997">
            <w:pPr>
              <w:spacing w:line="226" w:lineRule="auto"/>
              <w:ind w:left="1" w:firstLine="9"/>
              <w:rPr>
                <w:rFonts w:ascii="宋体" w:eastAsia="宋体" w:hAnsi="宋体" w:cs="宋体"/>
                <w:szCs w:val="21"/>
              </w:rPr>
            </w:pPr>
            <w:r w:rsidRPr="00A60997">
              <w:rPr>
                <w:rFonts w:ascii="宋体" w:eastAsia="宋体" w:hAnsi="宋体" w:cs="宋体" w:hint="eastAsia"/>
                <w:spacing w:val="-1"/>
                <w:szCs w:val="21"/>
              </w:rPr>
              <w:t>（2）</w:t>
            </w:r>
            <w:r w:rsidRPr="00A60997">
              <w:rPr>
                <w:rFonts w:ascii="宋体" w:eastAsia="宋体" w:hAnsi="宋体" w:cs="宋体"/>
                <w:spacing w:val="-1"/>
                <w:szCs w:val="21"/>
              </w:rPr>
              <w:t>反馈机制：学生完成操作后，给予正误判定，帮助学生</w:t>
            </w:r>
            <w:r w:rsidRPr="00A60997">
              <w:rPr>
                <w:rFonts w:ascii="宋体" w:eastAsia="宋体" w:hAnsi="宋体" w:cs="宋体"/>
                <w:spacing w:val="-2"/>
                <w:szCs w:val="21"/>
              </w:rPr>
              <w:t>及时了解自己的学习情况，明确知识</w:t>
            </w:r>
            <w:r w:rsidRPr="00A60997">
              <w:rPr>
                <w:rFonts w:ascii="宋体" w:eastAsia="宋体" w:hAnsi="宋体" w:cs="宋体"/>
                <w:szCs w:val="21"/>
              </w:rPr>
              <w:t>的掌握程度，进而有针对性地进行学习和改进。</w:t>
            </w:r>
          </w:p>
          <w:p w:rsidR="00A60997" w:rsidRPr="00A60997" w:rsidRDefault="00A60997" w:rsidP="00A60997">
            <w:pPr>
              <w:spacing w:line="226" w:lineRule="auto"/>
              <w:ind w:left="1" w:right="69"/>
              <w:rPr>
                <w:rFonts w:ascii="宋体" w:eastAsia="宋体" w:hAnsi="宋体" w:cs="宋体"/>
                <w:szCs w:val="21"/>
              </w:rPr>
            </w:pPr>
            <w:r w:rsidRPr="00A60997">
              <w:rPr>
                <w:rFonts w:ascii="宋体" w:eastAsia="宋体" w:hAnsi="宋体" w:cs="宋体" w:hint="eastAsia"/>
                <w:szCs w:val="21"/>
              </w:rPr>
              <w:t>（3）</w:t>
            </w:r>
            <w:r w:rsidRPr="00A60997">
              <w:rPr>
                <w:rFonts w:ascii="宋体" w:eastAsia="宋体" w:hAnsi="宋体" w:cs="宋体"/>
                <w:szCs w:val="21"/>
              </w:rPr>
              <w:t>适配性：画面的观看尺寸和布局具备自适应功能，自适应PC端的大屏幕</w:t>
            </w:r>
            <w:r w:rsidRPr="00A60997">
              <w:rPr>
                <w:rFonts w:ascii="宋体" w:eastAsia="宋体" w:hAnsi="宋体" w:cs="宋体"/>
                <w:spacing w:val="-1"/>
                <w:szCs w:val="21"/>
              </w:rPr>
              <w:t>、手机、平板电脑</w:t>
            </w:r>
            <w:r w:rsidRPr="00A60997">
              <w:rPr>
                <w:rFonts w:ascii="宋体" w:eastAsia="宋体" w:hAnsi="宋体" w:cs="宋体"/>
                <w:spacing w:val="1"/>
                <w:szCs w:val="21"/>
              </w:rPr>
              <w:t>等设备。</w:t>
            </w:r>
          </w:p>
          <w:p w:rsidR="00A60997" w:rsidRPr="00A60997" w:rsidRDefault="00A60997" w:rsidP="00A60997">
            <w:pPr>
              <w:spacing w:line="218" w:lineRule="auto"/>
              <w:ind w:left="11"/>
              <w:rPr>
                <w:rFonts w:ascii="宋体" w:eastAsia="宋体" w:hAnsi="宋体" w:cs="宋体"/>
                <w:szCs w:val="21"/>
              </w:rPr>
            </w:pPr>
            <w:r w:rsidRPr="00A60997">
              <w:rPr>
                <w:rFonts w:ascii="宋体" w:eastAsia="宋体" w:hAnsi="宋体" w:cs="宋体" w:hint="eastAsia"/>
                <w:spacing w:val="-1"/>
                <w:szCs w:val="21"/>
              </w:rPr>
              <w:t>（4）</w:t>
            </w:r>
            <w:r w:rsidRPr="00A60997">
              <w:rPr>
                <w:rFonts w:ascii="宋体" w:eastAsia="宋体" w:hAnsi="宋体" w:cs="宋体"/>
                <w:spacing w:val="-1"/>
                <w:szCs w:val="21"/>
              </w:rPr>
              <w:t>操作体验：支持手机、平板电脑等设备的触摸屏操作，</w:t>
            </w:r>
            <w:r w:rsidRPr="00A60997">
              <w:rPr>
                <w:rFonts w:ascii="宋体" w:eastAsia="宋体" w:hAnsi="宋体" w:cs="宋体"/>
                <w:spacing w:val="-2"/>
                <w:szCs w:val="21"/>
              </w:rPr>
              <w:t>学生可直接通过手指触摸屏幕完成各种练习操作，如连线、拖动、消除、游戏。</w:t>
            </w:r>
          </w:p>
          <w:p w:rsidR="00A60997" w:rsidRPr="00A60997" w:rsidRDefault="00A60997" w:rsidP="00A60997">
            <w:pPr>
              <w:spacing w:line="218" w:lineRule="auto"/>
              <w:ind w:left="10"/>
              <w:rPr>
                <w:rFonts w:ascii="宋体" w:eastAsia="宋体" w:hAnsi="宋体" w:cs="宋体"/>
                <w:b/>
                <w:bCs/>
                <w:szCs w:val="21"/>
              </w:rPr>
            </w:pPr>
            <w:r w:rsidRPr="00A60997">
              <w:rPr>
                <w:rFonts w:ascii="宋体" w:eastAsia="宋体" w:hAnsi="宋体" w:cs="宋体" w:hint="eastAsia"/>
                <w:b/>
                <w:bCs/>
                <w:szCs w:val="21"/>
              </w:rPr>
              <w:t>5.知识图谱</w:t>
            </w:r>
          </w:p>
          <w:p w:rsidR="00A60997" w:rsidRPr="00A60997" w:rsidRDefault="00A60997" w:rsidP="00A60997">
            <w:pPr>
              <w:spacing w:before="1" w:line="219" w:lineRule="auto"/>
              <w:ind w:left="10" w:right="124" w:hanging="9"/>
              <w:rPr>
                <w:rFonts w:ascii="宋体" w:eastAsia="宋体" w:hAnsi="宋体" w:cs="宋体"/>
                <w:szCs w:val="21"/>
              </w:rPr>
            </w:pPr>
            <w:r w:rsidRPr="00A60997">
              <w:rPr>
                <w:rFonts w:ascii="宋体" w:eastAsia="宋体" w:hAnsi="宋体" w:cs="宋体" w:hint="eastAsia"/>
                <w:szCs w:val="21"/>
              </w:rPr>
              <w:t>（1）支持教师基于本教材内容使用AI构建知识图谱。</w:t>
            </w:r>
          </w:p>
          <w:p w:rsidR="00A60997" w:rsidRPr="00A60997" w:rsidRDefault="00A60997" w:rsidP="00A60997">
            <w:pPr>
              <w:spacing w:before="1" w:line="219" w:lineRule="auto"/>
              <w:ind w:left="10" w:right="124" w:hanging="9"/>
              <w:rPr>
                <w:rFonts w:ascii="宋体" w:eastAsia="宋体" w:hAnsi="宋体" w:cs="宋体"/>
                <w:szCs w:val="21"/>
              </w:rPr>
            </w:pPr>
            <w:r w:rsidRPr="00A60997">
              <w:rPr>
                <w:rFonts w:ascii="宋体" w:eastAsia="宋体" w:hAnsi="宋体" w:cs="宋体" w:hint="eastAsia"/>
                <w:szCs w:val="21"/>
              </w:rPr>
              <w:t>（2）教师可对AI生成的知识图谱的节点和关系进行调整。</w:t>
            </w:r>
          </w:p>
          <w:p w:rsidR="00A60997" w:rsidRPr="00A60997" w:rsidRDefault="00A60997" w:rsidP="00A60997">
            <w:pPr>
              <w:spacing w:before="1" w:line="219" w:lineRule="auto"/>
              <w:ind w:left="10" w:right="124" w:hanging="9"/>
              <w:rPr>
                <w:rFonts w:ascii="宋体" w:eastAsia="宋体" w:hAnsi="宋体" w:cs="宋体"/>
                <w:szCs w:val="21"/>
              </w:rPr>
            </w:pPr>
            <w:r w:rsidRPr="00A60997">
              <w:rPr>
                <w:rFonts w:ascii="宋体" w:eastAsia="宋体" w:hAnsi="宋体" w:cs="宋体" w:hint="eastAsia"/>
                <w:szCs w:val="21"/>
              </w:rPr>
              <w:t>（3）教师可在节点上关联知识点讲解、视频、图片</w:t>
            </w:r>
          </w:p>
          <w:p w:rsidR="00A60997" w:rsidRPr="00A60997" w:rsidRDefault="00A60997" w:rsidP="00A60997">
            <w:pPr>
              <w:spacing w:line="218" w:lineRule="auto"/>
              <w:ind w:left="10"/>
              <w:rPr>
                <w:rFonts w:ascii="宋体" w:eastAsia="宋体" w:hAnsi="宋体" w:cs="宋体"/>
                <w:szCs w:val="21"/>
              </w:rPr>
            </w:pPr>
            <w:r w:rsidRPr="00A60997">
              <w:rPr>
                <w:rFonts w:ascii="宋体" w:eastAsia="宋体" w:hAnsi="宋体" w:cs="宋体" w:hint="eastAsia"/>
                <w:szCs w:val="21"/>
              </w:rPr>
              <w:t>（4）学生阅读图谱时可拖动、缩放，可点击节点查看知识点讲解、视频和图片</w:t>
            </w:r>
          </w:p>
          <w:p w:rsidR="00A60997" w:rsidRPr="00A60997" w:rsidRDefault="00A60997" w:rsidP="00A60997">
            <w:pPr>
              <w:spacing w:line="218" w:lineRule="auto"/>
              <w:ind w:left="10"/>
              <w:rPr>
                <w:rFonts w:ascii="宋体" w:eastAsia="宋体" w:hAnsi="宋体" w:cs="宋体"/>
                <w:b/>
                <w:bCs/>
                <w:szCs w:val="21"/>
              </w:rPr>
            </w:pPr>
            <w:r w:rsidRPr="00A60997">
              <w:rPr>
                <w:rFonts w:ascii="宋体" w:eastAsia="宋体" w:hAnsi="宋体" w:cs="宋体" w:hint="eastAsia"/>
                <w:b/>
                <w:bCs/>
                <w:szCs w:val="21"/>
              </w:rPr>
              <w:t>6.其他要求</w:t>
            </w:r>
          </w:p>
          <w:p w:rsidR="00A60997" w:rsidRPr="00A60997" w:rsidRDefault="00A60997" w:rsidP="00A60997">
            <w:pPr>
              <w:spacing w:line="218" w:lineRule="auto"/>
              <w:ind w:left="10"/>
              <w:rPr>
                <w:rFonts w:ascii="宋体" w:eastAsia="宋体" w:hAnsi="宋体" w:cs="宋体"/>
                <w:szCs w:val="21"/>
              </w:rPr>
            </w:pPr>
            <w:r w:rsidRPr="00A60997">
              <w:rPr>
                <w:rFonts w:ascii="宋体" w:eastAsia="宋体" w:hAnsi="宋体" w:cs="宋体" w:hint="eastAsia"/>
                <w:szCs w:val="21"/>
              </w:rPr>
              <w:t>平台中AI功能不限使用次数及时长。</w:t>
            </w:r>
          </w:p>
          <w:p w:rsidR="00A60997" w:rsidRPr="00A60997" w:rsidRDefault="00A60997" w:rsidP="00A60997">
            <w:pPr>
              <w:spacing w:line="218" w:lineRule="auto"/>
              <w:ind w:left="10"/>
              <w:rPr>
                <w:rFonts w:ascii="宋体" w:eastAsia="宋体" w:hAnsi="宋体" w:cs="Times New Roman"/>
                <w:b/>
                <w:bCs/>
                <w:szCs w:val="21"/>
              </w:rPr>
            </w:pPr>
            <w:r w:rsidRPr="00A60997">
              <w:rPr>
                <w:rFonts w:ascii="宋体" w:eastAsia="宋体" w:hAnsi="宋体" w:cs="Times New Roman" w:hint="eastAsia"/>
                <w:b/>
                <w:bCs/>
                <w:szCs w:val="21"/>
              </w:rPr>
              <w:t>报价时须提供</w:t>
            </w:r>
            <w:proofErr w:type="gramStart"/>
            <w:r w:rsidRPr="00A60997">
              <w:rPr>
                <w:rFonts w:ascii="宋体" w:eastAsia="宋体" w:hAnsi="宋体" w:cs="Times New Roman" w:hint="eastAsia"/>
                <w:b/>
                <w:bCs/>
                <w:szCs w:val="21"/>
              </w:rPr>
              <w:t>以上项目标</w:t>
            </w:r>
            <w:proofErr w:type="gramEnd"/>
            <w:r w:rsidRPr="00A60997">
              <w:rPr>
                <w:rFonts w:ascii="宋体" w:eastAsia="宋体" w:hAnsi="宋体" w:cs="Times New Roman" w:hint="eastAsia"/>
                <w:b/>
                <w:bCs/>
                <w:szCs w:val="21"/>
              </w:rPr>
              <w:t>星参数的平台功能界面高清截图复印件并加盖报价人公章，如提供材料不全或未提供则视为报价无效，如因提供材料不清晰导致被误读、漏读或者查找不到相关内容的，由此引发的后果由报价人自行承担。</w:t>
            </w:r>
          </w:p>
        </w:tc>
        <w:tc>
          <w:tcPr>
            <w:tcW w:w="375" w:type="dxa"/>
            <w:shd w:val="clear" w:color="auto" w:fill="auto"/>
            <w:noWrap/>
          </w:tcPr>
          <w:p w:rsidR="00A60997" w:rsidRPr="00A60997" w:rsidRDefault="00A60997" w:rsidP="00A60997">
            <w:pPr>
              <w:widowControl/>
              <w:rPr>
                <w:rFonts w:ascii="Arial" w:eastAsia="宋体" w:hAnsi="Arial" w:cs="Arial"/>
                <w:kern w:val="0"/>
                <w:szCs w:val="21"/>
              </w:rPr>
            </w:pPr>
          </w:p>
        </w:tc>
        <w:tc>
          <w:tcPr>
            <w:tcW w:w="465" w:type="dxa"/>
            <w:shd w:val="clear" w:color="auto" w:fill="auto"/>
            <w:noWrap/>
          </w:tcPr>
          <w:p w:rsidR="00A60997" w:rsidRPr="00A60997" w:rsidRDefault="00A60997" w:rsidP="00A60997">
            <w:pPr>
              <w:widowControl/>
              <w:rPr>
                <w:rFonts w:ascii="Arial" w:eastAsia="宋体" w:hAnsi="Arial" w:cs="Arial"/>
                <w:kern w:val="0"/>
                <w:szCs w:val="21"/>
              </w:rPr>
            </w:pPr>
          </w:p>
        </w:tc>
      </w:tr>
      <w:tr w:rsidR="00A60997" w:rsidRPr="00A60997" w:rsidTr="00A60997">
        <w:trPr>
          <w:trHeight w:val="2454"/>
          <w:jc w:val="center"/>
        </w:trPr>
        <w:tc>
          <w:tcPr>
            <w:tcW w:w="616" w:type="dxa"/>
            <w:vAlign w:val="center"/>
          </w:tcPr>
          <w:p w:rsidR="00A60997" w:rsidRPr="00A60997" w:rsidRDefault="00A60997" w:rsidP="00A60997">
            <w:pPr>
              <w:widowControl/>
              <w:jc w:val="center"/>
              <w:rPr>
                <w:rFonts w:ascii="Arial" w:eastAsia="宋体" w:hAnsi="Arial" w:cs="Arial"/>
                <w:color w:val="000000"/>
                <w:kern w:val="0"/>
                <w:szCs w:val="21"/>
              </w:rPr>
            </w:pPr>
            <w:r w:rsidRPr="00A60997">
              <w:rPr>
                <w:rFonts w:ascii="Arial" w:eastAsia="宋体" w:hAnsi="Arial" w:cs="Arial" w:hint="eastAsia"/>
                <w:color w:val="000000"/>
                <w:kern w:val="0"/>
                <w:szCs w:val="21"/>
              </w:rPr>
              <w:lastRenderedPageBreak/>
              <w:t>3</w:t>
            </w:r>
          </w:p>
        </w:tc>
        <w:tc>
          <w:tcPr>
            <w:tcW w:w="851" w:type="dxa"/>
            <w:shd w:val="clear" w:color="auto" w:fill="auto"/>
            <w:noWrap/>
            <w:vAlign w:val="center"/>
          </w:tcPr>
          <w:p w:rsidR="00A60997" w:rsidRPr="00A60997" w:rsidRDefault="00A60997" w:rsidP="00A60997">
            <w:pPr>
              <w:widowControl/>
              <w:jc w:val="center"/>
              <w:rPr>
                <w:rFonts w:ascii="Arial" w:eastAsia="宋体" w:hAnsi="Arial" w:cs="Arial"/>
                <w:color w:val="FF0000"/>
                <w:kern w:val="0"/>
                <w:szCs w:val="21"/>
              </w:rPr>
            </w:pPr>
            <w:proofErr w:type="gramStart"/>
            <w:r w:rsidRPr="00A60997">
              <w:rPr>
                <w:rFonts w:ascii="Calibri" w:eastAsia="宋体" w:hAnsi="Calibri" w:cs="Times New Roman"/>
                <w:spacing w:val="-2"/>
              </w:rPr>
              <w:t>微课</w:t>
            </w:r>
            <w:proofErr w:type="gramEnd"/>
          </w:p>
        </w:tc>
        <w:tc>
          <w:tcPr>
            <w:tcW w:w="7759" w:type="dxa"/>
            <w:shd w:val="clear" w:color="auto" w:fill="auto"/>
            <w:noWrap/>
          </w:tcPr>
          <w:p w:rsidR="00A60997" w:rsidRPr="00A60997" w:rsidRDefault="00A60997" w:rsidP="00A60997">
            <w:pPr>
              <w:spacing w:line="219" w:lineRule="auto"/>
              <w:ind w:left="20"/>
              <w:rPr>
                <w:rFonts w:ascii="宋体" w:eastAsia="宋体" w:hAnsi="宋体" w:cs="Times New Roman"/>
                <w:szCs w:val="21"/>
              </w:rPr>
            </w:pPr>
            <w:r w:rsidRPr="00A60997">
              <w:rPr>
                <w:rFonts w:ascii="宋体" w:eastAsia="宋体" w:hAnsi="宋体" w:cs="宋体" w:hint="eastAsia"/>
                <w:spacing w:val="-1"/>
                <w:szCs w:val="21"/>
              </w:rPr>
              <w:t>一、</w:t>
            </w:r>
            <w:proofErr w:type="gramStart"/>
            <w:r w:rsidRPr="00A60997">
              <w:rPr>
                <w:rFonts w:ascii="宋体" w:eastAsia="宋体" w:hAnsi="宋体" w:cs="宋体"/>
                <w:spacing w:val="-1"/>
                <w:szCs w:val="21"/>
              </w:rPr>
              <w:t>每个</w:t>
            </w:r>
            <w:r w:rsidRPr="00A60997">
              <w:rPr>
                <w:rFonts w:ascii="宋体" w:eastAsia="宋体" w:hAnsi="宋体" w:cs="宋体" w:hint="eastAsia"/>
                <w:spacing w:val="-1"/>
                <w:szCs w:val="21"/>
              </w:rPr>
              <w:t>微课成品</w:t>
            </w:r>
            <w:proofErr w:type="gramEnd"/>
            <w:r w:rsidRPr="00A60997">
              <w:rPr>
                <w:rFonts w:ascii="宋体" w:eastAsia="宋体" w:hAnsi="宋体" w:cs="宋体" w:hint="eastAsia"/>
                <w:spacing w:val="-1"/>
                <w:szCs w:val="21"/>
              </w:rPr>
              <w:t>时长</w:t>
            </w:r>
            <w:r w:rsidRPr="00A60997">
              <w:rPr>
                <w:rFonts w:ascii="宋体" w:eastAsia="宋体" w:hAnsi="宋体" w:cs="宋体"/>
                <w:spacing w:val="-1"/>
                <w:szCs w:val="21"/>
              </w:rPr>
              <w:t>8-10分钟</w:t>
            </w:r>
            <w:r w:rsidRPr="00A60997">
              <w:rPr>
                <w:rFonts w:ascii="宋体" w:eastAsia="宋体" w:hAnsi="宋体" w:cs="宋体" w:hint="eastAsia"/>
                <w:spacing w:val="-1"/>
                <w:szCs w:val="21"/>
              </w:rPr>
              <w:t>（</w:t>
            </w:r>
            <w:r w:rsidRPr="00A60997">
              <w:rPr>
                <w:rFonts w:ascii="宋体" w:eastAsia="宋体" w:hAnsi="宋体" w:cs="宋体"/>
                <w:spacing w:val="-1"/>
                <w:szCs w:val="21"/>
              </w:rPr>
              <w:t>片头</w:t>
            </w:r>
            <w:r w:rsidRPr="00A60997">
              <w:rPr>
                <w:rFonts w:ascii="宋体" w:eastAsia="宋体" w:hAnsi="宋体" w:cs="宋体" w:hint="eastAsia"/>
                <w:spacing w:val="-1"/>
                <w:szCs w:val="21"/>
              </w:rPr>
              <w:t>、</w:t>
            </w:r>
            <w:r w:rsidRPr="00A60997">
              <w:rPr>
                <w:rFonts w:ascii="宋体" w:eastAsia="宋体" w:hAnsi="宋体" w:cs="宋体"/>
                <w:spacing w:val="-1"/>
                <w:szCs w:val="21"/>
              </w:rPr>
              <w:t>片尾</w:t>
            </w:r>
            <w:r w:rsidRPr="00A60997">
              <w:rPr>
                <w:rFonts w:ascii="宋体" w:eastAsia="宋体" w:hAnsi="宋体" w:cs="宋体" w:hint="eastAsia"/>
                <w:spacing w:val="-1"/>
                <w:szCs w:val="21"/>
              </w:rPr>
              <w:t>的合计</w:t>
            </w:r>
            <w:r w:rsidRPr="00A60997">
              <w:rPr>
                <w:rFonts w:ascii="宋体" w:eastAsia="宋体" w:hAnsi="宋体" w:cs="宋体"/>
                <w:spacing w:val="-1"/>
                <w:szCs w:val="21"/>
              </w:rPr>
              <w:t>时长20秒以内</w:t>
            </w:r>
            <w:r w:rsidRPr="00A60997">
              <w:rPr>
                <w:rFonts w:ascii="宋体" w:eastAsia="宋体" w:hAnsi="宋体" w:cs="宋体" w:hint="eastAsia"/>
                <w:spacing w:val="-1"/>
                <w:szCs w:val="21"/>
              </w:rPr>
              <w:t>），</w:t>
            </w:r>
            <w:r w:rsidRPr="00A60997">
              <w:rPr>
                <w:rFonts w:ascii="宋体" w:eastAsia="宋体" w:hAnsi="宋体" w:cs="宋体"/>
                <w:spacing w:val="-1"/>
                <w:szCs w:val="21"/>
              </w:rPr>
              <w:t>具体时长根据教学设计而定</w:t>
            </w:r>
            <w:r w:rsidRPr="00A60997">
              <w:rPr>
                <w:rFonts w:ascii="宋体" w:eastAsia="宋体" w:hAnsi="宋体" w:cs="宋体" w:hint="eastAsia"/>
                <w:spacing w:val="-1"/>
                <w:szCs w:val="21"/>
              </w:rPr>
              <w:t>。</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（一）视频录制</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1.</w:t>
            </w:r>
            <w:proofErr w:type="gramStart"/>
            <w:r w:rsidRPr="00A60997">
              <w:rPr>
                <w:rFonts w:ascii="宋体" w:eastAsia="宋体" w:hAnsi="宋体" w:cs="Times New Roman" w:hint="eastAsia"/>
                <w:b/>
                <w:bCs/>
                <w:szCs w:val="21"/>
              </w:rPr>
              <w:t>外录视频</w:t>
            </w:r>
            <w:proofErr w:type="gramEnd"/>
            <w:r w:rsidRPr="00A60997">
              <w:rPr>
                <w:rFonts w:ascii="宋体" w:eastAsia="宋体" w:hAnsi="宋体" w:cs="Times New Roman" w:hint="eastAsia"/>
                <w:szCs w:val="21"/>
              </w:rPr>
              <w:t>：使用外置摄像机对教师的讲授和演示过程进行拍摄、制作视频课件。提供2个机位全程录像，一共须提供2个机位全程拍摄记录，每个机位有一台高清摄像机和一个三脚架，</w:t>
            </w:r>
          </w:p>
          <w:p w:rsidR="00A60997" w:rsidRPr="00A60997" w:rsidRDefault="00A60997" w:rsidP="00A60997">
            <w:pPr>
              <w:spacing w:line="218" w:lineRule="auto"/>
              <w:ind w:left="10"/>
              <w:rPr>
                <w:rFonts w:ascii="宋体" w:eastAsia="宋体" w:hAnsi="宋体" w:cs="Times New Roman"/>
                <w:szCs w:val="21"/>
                <w:lang w:eastAsia="en-US"/>
              </w:rPr>
            </w:pPr>
            <w:r w:rsidRPr="00A60997">
              <w:rPr>
                <w:rFonts w:ascii="宋体" w:eastAsia="宋体" w:hAnsi="宋体" w:cs="Times New Roman" w:hint="eastAsia"/>
                <w:szCs w:val="21"/>
              </w:rPr>
              <w:t>（1）</w:t>
            </w:r>
            <w:proofErr w:type="spellStart"/>
            <w:r w:rsidRPr="00A60997">
              <w:rPr>
                <w:rFonts w:ascii="宋体" w:eastAsia="宋体" w:hAnsi="宋体" w:cs="Times New Roman" w:hint="eastAsia"/>
                <w:szCs w:val="21"/>
                <w:lang w:eastAsia="en-US"/>
              </w:rPr>
              <w:t>设备要求</w:t>
            </w:r>
            <w:proofErr w:type="spellEnd"/>
            <w:r w:rsidRPr="00A60997">
              <w:rPr>
                <w:rFonts w:ascii="宋体" w:eastAsia="宋体" w:hAnsi="宋体" w:cs="Times New Roman" w:hint="eastAsia"/>
                <w:szCs w:val="21"/>
                <w:lang w:eastAsia="en-US"/>
              </w:rPr>
              <w:t>：</w:t>
            </w:r>
          </w:p>
          <w:p w:rsidR="00A60997" w:rsidRPr="00A60997" w:rsidRDefault="00A60997" w:rsidP="00A60997">
            <w:pPr>
              <w:spacing w:line="218" w:lineRule="auto"/>
              <w:ind w:left="10"/>
              <w:rPr>
                <w:rFonts w:ascii="宋体" w:eastAsia="宋体" w:hAnsi="宋体" w:cs="Times New Roman"/>
                <w:szCs w:val="21"/>
                <w:lang w:eastAsia="en-US"/>
              </w:rPr>
            </w:pPr>
            <w:r w:rsidRPr="00A60997">
              <w:rPr>
                <w:rFonts w:ascii="Calibri" w:eastAsia="宋体" w:hAnsi="Calibri" w:cs="Calibri"/>
                <w:szCs w:val="21"/>
              </w:rPr>
              <w:t>①</w:t>
            </w:r>
            <w:proofErr w:type="spellStart"/>
            <w:r w:rsidRPr="00A60997">
              <w:rPr>
                <w:rFonts w:ascii="宋体" w:eastAsia="宋体" w:hAnsi="宋体" w:cs="Times New Roman" w:hint="eastAsia"/>
                <w:szCs w:val="21"/>
                <w:lang w:eastAsia="en-US"/>
              </w:rPr>
              <w:t>摄影机：须使用专业电影摄影机或广播级摄像机（如</w:t>
            </w:r>
            <w:proofErr w:type="spellEnd"/>
            <w:r w:rsidRPr="00A60997">
              <w:rPr>
                <w:rFonts w:ascii="宋体" w:eastAsia="宋体" w:hAnsi="宋体" w:cs="Times New Roman" w:hint="eastAsia"/>
                <w:szCs w:val="21"/>
                <w:lang w:eastAsia="en-US"/>
              </w:rPr>
              <w:t xml:space="preserve"> ARRI, RED, Sony </w:t>
            </w:r>
            <w:proofErr w:type="spellStart"/>
            <w:r w:rsidRPr="00A60997">
              <w:rPr>
                <w:rFonts w:ascii="宋体" w:eastAsia="宋体" w:hAnsi="宋体" w:cs="Times New Roman" w:hint="eastAsia"/>
                <w:szCs w:val="21"/>
                <w:lang w:eastAsia="en-US"/>
              </w:rPr>
              <w:lastRenderedPageBreak/>
              <w:t>CineAlta</w:t>
            </w:r>
            <w:proofErr w:type="spellEnd"/>
            <w:r w:rsidRPr="00A60997">
              <w:rPr>
                <w:rFonts w:ascii="宋体" w:eastAsia="宋体" w:hAnsi="宋体" w:cs="Times New Roman" w:hint="eastAsia"/>
                <w:szCs w:val="21"/>
                <w:lang w:eastAsia="en-US"/>
              </w:rPr>
              <w:t>/Venice, FX9， Canon C700等）。</w:t>
            </w:r>
          </w:p>
          <w:p w:rsidR="00A60997" w:rsidRPr="00A60997" w:rsidRDefault="00A60997" w:rsidP="00A60997">
            <w:pPr>
              <w:spacing w:line="218" w:lineRule="auto"/>
              <w:ind w:left="10"/>
              <w:rPr>
                <w:rFonts w:ascii="宋体" w:eastAsia="宋体" w:hAnsi="宋体" w:cs="Times New Roman"/>
                <w:szCs w:val="21"/>
              </w:rPr>
            </w:pPr>
            <w:r w:rsidRPr="00A60997">
              <w:rPr>
                <w:rFonts w:ascii="Calibri" w:eastAsia="宋体" w:hAnsi="Calibri" w:cs="Calibri"/>
                <w:szCs w:val="21"/>
              </w:rPr>
              <w:t>②</w:t>
            </w:r>
            <w:r w:rsidRPr="00A60997">
              <w:rPr>
                <w:rFonts w:ascii="宋体" w:eastAsia="宋体" w:hAnsi="宋体" w:cs="Times New Roman" w:hint="eastAsia"/>
                <w:szCs w:val="21"/>
              </w:rPr>
              <w:t>辅助设备： 须配备专业三脚架、轨道、稳定器（如</w:t>
            </w:r>
            <w:proofErr w:type="gramStart"/>
            <w:r w:rsidRPr="00A60997">
              <w:rPr>
                <w:rFonts w:ascii="宋体" w:eastAsia="宋体" w:hAnsi="宋体" w:cs="Times New Roman" w:hint="eastAsia"/>
                <w:szCs w:val="21"/>
              </w:rPr>
              <w:t>如</w:t>
            </w:r>
            <w:proofErr w:type="gramEnd"/>
            <w:r w:rsidRPr="00A60997">
              <w:rPr>
                <w:rFonts w:ascii="宋体" w:eastAsia="宋体" w:hAnsi="宋体" w:cs="Times New Roman" w:hint="eastAsia"/>
                <w:szCs w:val="21"/>
              </w:rPr>
              <w:t>影RS系列）、无人机（</w:t>
            </w:r>
            <w:proofErr w:type="gramStart"/>
            <w:r w:rsidRPr="00A60997">
              <w:rPr>
                <w:rFonts w:ascii="宋体" w:eastAsia="宋体" w:hAnsi="宋体" w:cs="Times New Roman" w:hint="eastAsia"/>
                <w:szCs w:val="21"/>
              </w:rPr>
              <w:t>大疆</w:t>
            </w:r>
            <w:proofErr w:type="gramEnd"/>
            <w:r w:rsidRPr="00A60997">
              <w:rPr>
                <w:rFonts w:ascii="宋体" w:eastAsia="宋体" w:hAnsi="宋体" w:cs="Times New Roman" w:hint="eastAsia"/>
                <w:szCs w:val="21"/>
              </w:rPr>
              <w:t xml:space="preserve"> Inspire 3 / </w:t>
            </w:r>
            <w:proofErr w:type="spellStart"/>
            <w:r w:rsidRPr="00A60997">
              <w:rPr>
                <w:rFonts w:ascii="宋体" w:eastAsia="宋体" w:hAnsi="宋体" w:cs="Times New Roman" w:hint="eastAsia"/>
                <w:szCs w:val="21"/>
              </w:rPr>
              <w:t>Mavic</w:t>
            </w:r>
            <w:proofErr w:type="spellEnd"/>
            <w:r w:rsidRPr="00A60997">
              <w:rPr>
                <w:rFonts w:ascii="宋体" w:eastAsia="宋体" w:hAnsi="宋体" w:cs="Times New Roman" w:hint="eastAsia"/>
                <w:szCs w:val="21"/>
              </w:rPr>
              <w:t xml:space="preserve"> 3 行业版，如需航拍）、灯光组（LED影视灯、聚光灯等）及专业录音设备。</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（2）方案及策划：</w:t>
            </w:r>
          </w:p>
          <w:p w:rsidR="00A60997" w:rsidRPr="00A60997" w:rsidRDefault="00A60997" w:rsidP="00A60997">
            <w:pPr>
              <w:spacing w:line="218" w:lineRule="auto"/>
              <w:ind w:left="10"/>
              <w:rPr>
                <w:rFonts w:ascii="宋体" w:eastAsia="宋体" w:hAnsi="宋体" w:cs="Times New Roman"/>
                <w:szCs w:val="21"/>
              </w:rPr>
            </w:pPr>
            <w:r w:rsidRPr="00A60997">
              <w:rPr>
                <w:rFonts w:ascii="Calibri" w:eastAsia="宋体" w:hAnsi="Calibri" w:cs="Calibri"/>
                <w:szCs w:val="21"/>
              </w:rPr>
              <w:t>①</w:t>
            </w:r>
            <w:r w:rsidRPr="00A60997">
              <w:rPr>
                <w:rFonts w:ascii="宋体" w:eastAsia="宋体" w:hAnsi="宋体" w:cs="Times New Roman" w:hint="eastAsia"/>
                <w:szCs w:val="21"/>
              </w:rPr>
              <w:t>报价人须提供创意方案、分镜头脚本及拍摄方案，并经采购人确认后方可执行。</w:t>
            </w:r>
          </w:p>
          <w:p w:rsidR="00A60997" w:rsidRPr="00A60997" w:rsidRDefault="00A60997" w:rsidP="00A60997">
            <w:pPr>
              <w:spacing w:line="218" w:lineRule="auto"/>
              <w:ind w:left="10"/>
              <w:rPr>
                <w:rFonts w:ascii="宋体" w:eastAsia="宋体" w:hAnsi="宋体" w:cs="Times New Roman"/>
                <w:szCs w:val="21"/>
              </w:rPr>
            </w:pPr>
            <w:r w:rsidRPr="00A60997">
              <w:rPr>
                <w:rFonts w:ascii="Calibri" w:eastAsia="宋体" w:hAnsi="Calibri" w:cs="Calibri"/>
                <w:szCs w:val="21"/>
              </w:rPr>
              <w:t>②</w:t>
            </w:r>
            <w:r w:rsidRPr="00A60997">
              <w:rPr>
                <w:rFonts w:ascii="宋体" w:eastAsia="宋体" w:hAnsi="宋体" w:cs="Times New Roman" w:hint="eastAsia"/>
                <w:szCs w:val="21"/>
              </w:rPr>
              <w:t>方案需包含拍摄日程表、场地清单、团队分工及应急预案。</w:t>
            </w:r>
          </w:p>
          <w:p w:rsidR="00A60997" w:rsidRPr="00A60997" w:rsidRDefault="00A60997" w:rsidP="00A60997">
            <w:pPr>
              <w:spacing w:line="218" w:lineRule="auto"/>
              <w:ind w:left="10"/>
              <w:rPr>
                <w:rFonts w:ascii="宋体" w:eastAsia="宋体" w:hAnsi="宋体" w:cs="Times New Roman"/>
                <w:szCs w:val="21"/>
              </w:rPr>
            </w:pPr>
            <w:r w:rsidRPr="00A60997">
              <w:rPr>
                <w:rFonts w:ascii="Calibri" w:eastAsia="宋体" w:hAnsi="Calibri" w:cs="Calibri"/>
                <w:szCs w:val="21"/>
              </w:rPr>
              <w:t>③</w:t>
            </w:r>
            <w:r w:rsidRPr="00A60997">
              <w:rPr>
                <w:rFonts w:ascii="宋体" w:eastAsia="宋体" w:hAnsi="宋体" w:cs="Times New Roman" w:hint="eastAsia"/>
                <w:szCs w:val="21"/>
              </w:rPr>
              <w:t>脚本需逻辑清晰，能有效传达核心信息，细化到场景、画面描述、台词、镜头运动及时长预估。</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（3）团队最少配备导演、摄影师、灯光师各1名。</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（4）拍摄素材应为 Log 格式或RAW格式，音频须单独录制，并确保人声清晰无杂音。</w:t>
            </w:r>
          </w:p>
          <w:p w:rsidR="00A60997" w:rsidRPr="00A60997" w:rsidRDefault="00A60997" w:rsidP="00A60997">
            <w:pPr>
              <w:spacing w:line="218" w:lineRule="auto"/>
              <w:ind w:left="10"/>
              <w:rPr>
                <w:rFonts w:ascii="宋体" w:eastAsia="宋体" w:hAnsi="宋体" w:cs="Times New Roman"/>
                <w:szCs w:val="21"/>
                <w:lang w:eastAsia="en-US"/>
              </w:rPr>
            </w:pPr>
            <w:r w:rsidRPr="00A60997">
              <w:rPr>
                <w:rFonts w:ascii="宋体" w:eastAsia="宋体" w:hAnsi="宋体" w:cs="Times New Roman" w:hint="eastAsia"/>
                <w:szCs w:val="21"/>
              </w:rPr>
              <w:t>（5）</w:t>
            </w:r>
            <w:proofErr w:type="spellStart"/>
            <w:r w:rsidRPr="00A60997">
              <w:rPr>
                <w:rFonts w:ascii="宋体" w:eastAsia="宋体" w:hAnsi="宋体" w:cs="Times New Roman" w:hint="eastAsia"/>
                <w:szCs w:val="21"/>
                <w:lang w:eastAsia="en-US"/>
              </w:rPr>
              <w:t>后期制作</w:t>
            </w:r>
            <w:proofErr w:type="spellEnd"/>
          </w:p>
          <w:p w:rsidR="00A60997" w:rsidRPr="00A60997" w:rsidRDefault="00A60997" w:rsidP="00A60997">
            <w:pPr>
              <w:spacing w:line="218" w:lineRule="auto"/>
              <w:ind w:left="10"/>
              <w:rPr>
                <w:rFonts w:ascii="宋体" w:eastAsia="宋体" w:hAnsi="宋体" w:cs="Times New Roman"/>
                <w:szCs w:val="21"/>
                <w:lang w:eastAsia="en-US"/>
              </w:rPr>
            </w:pPr>
            <w:r w:rsidRPr="00A60997">
              <w:rPr>
                <w:rFonts w:ascii="Calibri" w:eastAsia="宋体" w:hAnsi="Calibri" w:cs="Calibri"/>
                <w:szCs w:val="21"/>
                <w:lang w:eastAsia="en-US"/>
              </w:rPr>
              <w:t>①</w:t>
            </w:r>
            <w:proofErr w:type="spellStart"/>
            <w:r w:rsidRPr="00A60997">
              <w:rPr>
                <w:rFonts w:ascii="宋体" w:eastAsia="宋体" w:hAnsi="宋体" w:cs="Times New Roman" w:hint="eastAsia"/>
                <w:szCs w:val="21"/>
                <w:lang w:eastAsia="en-US"/>
              </w:rPr>
              <w:t>剪辑与包装：使用专业软件（如</w:t>
            </w:r>
            <w:proofErr w:type="spellEnd"/>
            <w:r w:rsidRPr="00A60997">
              <w:rPr>
                <w:rFonts w:ascii="宋体" w:eastAsia="宋体" w:hAnsi="宋体" w:cs="Times New Roman" w:hint="eastAsia"/>
                <w:szCs w:val="21"/>
                <w:lang w:eastAsia="en-US"/>
              </w:rPr>
              <w:t xml:space="preserve"> Adobe Premiere Pro, Final Cut Pro, </w:t>
            </w:r>
            <w:proofErr w:type="spellStart"/>
            <w:r w:rsidRPr="00A60997">
              <w:rPr>
                <w:rFonts w:ascii="宋体" w:eastAsia="宋体" w:hAnsi="宋体" w:cs="Times New Roman" w:hint="eastAsia"/>
                <w:szCs w:val="21"/>
                <w:lang w:eastAsia="en-US"/>
              </w:rPr>
              <w:t>DaVinci</w:t>
            </w:r>
            <w:proofErr w:type="spellEnd"/>
            <w:r w:rsidRPr="00A60997">
              <w:rPr>
                <w:rFonts w:ascii="宋体" w:eastAsia="宋体" w:hAnsi="宋体" w:cs="Times New Roman" w:hint="eastAsia"/>
                <w:szCs w:val="21"/>
                <w:lang w:eastAsia="en-US"/>
              </w:rPr>
              <w:t xml:space="preserve"> </w:t>
            </w:r>
            <w:proofErr w:type="spellStart"/>
            <w:r w:rsidRPr="00A60997">
              <w:rPr>
                <w:rFonts w:ascii="宋体" w:eastAsia="宋体" w:hAnsi="宋体" w:cs="Times New Roman" w:hint="eastAsia"/>
                <w:szCs w:val="21"/>
                <w:lang w:eastAsia="en-US"/>
              </w:rPr>
              <w:t>Resolve）进行剪辑</w:t>
            </w:r>
            <w:proofErr w:type="spellEnd"/>
            <w:r w:rsidRPr="00A60997">
              <w:rPr>
                <w:rFonts w:ascii="宋体" w:eastAsia="宋体" w:hAnsi="宋体" w:cs="Times New Roman" w:hint="eastAsia"/>
                <w:szCs w:val="21"/>
                <w:lang w:eastAsia="en-US"/>
              </w:rPr>
              <w:t>。</w:t>
            </w:r>
            <w:proofErr w:type="spellStart"/>
            <w:r w:rsidRPr="00A60997">
              <w:rPr>
                <w:rFonts w:ascii="宋体" w:eastAsia="宋体" w:hAnsi="宋体" w:cs="Times New Roman" w:hint="eastAsia"/>
                <w:szCs w:val="21"/>
                <w:lang w:eastAsia="en-US"/>
              </w:rPr>
              <w:t>须包含动态图形设计、专业二维</w:t>
            </w:r>
            <w:proofErr w:type="spellEnd"/>
            <w:r w:rsidRPr="00A60997">
              <w:rPr>
                <w:rFonts w:ascii="宋体" w:eastAsia="宋体" w:hAnsi="宋体" w:cs="Times New Roman" w:hint="eastAsia"/>
                <w:szCs w:val="21"/>
                <w:lang w:eastAsia="en-US"/>
              </w:rPr>
              <w:t>/</w:t>
            </w:r>
            <w:proofErr w:type="spellStart"/>
            <w:r w:rsidRPr="00A60997">
              <w:rPr>
                <w:rFonts w:ascii="宋体" w:eastAsia="宋体" w:hAnsi="宋体" w:cs="Times New Roman" w:hint="eastAsia"/>
                <w:szCs w:val="21"/>
                <w:lang w:eastAsia="en-US"/>
              </w:rPr>
              <w:t>三维特效（如需</w:t>
            </w:r>
            <w:proofErr w:type="spellEnd"/>
            <w:r w:rsidRPr="00A60997">
              <w:rPr>
                <w:rFonts w:ascii="宋体" w:eastAsia="宋体" w:hAnsi="宋体" w:cs="Times New Roman" w:hint="eastAsia"/>
                <w:szCs w:val="21"/>
                <w:lang w:eastAsia="en-US"/>
              </w:rPr>
              <w:t>）、</w:t>
            </w:r>
            <w:proofErr w:type="spellStart"/>
            <w:r w:rsidRPr="00A60997">
              <w:rPr>
                <w:rFonts w:ascii="宋体" w:eastAsia="宋体" w:hAnsi="宋体" w:cs="Times New Roman" w:hint="eastAsia"/>
                <w:szCs w:val="21"/>
                <w:lang w:eastAsia="en-US"/>
              </w:rPr>
              <w:t>精剪与节奏把控</w:t>
            </w:r>
            <w:proofErr w:type="spellEnd"/>
            <w:r w:rsidRPr="00A60997">
              <w:rPr>
                <w:rFonts w:ascii="宋体" w:eastAsia="宋体" w:hAnsi="宋体" w:cs="Times New Roman" w:hint="eastAsia"/>
                <w:szCs w:val="21"/>
                <w:lang w:eastAsia="en-US"/>
              </w:rPr>
              <w:t>。</w:t>
            </w:r>
          </w:p>
          <w:p w:rsidR="00A60997" w:rsidRPr="00A60997" w:rsidRDefault="00A60997" w:rsidP="00A60997">
            <w:pPr>
              <w:spacing w:line="218" w:lineRule="auto"/>
              <w:ind w:left="10"/>
              <w:rPr>
                <w:rFonts w:ascii="宋体" w:eastAsia="宋体" w:hAnsi="宋体" w:cs="Times New Roman"/>
                <w:szCs w:val="21"/>
              </w:rPr>
            </w:pPr>
            <w:r w:rsidRPr="00A60997">
              <w:rPr>
                <w:rFonts w:ascii="Calibri" w:eastAsia="宋体" w:hAnsi="Calibri" w:cs="Calibri"/>
                <w:szCs w:val="21"/>
              </w:rPr>
              <w:t>②</w:t>
            </w:r>
            <w:r w:rsidRPr="00A60997">
              <w:rPr>
                <w:rFonts w:ascii="宋体" w:eastAsia="宋体" w:hAnsi="宋体" w:cs="Times New Roman" w:hint="eastAsia"/>
                <w:szCs w:val="21"/>
              </w:rPr>
              <w:t xml:space="preserve">调色：必须进行专业的二级调色，提供统一的影片视觉色调，使用 </w:t>
            </w:r>
            <w:proofErr w:type="spellStart"/>
            <w:r w:rsidRPr="00A60997">
              <w:rPr>
                <w:rFonts w:ascii="宋体" w:eastAsia="宋体" w:hAnsi="宋体" w:cs="Times New Roman" w:hint="eastAsia"/>
                <w:szCs w:val="21"/>
              </w:rPr>
              <w:t>DaVinci</w:t>
            </w:r>
            <w:proofErr w:type="spellEnd"/>
            <w:r w:rsidRPr="00A60997">
              <w:rPr>
                <w:rFonts w:ascii="宋体" w:eastAsia="宋体" w:hAnsi="宋体" w:cs="Times New Roman" w:hint="eastAsia"/>
                <w:szCs w:val="21"/>
              </w:rPr>
              <w:t xml:space="preserve"> Resolve 或同等系统完成。</w:t>
            </w:r>
          </w:p>
          <w:p w:rsidR="00A60997" w:rsidRPr="00A60997" w:rsidRDefault="00A60997" w:rsidP="00A60997">
            <w:pPr>
              <w:spacing w:line="218" w:lineRule="auto"/>
              <w:ind w:left="10"/>
              <w:rPr>
                <w:rFonts w:ascii="宋体" w:eastAsia="宋体" w:hAnsi="宋体" w:cs="Times New Roman"/>
                <w:szCs w:val="21"/>
              </w:rPr>
            </w:pPr>
            <w:r w:rsidRPr="00A60997">
              <w:rPr>
                <w:rFonts w:ascii="Calibri" w:eastAsia="宋体" w:hAnsi="Calibri" w:cs="Calibri"/>
                <w:szCs w:val="21"/>
              </w:rPr>
              <w:t>③</w:t>
            </w:r>
            <w:r w:rsidRPr="00A60997">
              <w:rPr>
                <w:rFonts w:ascii="宋体" w:eastAsia="宋体" w:hAnsi="宋体" w:cs="Times New Roman" w:hint="eastAsia"/>
                <w:szCs w:val="21"/>
              </w:rPr>
              <w:t>声音设计：须提供正版授权背景音乐，进行专业音效设计、环境音</w:t>
            </w:r>
            <w:proofErr w:type="gramStart"/>
            <w:r w:rsidRPr="00A60997">
              <w:rPr>
                <w:rFonts w:ascii="宋体" w:eastAsia="宋体" w:hAnsi="宋体" w:cs="Times New Roman" w:hint="eastAsia"/>
                <w:szCs w:val="21"/>
              </w:rPr>
              <w:t>贴合及混音</w:t>
            </w:r>
            <w:proofErr w:type="gramEnd"/>
            <w:r w:rsidRPr="00A60997">
              <w:rPr>
                <w:rFonts w:ascii="宋体" w:eastAsia="宋体" w:hAnsi="宋体" w:cs="Times New Roman" w:hint="eastAsia"/>
                <w:szCs w:val="21"/>
              </w:rPr>
              <w:t>处理。</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2.</w:t>
            </w:r>
            <w:r w:rsidRPr="00A60997">
              <w:rPr>
                <w:rFonts w:ascii="宋体" w:eastAsia="宋体" w:hAnsi="宋体" w:cs="Times New Roman" w:hint="eastAsia"/>
                <w:b/>
                <w:bCs/>
                <w:szCs w:val="21"/>
              </w:rPr>
              <w:t>内录视频</w:t>
            </w:r>
            <w:r w:rsidRPr="00A60997">
              <w:rPr>
                <w:rFonts w:ascii="宋体" w:eastAsia="宋体" w:hAnsi="宋体" w:cs="Times New Roman" w:hint="eastAsia"/>
                <w:szCs w:val="21"/>
              </w:rPr>
              <w:t>：报价人用视频录制软件自动录制教师在电脑屏幕上播放的PPT、边讲解边示范软件操作，内录式视频应按授课需求进行辅助制作美化，包括添加字幕、添加图片、添加标题框展现逻辑。</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二）声音和画面要求同步，无明显杂音，无明显失真、放音过冲、过弱。伴音清晰、饱满、圆润，无失真、噪声杂音干扰、音量忽大忽小现象。解说声与现场声、背景音乐无明显比例失调。音频信噪比不低于48dB。画面构图、布局及场景搭配合理；画面整体色彩和谐；视频播放无抖动、跳跃；画面字体规范并与背景对比强烈；画面中教师以中景和近景为主。静止画面不超过10秒。</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三）根据视频要求制作字幕，字幕正确传达信息。字幕使用规范字体，不出现繁体字、异体字，不应有错别字；字幕字体、大小、色彩、摆放位置、驻留时间、出入屏幕方式力求与其他视频要素（如：画面、解说词、音乐）配合适当，不破坏原有画面。</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（四）</w:t>
            </w:r>
            <w:proofErr w:type="gramStart"/>
            <w:r w:rsidRPr="00A60997">
              <w:rPr>
                <w:rFonts w:ascii="宋体" w:eastAsia="宋体" w:hAnsi="宋体" w:cs="Times New Roman" w:hint="eastAsia"/>
                <w:szCs w:val="21"/>
              </w:rPr>
              <w:t>微课制作</w:t>
            </w:r>
            <w:proofErr w:type="gramEnd"/>
            <w:r w:rsidRPr="00A60997">
              <w:rPr>
                <w:rFonts w:ascii="宋体" w:eastAsia="宋体" w:hAnsi="宋体" w:cs="Times New Roman" w:hint="eastAsia"/>
                <w:szCs w:val="21"/>
              </w:rPr>
              <w:t>流程要求</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1.根据采购人提供的知识点及初步脚本，提供修改建议，完成授课资料（如PPT、脚本）</w:t>
            </w:r>
            <w:proofErr w:type="gramStart"/>
            <w:r w:rsidRPr="00A60997">
              <w:rPr>
                <w:rFonts w:ascii="宋体" w:eastAsia="宋体" w:hAnsi="宋体" w:cs="Times New Roman" w:hint="eastAsia"/>
                <w:szCs w:val="21"/>
              </w:rPr>
              <w:t>及微课素材</w:t>
            </w:r>
            <w:proofErr w:type="gramEnd"/>
            <w:r w:rsidRPr="00A60997">
              <w:rPr>
                <w:rFonts w:ascii="宋体" w:eastAsia="宋体" w:hAnsi="宋体" w:cs="Times New Roman" w:hint="eastAsia"/>
                <w:szCs w:val="21"/>
              </w:rPr>
              <w:t>的收集、整理、美化、制作工作；</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2.根据脚本和授课内容协助采购人</w:t>
            </w:r>
            <w:proofErr w:type="gramStart"/>
            <w:r w:rsidRPr="00A60997">
              <w:rPr>
                <w:rFonts w:ascii="宋体" w:eastAsia="宋体" w:hAnsi="宋体" w:cs="Times New Roman" w:hint="eastAsia"/>
                <w:szCs w:val="21"/>
              </w:rPr>
              <w:t>优化微课设计</w:t>
            </w:r>
            <w:proofErr w:type="gramEnd"/>
            <w:r w:rsidRPr="00A60997">
              <w:rPr>
                <w:rFonts w:ascii="宋体" w:eastAsia="宋体" w:hAnsi="宋体" w:cs="Times New Roman" w:hint="eastAsia"/>
                <w:szCs w:val="21"/>
              </w:rPr>
              <w:t>；</w:t>
            </w:r>
          </w:p>
          <w:p w:rsidR="00A60997" w:rsidRPr="00A60997" w:rsidRDefault="00A60997" w:rsidP="00A60997">
            <w:pPr>
              <w:spacing w:line="218" w:lineRule="auto"/>
              <w:ind w:left="10"/>
              <w:rPr>
                <w:rFonts w:ascii="宋体" w:eastAsia="宋体" w:hAnsi="宋体" w:cs="Times New Roman"/>
                <w:szCs w:val="21"/>
              </w:rPr>
            </w:pPr>
            <w:r w:rsidRPr="00A60997">
              <w:rPr>
                <w:rFonts w:ascii="宋体" w:eastAsia="宋体" w:hAnsi="宋体" w:cs="Times New Roman" w:hint="eastAsia"/>
                <w:szCs w:val="21"/>
              </w:rPr>
              <w:t>3.经采购人最终</w:t>
            </w:r>
            <w:proofErr w:type="gramStart"/>
            <w:r w:rsidRPr="00A60997">
              <w:rPr>
                <w:rFonts w:ascii="宋体" w:eastAsia="宋体" w:hAnsi="宋体" w:cs="Times New Roman" w:hint="eastAsia"/>
                <w:szCs w:val="21"/>
              </w:rPr>
              <w:t>审核微课内容</w:t>
            </w:r>
            <w:proofErr w:type="gramEnd"/>
            <w:r w:rsidRPr="00A60997">
              <w:rPr>
                <w:rFonts w:ascii="宋体" w:eastAsia="宋体" w:hAnsi="宋体" w:cs="Times New Roman" w:hint="eastAsia"/>
                <w:szCs w:val="21"/>
              </w:rPr>
              <w:t>并通过后方可进行制作，采购人真人出镜时</w:t>
            </w:r>
            <w:proofErr w:type="gramStart"/>
            <w:r w:rsidRPr="00A60997">
              <w:rPr>
                <w:rFonts w:ascii="宋体" w:eastAsia="宋体" w:hAnsi="宋体" w:cs="Times New Roman" w:hint="eastAsia"/>
                <w:szCs w:val="21"/>
              </w:rPr>
              <w:t>长比例</w:t>
            </w:r>
            <w:proofErr w:type="gramEnd"/>
            <w:r w:rsidRPr="00A60997">
              <w:rPr>
                <w:rFonts w:ascii="宋体" w:eastAsia="宋体" w:hAnsi="宋体" w:cs="Times New Roman" w:hint="eastAsia"/>
                <w:szCs w:val="21"/>
              </w:rPr>
              <w:t>不少于10%；共同制定数字教材资源开发和制作计划，确保根据约定交付时限完成全部内容。</w:t>
            </w:r>
          </w:p>
          <w:p w:rsidR="00A60997" w:rsidRPr="00A60997" w:rsidRDefault="00A60997" w:rsidP="00A60997">
            <w:pPr>
              <w:spacing w:line="218" w:lineRule="auto"/>
              <w:rPr>
                <w:rFonts w:ascii="宋体" w:eastAsia="宋体" w:hAnsi="宋体" w:cs="Times New Roman"/>
                <w:szCs w:val="21"/>
              </w:rPr>
            </w:pPr>
            <w:r w:rsidRPr="00A60997">
              <w:rPr>
                <w:rFonts w:ascii="宋体" w:eastAsia="宋体" w:hAnsi="宋体" w:cs="Times New Roman" w:hint="eastAsia"/>
                <w:szCs w:val="21"/>
              </w:rPr>
              <w:t>（五）成品提交要求</w:t>
            </w:r>
          </w:p>
          <w:p w:rsidR="00A60997" w:rsidRPr="00A60997" w:rsidRDefault="00A60997" w:rsidP="00A60997">
            <w:pPr>
              <w:spacing w:line="218" w:lineRule="auto"/>
              <w:ind w:left="10"/>
              <w:rPr>
                <w:rFonts w:ascii="宋体" w:eastAsia="宋体" w:hAnsi="宋体" w:cs="宋体"/>
                <w:spacing w:val="-1"/>
                <w:szCs w:val="21"/>
              </w:rPr>
            </w:pPr>
            <w:r w:rsidRPr="00A60997">
              <w:rPr>
                <w:rFonts w:ascii="宋体" w:eastAsia="宋体" w:hAnsi="宋体" w:cs="Times New Roman" w:hint="eastAsia"/>
                <w:szCs w:val="21"/>
              </w:rPr>
              <w:t>封装格式为MP4，H.265/HEVC或MPEG-5 EVC Layer2编码格式；动态码流的最低码率≥6Mbps，帧频≥25fps、10bit，视频分辨率≥1920×1080，逐行扫描、双声道，</w:t>
            </w:r>
            <w:proofErr w:type="gramStart"/>
            <w:r w:rsidRPr="00A60997">
              <w:rPr>
                <w:rFonts w:ascii="宋体" w:eastAsia="宋体" w:hAnsi="宋体" w:cs="Times New Roman" w:hint="eastAsia"/>
                <w:szCs w:val="21"/>
              </w:rPr>
              <w:t>做混音</w:t>
            </w:r>
            <w:proofErr w:type="gramEnd"/>
            <w:r w:rsidRPr="00A60997">
              <w:rPr>
                <w:rFonts w:ascii="宋体" w:eastAsia="宋体" w:hAnsi="宋体" w:cs="Times New Roman" w:hint="eastAsia"/>
                <w:szCs w:val="21"/>
              </w:rPr>
              <w:t>处理。</w:t>
            </w:r>
          </w:p>
        </w:tc>
        <w:tc>
          <w:tcPr>
            <w:tcW w:w="375" w:type="dxa"/>
            <w:shd w:val="clear" w:color="auto" w:fill="auto"/>
            <w:noWrap/>
          </w:tcPr>
          <w:p w:rsidR="00A60997" w:rsidRPr="00A60997" w:rsidRDefault="00A60997" w:rsidP="00A60997">
            <w:pPr>
              <w:widowControl/>
              <w:rPr>
                <w:rFonts w:ascii="Arial" w:eastAsia="宋体" w:hAnsi="Arial" w:cs="Arial"/>
                <w:kern w:val="0"/>
                <w:szCs w:val="21"/>
              </w:rPr>
            </w:pPr>
            <w:r w:rsidRPr="00A60997">
              <w:rPr>
                <w:rFonts w:ascii="Arial" w:eastAsia="宋体" w:hAnsi="Arial" w:cs="Arial" w:hint="eastAsia"/>
                <w:kern w:val="0"/>
                <w:szCs w:val="21"/>
              </w:rPr>
              <w:lastRenderedPageBreak/>
              <w:t>8</w:t>
            </w:r>
          </w:p>
        </w:tc>
        <w:tc>
          <w:tcPr>
            <w:tcW w:w="465" w:type="dxa"/>
            <w:shd w:val="clear" w:color="auto" w:fill="auto"/>
            <w:noWrap/>
          </w:tcPr>
          <w:p w:rsidR="00A60997" w:rsidRPr="00A60997" w:rsidRDefault="00A60997" w:rsidP="00A60997">
            <w:pPr>
              <w:widowControl/>
              <w:rPr>
                <w:rFonts w:ascii="Arial" w:eastAsia="宋体" w:hAnsi="Arial" w:cs="Arial"/>
                <w:kern w:val="0"/>
                <w:szCs w:val="21"/>
              </w:rPr>
            </w:pPr>
            <w:proofErr w:type="gramStart"/>
            <w:r w:rsidRPr="00A60997">
              <w:rPr>
                <w:rFonts w:ascii="Arial" w:eastAsia="宋体" w:hAnsi="Arial" w:cs="Arial" w:hint="eastAsia"/>
                <w:kern w:val="0"/>
                <w:szCs w:val="21"/>
              </w:rPr>
              <w:t>个</w:t>
            </w:r>
            <w:proofErr w:type="gramEnd"/>
          </w:p>
        </w:tc>
      </w:tr>
      <w:tr w:rsidR="00A60997" w:rsidRPr="00A60997" w:rsidTr="00A60997">
        <w:trPr>
          <w:trHeight w:val="702"/>
          <w:jc w:val="center"/>
        </w:trPr>
        <w:tc>
          <w:tcPr>
            <w:tcW w:w="616" w:type="dxa"/>
            <w:vAlign w:val="center"/>
          </w:tcPr>
          <w:p w:rsidR="00A60997" w:rsidRPr="00A60997" w:rsidRDefault="00A60997" w:rsidP="00A60997">
            <w:pPr>
              <w:spacing w:before="36"/>
              <w:ind w:left="134"/>
              <w:jc w:val="center"/>
              <w:rPr>
                <w:rFonts w:ascii="Arial" w:eastAsia="宋体" w:hAnsi="Arial" w:cs="Arial"/>
                <w:color w:val="000000"/>
                <w:kern w:val="0"/>
                <w:szCs w:val="21"/>
              </w:rPr>
            </w:pPr>
            <w:r w:rsidRPr="00A60997">
              <w:rPr>
                <w:rFonts w:ascii="宋体" w:eastAsia="宋体" w:hAnsi="宋体" w:cs="宋体" w:hint="eastAsia"/>
                <w:szCs w:val="21"/>
              </w:rPr>
              <w:lastRenderedPageBreak/>
              <w:t>4</w:t>
            </w:r>
          </w:p>
        </w:tc>
        <w:tc>
          <w:tcPr>
            <w:tcW w:w="851" w:type="dxa"/>
            <w:shd w:val="clear" w:color="auto" w:fill="auto"/>
            <w:noWrap/>
            <w:vAlign w:val="center"/>
          </w:tcPr>
          <w:p w:rsidR="00A60997" w:rsidRPr="00A60997" w:rsidRDefault="00A60997" w:rsidP="00A60997">
            <w:pPr>
              <w:spacing w:before="36" w:line="220" w:lineRule="auto"/>
              <w:ind w:left="90"/>
              <w:jc w:val="center"/>
              <w:rPr>
                <w:rFonts w:ascii="宋体" w:eastAsia="宋体" w:hAnsi="宋体" w:cs="宋体"/>
                <w:szCs w:val="21"/>
                <w:lang w:eastAsia="en-US"/>
              </w:rPr>
            </w:pPr>
            <w:proofErr w:type="spellStart"/>
            <w:r w:rsidRPr="00A60997">
              <w:rPr>
                <w:rFonts w:ascii="宋体" w:eastAsia="宋体" w:hAnsi="宋体" w:cs="宋体"/>
                <w:spacing w:val="-2"/>
                <w:szCs w:val="21"/>
                <w:lang w:eastAsia="en-US"/>
              </w:rPr>
              <w:t>二维</w:t>
            </w:r>
            <w:proofErr w:type="spellEnd"/>
          </w:p>
          <w:p w:rsidR="00A60997" w:rsidRPr="00A60997" w:rsidRDefault="00A60997" w:rsidP="00A60997">
            <w:pPr>
              <w:spacing w:before="18" w:line="220" w:lineRule="auto"/>
              <w:ind w:left="90"/>
              <w:jc w:val="center"/>
              <w:rPr>
                <w:rFonts w:ascii="Arial" w:eastAsia="宋体" w:hAnsi="Arial" w:cs="Arial"/>
                <w:color w:val="FF0000"/>
                <w:kern w:val="0"/>
                <w:szCs w:val="21"/>
                <w:lang w:eastAsia="en-US"/>
              </w:rPr>
            </w:pPr>
            <w:proofErr w:type="spellStart"/>
            <w:r w:rsidRPr="00A60997">
              <w:rPr>
                <w:rFonts w:ascii="宋体" w:eastAsia="宋体" w:hAnsi="宋体" w:cs="宋体"/>
                <w:spacing w:val="-2"/>
                <w:szCs w:val="21"/>
                <w:lang w:eastAsia="en-US"/>
              </w:rPr>
              <w:t>动画</w:t>
            </w:r>
            <w:proofErr w:type="spellEnd"/>
          </w:p>
        </w:tc>
        <w:tc>
          <w:tcPr>
            <w:tcW w:w="7759" w:type="dxa"/>
            <w:shd w:val="clear" w:color="auto" w:fill="auto"/>
            <w:noWrap/>
          </w:tcPr>
          <w:p w:rsidR="00A60997" w:rsidRPr="00A60997" w:rsidRDefault="00A60997" w:rsidP="00A60997">
            <w:pPr>
              <w:spacing w:line="219" w:lineRule="auto"/>
              <w:ind w:left="20"/>
              <w:rPr>
                <w:rFonts w:ascii="宋体" w:eastAsia="宋体" w:hAnsi="宋体" w:cs="宋体"/>
                <w:szCs w:val="21"/>
              </w:rPr>
            </w:pPr>
            <w:r w:rsidRPr="00A60997">
              <w:rPr>
                <w:rFonts w:ascii="宋体" w:eastAsia="宋体" w:hAnsi="宋体" w:cs="宋体"/>
                <w:szCs w:val="21"/>
              </w:rPr>
              <w:t>1.三个</w:t>
            </w:r>
            <w:r w:rsidRPr="00A60997">
              <w:rPr>
                <w:rFonts w:ascii="宋体" w:eastAsia="宋体" w:hAnsi="宋体" w:cs="宋体" w:hint="eastAsia"/>
                <w:szCs w:val="21"/>
              </w:rPr>
              <w:t>二维</w:t>
            </w:r>
            <w:r w:rsidRPr="00A60997">
              <w:rPr>
                <w:rFonts w:ascii="宋体" w:eastAsia="宋体" w:hAnsi="宋体" w:cs="宋体"/>
                <w:szCs w:val="21"/>
              </w:rPr>
              <w:t>动画时长分别为40秒、60秒和45秒</w:t>
            </w:r>
            <w:r w:rsidRPr="00A60997">
              <w:rPr>
                <w:rFonts w:ascii="宋体" w:eastAsia="宋体" w:hAnsi="宋体" w:cs="宋体" w:hint="eastAsia"/>
                <w:szCs w:val="21"/>
              </w:rPr>
              <w:t>（</w:t>
            </w:r>
            <w:r w:rsidRPr="00A60997">
              <w:rPr>
                <w:rFonts w:ascii="宋体" w:eastAsia="宋体" w:hAnsi="宋体" w:cs="宋体"/>
                <w:szCs w:val="21"/>
              </w:rPr>
              <w:t>包含片头及片尾</w:t>
            </w:r>
            <w:r w:rsidRPr="00A60997">
              <w:rPr>
                <w:rFonts w:ascii="宋体" w:eastAsia="宋体" w:hAnsi="宋体" w:cs="宋体" w:hint="eastAsia"/>
                <w:szCs w:val="21"/>
              </w:rPr>
              <w:t>各</w:t>
            </w:r>
            <w:r w:rsidRPr="00A60997">
              <w:rPr>
                <w:rFonts w:ascii="宋体" w:eastAsia="宋体" w:hAnsi="宋体" w:cs="宋体"/>
                <w:szCs w:val="21"/>
              </w:rPr>
              <w:t>5秒</w:t>
            </w:r>
            <w:r w:rsidRPr="00A60997">
              <w:rPr>
                <w:rFonts w:ascii="宋体" w:eastAsia="宋体" w:hAnsi="宋体" w:cs="宋体" w:hint="eastAsia"/>
                <w:szCs w:val="21"/>
              </w:rPr>
              <w:t>）</w:t>
            </w:r>
            <w:r w:rsidRPr="00A60997">
              <w:rPr>
                <w:rFonts w:ascii="宋体" w:eastAsia="宋体" w:hAnsi="宋体" w:cs="宋体"/>
                <w:szCs w:val="21"/>
              </w:rPr>
              <w:t>。</w:t>
            </w:r>
          </w:p>
          <w:p w:rsidR="00A60997" w:rsidRPr="00A60997" w:rsidRDefault="00A60997" w:rsidP="00A60997">
            <w:pPr>
              <w:spacing w:before="1" w:line="249" w:lineRule="auto"/>
              <w:ind w:left="1" w:right="2" w:firstLine="9"/>
              <w:rPr>
                <w:rFonts w:ascii="宋体" w:eastAsia="宋体" w:hAnsi="宋体" w:cs="宋体"/>
                <w:szCs w:val="21"/>
              </w:rPr>
            </w:pPr>
            <w:r w:rsidRPr="00A60997">
              <w:rPr>
                <w:rFonts w:ascii="宋体" w:eastAsia="宋体" w:hAnsi="宋体" w:cs="宋体" w:hint="eastAsia"/>
                <w:szCs w:val="21"/>
              </w:rPr>
              <w:t>2.制作内容：</w:t>
            </w:r>
          </w:p>
          <w:p w:rsidR="00A60997" w:rsidRPr="00A60997" w:rsidRDefault="00A60997" w:rsidP="00A60997">
            <w:pPr>
              <w:numPr>
                <w:ilvl w:val="0"/>
                <w:numId w:val="23"/>
              </w:numPr>
              <w:jc w:val="left"/>
              <w:rPr>
                <w:rFonts w:ascii="Calibri" w:eastAsia="宋体" w:hAnsi="Calibri" w:cs="Times New Roman"/>
              </w:rPr>
            </w:pPr>
            <w:r w:rsidRPr="00A60997">
              <w:rPr>
                <w:rFonts w:ascii="Calibri" w:eastAsia="宋体" w:hAnsi="Calibri" w:cs="Times New Roman" w:hint="eastAsia"/>
              </w:rPr>
              <w:t>根据采购人提供的教材稿件，报价人和采购人沟通后，选取三个章节内容，制作三个对应的二维动画。</w:t>
            </w:r>
          </w:p>
          <w:p w:rsidR="00A60997" w:rsidRPr="00A60997" w:rsidRDefault="00A60997" w:rsidP="00A60997">
            <w:pPr>
              <w:numPr>
                <w:ilvl w:val="0"/>
                <w:numId w:val="23"/>
              </w:numPr>
              <w:jc w:val="left"/>
              <w:rPr>
                <w:rFonts w:ascii="Calibri" w:eastAsia="宋体" w:hAnsi="Calibri" w:cs="Times New Roman"/>
                <w:szCs w:val="21"/>
              </w:rPr>
            </w:pPr>
            <w:r w:rsidRPr="00A60997">
              <w:rPr>
                <w:rFonts w:ascii="Calibri" w:eastAsia="宋体" w:hAnsi="Calibri" w:cs="Times New Roman" w:hint="eastAsia"/>
              </w:rPr>
              <w:t>采购人审核二维动画脚本内容，确定无误后，由报价人将脚本转化为二维动画。</w:t>
            </w:r>
          </w:p>
          <w:p w:rsidR="00A60997" w:rsidRPr="00A60997" w:rsidRDefault="00A60997" w:rsidP="00A60997">
            <w:pPr>
              <w:spacing w:before="1" w:line="249" w:lineRule="auto"/>
              <w:ind w:left="1" w:right="2" w:firstLine="9"/>
              <w:rPr>
                <w:rFonts w:ascii="宋体" w:eastAsia="宋体" w:hAnsi="宋体" w:cs="宋体"/>
                <w:szCs w:val="21"/>
              </w:rPr>
            </w:pPr>
            <w:r w:rsidRPr="00A60997">
              <w:rPr>
                <w:rFonts w:ascii="宋体" w:eastAsia="宋体" w:hAnsi="宋体" w:cs="宋体" w:hint="eastAsia"/>
                <w:szCs w:val="21"/>
              </w:rPr>
              <w:t>3.制作要求</w:t>
            </w:r>
          </w:p>
          <w:p w:rsidR="00A60997" w:rsidRPr="00A60997" w:rsidRDefault="00A60997" w:rsidP="00A60997">
            <w:pPr>
              <w:widowControl/>
              <w:textAlignment w:val="center"/>
              <w:rPr>
                <w:rFonts w:ascii="Calibri" w:eastAsia="宋体" w:hAnsi="Calibri" w:cs="Times New Roman"/>
                <w:szCs w:val="21"/>
              </w:rPr>
            </w:pPr>
            <w:r w:rsidRPr="00A60997">
              <w:rPr>
                <w:rFonts w:ascii="Calibri" w:eastAsia="宋体" w:hAnsi="Calibri" w:cs="Times New Roman" w:hint="eastAsia"/>
                <w:szCs w:val="21"/>
              </w:rPr>
              <w:t>（</w:t>
            </w:r>
            <w:r w:rsidRPr="00A60997">
              <w:rPr>
                <w:rFonts w:ascii="Calibri" w:eastAsia="宋体" w:hAnsi="Calibri" w:cs="Times New Roman" w:hint="eastAsia"/>
                <w:szCs w:val="21"/>
              </w:rPr>
              <w:t>1</w:t>
            </w:r>
            <w:r w:rsidRPr="00A60997">
              <w:rPr>
                <w:rFonts w:ascii="Calibri" w:eastAsia="宋体" w:hAnsi="Calibri" w:cs="Times New Roman" w:hint="eastAsia"/>
                <w:szCs w:val="21"/>
              </w:rPr>
              <w:t>）</w:t>
            </w:r>
            <w:r w:rsidRPr="00A60997">
              <w:rPr>
                <w:rFonts w:ascii="Calibri" w:eastAsia="宋体" w:hAnsi="Calibri" w:cs="Times New Roman"/>
                <w:szCs w:val="21"/>
              </w:rPr>
              <w:t>二维动画要求画面质感细腻，动作流畅。动画色彩造型和谐，帧和</w:t>
            </w:r>
            <w:proofErr w:type="gramStart"/>
            <w:r w:rsidRPr="00A60997">
              <w:rPr>
                <w:rFonts w:ascii="Calibri" w:eastAsia="宋体" w:hAnsi="Calibri" w:cs="Times New Roman"/>
                <w:szCs w:val="21"/>
              </w:rPr>
              <w:t>帧之间</w:t>
            </w:r>
            <w:proofErr w:type="gramEnd"/>
            <w:r w:rsidRPr="00A60997">
              <w:rPr>
                <w:rFonts w:ascii="Calibri" w:eastAsia="宋体" w:hAnsi="Calibri" w:cs="Times New Roman"/>
                <w:szCs w:val="21"/>
              </w:rPr>
              <w:t>的关联性强。动画画面不能出现明显漏洞</w:t>
            </w:r>
            <w:r w:rsidRPr="00A60997">
              <w:rPr>
                <w:rFonts w:ascii="Calibri" w:eastAsia="宋体" w:hAnsi="Calibri" w:cs="Times New Roman"/>
                <w:szCs w:val="21"/>
              </w:rPr>
              <w:t>(</w:t>
            </w:r>
            <w:r w:rsidRPr="00A60997">
              <w:rPr>
                <w:rFonts w:ascii="Calibri" w:eastAsia="宋体" w:hAnsi="Calibri" w:cs="Times New Roman"/>
                <w:szCs w:val="21"/>
              </w:rPr>
              <w:t>如错位、组件缺损、跳帧、少帧、该动的组件不</w:t>
            </w:r>
            <w:r w:rsidRPr="00A60997">
              <w:rPr>
                <w:rFonts w:ascii="Calibri" w:eastAsia="宋体" w:hAnsi="Calibri" w:cs="Times New Roman"/>
                <w:spacing w:val="-1"/>
                <w:szCs w:val="21"/>
              </w:rPr>
              <w:t>动、不该动的</w:t>
            </w:r>
            <w:r w:rsidRPr="00A60997">
              <w:rPr>
                <w:rFonts w:ascii="Calibri" w:eastAsia="宋体" w:hAnsi="Calibri" w:cs="Times New Roman"/>
                <w:spacing w:val="2"/>
                <w:szCs w:val="21"/>
              </w:rPr>
              <w:t>组件出现位移、缺少</w:t>
            </w:r>
            <w:r w:rsidRPr="00A60997">
              <w:rPr>
                <w:rFonts w:ascii="Calibri" w:eastAsia="宋体" w:hAnsi="Calibri" w:cs="Times New Roman"/>
                <w:szCs w:val="21"/>
              </w:rPr>
              <w:t>画面</w:t>
            </w:r>
            <w:r w:rsidRPr="00A60997">
              <w:rPr>
                <w:rFonts w:ascii="Calibri" w:eastAsia="宋体" w:hAnsi="Calibri" w:cs="Times New Roman"/>
                <w:szCs w:val="21"/>
              </w:rPr>
              <w:t>)</w:t>
            </w:r>
            <w:r w:rsidRPr="00A60997">
              <w:rPr>
                <w:rFonts w:ascii="Calibri" w:eastAsia="宋体" w:hAnsi="Calibri" w:cs="Times New Roman" w:hint="eastAsia"/>
                <w:szCs w:val="21"/>
              </w:rPr>
              <w:t>；动画背景或场景应按约定分</w:t>
            </w:r>
            <w:proofErr w:type="gramStart"/>
            <w:r w:rsidRPr="00A60997">
              <w:rPr>
                <w:rFonts w:ascii="Calibri" w:eastAsia="宋体" w:hAnsi="Calibri" w:cs="Times New Roman" w:hint="eastAsia"/>
                <w:szCs w:val="21"/>
              </w:rPr>
              <w:t>镜制作</w:t>
            </w:r>
            <w:proofErr w:type="gramEnd"/>
            <w:r w:rsidRPr="00A60997">
              <w:rPr>
                <w:rFonts w:ascii="Calibri" w:eastAsia="宋体" w:hAnsi="Calibri" w:cs="Times New Roman" w:hint="eastAsia"/>
                <w:szCs w:val="21"/>
              </w:rPr>
              <w:t>或使用，不能在制作过程中任意变动既定设计方案。动画内容中用到的位图，必须画面清晰，色深至少达到</w:t>
            </w:r>
            <w:r w:rsidRPr="00A60997">
              <w:rPr>
                <w:rFonts w:ascii="Calibri" w:eastAsia="宋体" w:hAnsi="Calibri" w:cs="Times New Roman" w:hint="eastAsia"/>
                <w:szCs w:val="21"/>
              </w:rPr>
              <w:t>16</w:t>
            </w:r>
            <w:r w:rsidRPr="00A60997">
              <w:rPr>
                <w:rFonts w:ascii="Calibri" w:eastAsia="宋体" w:hAnsi="Calibri" w:cs="Times New Roman" w:hint="eastAsia"/>
                <w:szCs w:val="21"/>
              </w:rPr>
              <w:t>位以上，不能出现图像过于模糊等质量问题。静止画面时间不超过</w:t>
            </w:r>
            <w:r w:rsidRPr="00A60997">
              <w:rPr>
                <w:rFonts w:ascii="Calibri" w:eastAsia="宋体" w:hAnsi="Calibri" w:cs="Times New Roman" w:hint="eastAsia"/>
                <w:szCs w:val="21"/>
              </w:rPr>
              <w:t xml:space="preserve"> 5 </w:t>
            </w:r>
            <w:r w:rsidRPr="00A60997">
              <w:rPr>
                <w:rFonts w:ascii="Calibri" w:eastAsia="宋体" w:hAnsi="Calibri" w:cs="Times New Roman" w:hint="eastAsia"/>
                <w:szCs w:val="21"/>
              </w:rPr>
              <w:t>秒钟。</w:t>
            </w:r>
          </w:p>
          <w:p w:rsidR="00A60997" w:rsidRPr="00A60997" w:rsidRDefault="00A60997" w:rsidP="00A60997">
            <w:pPr>
              <w:widowControl/>
              <w:textAlignment w:val="center"/>
              <w:rPr>
                <w:rFonts w:ascii="Calibri" w:eastAsia="宋体" w:hAnsi="Calibri" w:cs="Times New Roman"/>
                <w:szCs w:val="21"/>
              </w:rPr>
            </w:pPr>
            <w:r w:rsidRPr="00A60997">
              <w:rPr>
                <w:rFonts w:ascii="Calibri" w:eastAsia="宋体" w:hAnsi="Calibri" w:cs="Times New Roman" w:hint="eastAsia"/>
                <w:szCs w:val="21"/>
              </w:rPr>
              <w:t>（</w:t>
            </w:r>
            <w:r w:rsidRPr="00A60997">
              <w:rPr>
                <w:rFonts w:ascii="Calibri" w:eastAsia="宋体" w:hAnsi="Calibri" w:cs="Times New Roman" w:hint="eastAsia"/>
                <w:szCs w:val="21"/>
              </w:rPr>
              <w:t>2</w:t>
            </w:r>
            <w:r w:rsidRPr="00A60997">
              <w:rPr>
                <w:rFonts w:ascii="Calibri" w:eastAsia="宋体" w:hAnsi="Calibri" w:cs="Times New Roman" w:hint="eastAsia"/>
                <w:szCs w:val="21"/>
              </w:rPr>
              <w:t>）</w:t>
            </w:r>
            <w:r w:rsidRPr="00A60997">
              <w:rPr>
                <w:rFonts w:ascii="Calibri" w:eastAsia="宋体" w:hAnsi="Calibri" w:cs="Times New Roman"/>
                <w:szCs w:val="21"/>
              </w:rPr>
              <w:t>伴音清晰、饱满、圆润，无失真、噪声杂音干扰、音量忽大忽小现象。解说声与现场声无明</w:t>
            </w:r>
            <w:r w:rsidRPr="00A60997">
              <w:rPr>
                <w:rFonts w:ascii="Calibri" w:eastAsia="宋体" w:hAnsi="Calibri" w:cs="Times New Roman"/>
                <w:szCs w:val="21"/>
              </w:rPr>
              <w:t xml:space="preserve"> </w:t>
            </w:r>
            <w:r w:rsidRPr="00A60997">
              <w:rPr>
                <w:rFonts w:ascii="Calibri" w:eastAsia="宋体" w:hAnsi="Calibri" w:cs="Times New Roman"/>
                <w:szCs w:val="21"/>
              </w:rPr>
              <w:t>显比例失调，解说声与背景音乐无明显比例失调。</w:t>
            </w:r>
            <w:r w:rsidRPr="00A60997">
              <w:rPr>
                <w:rFonts w:ascii="Calibri" w:eastAsia="宋体" w:hAnsi="Calibri" w:cs="Times New Roman" w:hint="eastAsia"/>
                <w:szCs w:val="21"/>
              </w:rPr>
              <w:t>动画如果有背景音乐，背景音乐音量不宜过大，音乐与内容相符，</w:t>
            </w:r>
            <w:r w:rsidRPr="00A60997">
              <w:rPr>
                <w:rFonts w:ascii="Calibri" w:eastAsia="宋体" w:hAnsi="Calibri" w:cs="Times New Roman"/>
                <w:szCs w:val="21"/>
              </w:rPr>
              <w:t>声音和画面要求同步；</w:t>
            </w:r>
          </w:p>
          <w:p w:rsidR="00A60997" w:rsidRPr="00A60997" w:rsidRDefault="00A60997" w:rsidP="00A60997">
            <w:pPr>
              <w:widowControl/>
              <w:textAlignment w:val="center"/>
              <w:rPr>
                <w:rFonts w:ascii="Calibri" w:eastAsia="宋体" w:hAnsi="Calibri" w:cs="Times New Roman"/>
                <w:szCs w:val="21"/>
              </w:rPr>
            </w:pPr>
            <w:r w:rsidRPr="00A60997">
              <w:rPr>
                <w:rFonts w:ascii="Calibri" w:eastAsia="宋体" w:hAnsi="Calibri" w:cs="Times New Roman" w:hint="eastAsia"/>
                <w:szCs w:val="21"/>
              </w:rPr>
              <w:t>（</w:t>
            </w:r>
            <w:r w:rsidRPr="00A60997">
              <w:rPr>
                <w:rFonts w:ascii="Calibri" w:eastAsia="宋体" w:hAnsi="Calibri" w:cs="Times New Roman" w:hint="eastAsia"/>
                <w:szCs w:val="21"/>
              </w:rPr>
              <w:t>3</w:t>
            </w:r>
            <w:r w:rsidRPr="00A60997">
              <w:rPr>
                <w:rFonts w:ascii="Calibri" w:eastAsia="宋体" w:hAnsi="Calibri" w:cs="Times New Roman" w:hint="eastAsia"/>
                <w:szCs w:val="21"/>
              </w:rPr>
              <w:t>）</w:t>
            </w:r>
            <w:r w:rsidRPr="00A60997">
              <w:rPr>
                <w:rFonts w:ascii="Calibri" w:eastAsia="宋体" w:hAnsi="Calibri" w:cs="Times New Roman"/>
                <w:szCs w:val="21"/>
              </w:rPr>
              <w:t>字幕要使用规范字体：字幕的字体、大小、色彩搭配、摆放位置、停留时间、出入</w:t>
            </w:r>
            <w:proofErr w:type="gramStart"/>
            <w:r w:rsidRPr="00A60997">
              <w:rPr>
                <w:rFonts w:ascii="Calibri" w:eastAsia="宋体" w:hAnsi="Calibri" w:cs="Times New Roman"/>
                <w:szCs w:val="21"/>
              </w:rPr>
              <w:t>屏方式</w:t>
            </w:r>
            <w:proofErr w:type="gramEnd"/>
            <w:r w:rsidRPr="00A60997">
              <w:rPr>
                <w:rFonts w:ascii="Calibri" w:eastAsia="宋体" w:hAnsi="Calibri" w:cs="Times New Roman"/>
                <w:szCs w:val="21"/>
              </w:rPr>
              <w:t>与其他要素</w:t>
            </w:r>
            <w:r w:rsidRPr="00A60997">
              <w:rPr>
                <w:rFonts w:ascii="Calibri" w:eastAsia="宋体" w:hAnsi="Calibri" w:cs="Times New Roman"/>
                <w:szCs w:val="21"/>
              </w:rPr>
              <w:t>(</w:t>
            </w:r>
            <w:r w:rsidRPr="00A60997">
              <w:rPr>
                <w:rFonts w:ascii="Calibri" w:eastAsia="宋体" w:hAnsi="Calibri" w:cs="Times New Roman"/>
                <w:szCs w:val="21"/>
              </w:rPr>
              <w:t>画面、解说词、音乐</w:t>
            </w:r>
            <w:r w:rsidRPr="00A60997">
              <w:rPr>
                <w:rFonts w:ascii="Calibri" w:eastAsia="宋体" w:hAnsi="Calibri" w:cs="Times New Roman"/>
                <w:szCs w:val="21"/>
              </w:rPr>
              <w:t>)</w:t>
            </w:r>
            <w:r w:rsidRPr="00A60997">
              <w:rPr>
                <w:rFonts w:ascii="Calibri" w:eastAsia="宋体" w:hAnsi="Calibri" w:cs="Times New Roman"/>
                <w:szCs w:val="21"/>
              </w:rPr>
              <w:t>配合适当，不能破坏原有画面。</w:t>
            </w:r>
            <w:r w:rsidRPr="00A60997">
              <w:rPr>
                <w:rFonts w:ascii="Calibri" w:eastAsia="宋体" w:hAnsi="Calibri" w:cs="Times New Roman" w:hint="eastAsia"/>
                <w:szCs w:val="21"/>
              </w:rPr>
              <w:t>不能出现错别字或语法错误。使用</w:t>
            </w:r>
            <w:r w:rsidRPr="00A60997">
              <w:rPr>
                <w:rFonts w:ascii="Calibri" w:eastAsia="宋体" w:hAnsi="Calibri" w:cs="Times New Roman" w:hint="eastAsia"/>
                <w:szCs w:val="21"/>
              </w:rPr>
              <w:t>GB2312</w:t>
            </w:r>
            <w:r w:rsidRPr="00A60997">
              <w:rPr>
                <w:rFonts w:ascii="Calibri" w:eastAsia="宋体" w:hAnsi="Calibri" w:cs="Times New Roman" w:hint="eastAsia"/>
                <w:szCs w:val="21"/>
              </w:rPr>
              <w:t>以上编码集，</w:t>
            </w:r>
            <w:proofErr w:type="gramStart"/>
            <w:r w:rsidRPr="00A60997">
              <w:rPr>
                <w:rFonts w:ascii="Calibri" w:eastAsia="宋体" w:hAnsi="Calibri" w:cs="Times New Roman" w:hint="eastAsia"/>
                <w:szCs w:val="21"/>
              </w:rPr>
              <w:t>如文字</w:t>
            </w:r>
            <w:proofErr w:type="gramEnd"/>
            <w:r w:rsidRPr="00A60997">
              <w:rPr>
                <w:rFonts w:ascii="Calibri" w:eastAsia="宋体" w:hAnsi="Calibri" w:cs="Times New Roman" w:hint="eastAsia"/>
                <w:szCs w:val="21"/>
              </w:rPr>
              <w:t>内容涉及多语言字符的，则使用</w:t>
            </w:r>
            <w:r w:rsidRPr="00A60997">
              <w:rPr>
                <w:rFonts w:ascii="Calibri" w:eastAsia="宋体" w:hAnsi="Calibri" w:cs="Times New Roman" w:hint="eastAsia"/>
                <w:szCs w:val="21"/>
              </w:rPr>
              <w:t>Unicode</w:t>
            </w:r>
            <w:r w:rsidRPr="00A60997">
              <w:rPr>
                <w:rFonts w:ascii="Calibri" w:eastAsia="宋体" w:hAnsi="Calibri" w:cs="Times New Roman" w:hint="eastAsia"/>
                <w:szCs w:val="21"/>
              </w:rPr>
              <w:t>编码。</w:t>
            </w:r>
          </w:p>
          <w:p w:rsidR="00A60997" w:rsidRPr="00A60997" w:rsidRDefault="00A60997" w:rsidP="00A60997">
            <w:pPr>
              <w:spacing w:line="219" w:lineRule="auto"/>
              <w:jc w:val="left"/>
              <w:rPr>
                <w:rFonts w:ascii="宋体" w:eastAsia="宋体" w:hAnsi="宋体" w:cs="宋体"/>
                <w:szCs w:val="21"/>
                <w:lang w:eastAsia="en-US"/>
              </w:rPr>
            </w:pPr>
            <w:r w:rsidRPr="00A60997">
              <w:rPr>
                <w:rFonts w:ascii="宋体" w:eastAsia="宋体" w:hAnsi="宋体" w:cs="宋体" w:hint="eastAsia"/>
                <w:spacing w:val="-1"/>
                <w:szCs w:val="21"/>
              </w:rPr>
              <w:t>4</w:t>
            </w:r>
            <w:r w:rsidRPr="00A60997">
              <w:rPr>
                <w:rFonts w:ascii="宋体" w:eastAsia="宋体" w:hAnsi="宋体" w:cs="宋体"/>
                <w:spacing w:val="-1"/>
                <w:szCs w:val="21"/>
                <w:lang w:eastAsia="en-US"/>
              </w:rPr>
              <w:t>.动画播放</w:t>
            </w:r>
            <w:r w:rsidRPr="00A60997">
              <w:rPr>
                <w:rFonts w:ascii="宋体" w:eastAsia="宋体" w:hAnsi="宋体" w:cs="宋体" w:hint="eastAsia"/>
                <w:spacing w:val="-1"/>
                <w:szCs w:val="21"/>
              </w:rPr>
              <w:t>要求</w:t>
            </w:r>
            <w:r w:rsidRPr="00A60997">
              <w:rPr>
                <w:rFonts w:ascii="宋体" w:eastAsia="宋体" w:hAnsi="宋体" w:cs="宋体"/>
                <w:spacing w:val="-1"/>
                <w:szCs w:val="21"/>
                <w:lang w:eastAsia="en-US"/>
              </w:rPr>
              <w:t>；</w:t>
            </w:r>
            <w:r w:rsidRPr="00A60997">
              <w:rPr>
                <w:rFonts w:ascii="宋体" w:eastAsia="宋体" w:hAnsi="宋体" w:cs="宋体" w:hint="eastAsia"/>
                <w:spacing w:val="-1"/>
                <w:szCs w:val="21"/>
              </w:rPr>
              <w:t>满足</w:t>
            </w:r>
            <w:proofErr w:type="spellStart"/>
            <w:r w:rsidRPr="00A60997">
              <w:rPr>
                <w:rFonts w:ascii="宋体" w:eastAsia="宋体" w:hAnsi="宋体" w:cs="宋体"/>
                <w:spacing w:val="-1"/>
                <w:szCs w:val="21"/>
                <w:lang w:eastAsia="en-US"/>
              </w:rPr>
              <w:t>主流播放器</w:t>
            </w:r>
            <w:proofErr w:type="spellEnd"/>
            <w:r w:rsidRPr="00A60997">
              <w:rPr>
                <w:rFonts w:ascii="宋体" w:eastAsia="宋体" w:hAnsi="宋体" w:cs="宋体" w:hint="eastAsia"/>
                <w:spacing w:val="-1"/>
                <w:szCs w:val="21"/>
              </w:rPr>
              <w:t>及主流操作系统（</w:t>
            </w:r>
            <w:r w:rsidRPr="00A60997">
              <w:rPr>
                <w:rFonts w:ascii="宋体" w:eastAsia="宋体" w:hAnsi="宋体" w:cs="宋体"/>
                <w:spacing w:val="-1"/>
                <w:szCs w:val="21"/>
                <w:lang w:eastAsia="en-US"/>
              </w:rPr>
              <w:t>Windows</w:t>
            </w:r>
            <w:r w:rsidRPr="00A60997">
              <w:rPr>
                <w:rFonts w:ascii="宋体" w:eastAsia="宋体" w:hAnsi="宋体" w:cs="宋体" w:hint="eastAsia"/>
                <w:spacing w:val="-1"/>
                <w:szCs w:val="21"/>
              </w:rPr>
              <w:t>、</w:t>
            </w:r>
            <w:r w:rsidRPr="00A60997">
              <w:rPr>
                <w:rFonts w:ascii="宋体" w:eastAsia="宋体" w:hAnsi="宋体" w:cs="宋体"/>
                <w:spacing w:val="-1"/>
                <w:szCs w:val="21"/>
                <w:lang w:eastAsia="en-US"/>
              </w:rPr>
              <w:t>Android</w:t>
            </w:r>
            <w:r w:rsidRPr="00A60997">
              <w:rPr>
                <w:rFonts w:ascii="宋体" w:eastAsia="宋体" w:hAnsi="宋体" w:cs="宋体" w:hint="eastAsia"/>
                <w:spacing w:val="-1"/>
                <w:szCs w:val="21"/>
              </w:rPr>
              <w:t>、</w:t>
            </w:r>
            <w:proofErr w:type="spellStart"/>
            <w:r w:rsidRPr="00A60997">
              <w:rPr>
                <w:rFonts w:ascii="宋体" w:eastAsia="宋体" w:hAnsi="宋体" w:cs="宋体"/>
                <w:spacing w:val="-1"/>
                <w:szCs w:val="21"/>
                <w:lang w:eastAsia="en-US"/>
              </w:rPr>
              <w:t>HarmonyOS</w:t>
            </w:r>
            <w:proofErr w:type="spellEnd"/>
            <w:r w:rsidRPr="00A60997">
              <w:rPr>
                <w:rFonts w:ascii="宋体" w:eastAsia="宋体" w:hAnsi="宋体" w:cs="宋体" w:hint="eastAsia"/>
                <w:spacing w:val="-1"/>
                <w:szCs w:val="21"/>
              </w:rPr>
              <w:t>等）；</w:t>
            </w:r>
          </w:p>
          <w:p w:rsidR="00A60997" w:rsidRPr="00A60997" w:rsidRDefault="00A60997" w:rsidP="00A60997">
            <w:pPr>
              <w:spacing w:before="1" w:line="249" w:lineRule="auto"/>
              <w:ind w:left="1" w:right="2" w:firstLine="9"/>
              <w:rPr>
                <w:rFonts w:ascii="宋体" w:eastAsia="宋体" w:hAnsi="宋体" w:cs="宋体"/>
                <w:spacing w:val="2"/>
                <w:szCs w:val="21"/>
              </w:rPr>
            </w:pPr>
            <w:r w:rsidRPr="00A60997">
              <w:rPr>
                <w:rFonts w:ascii="宋体" w:eastAsia="宋体" w:hAnsi="宋体" w:cs="宋体" w:hint="eastAsia"/>
                <w:spacing w:val="2"/>
                <w:szCs w:val="21"/>
              </w:rPr>
              <w:t>5.提交成品要求：</w:t>
            </w:r>
          </w:p>
          <w:p w:rsidR="00A60997" w:rsidRPr="00A60997" w:rsidRDefault="00A60997" w:rsidP="00A60997">
            <w:pPr>
              <w:spacing w:line="218" w:lineRule="auto"/>
              <w:ind w:left="10"/>
              <w:rPr>
                <w:rFonts w:ascii="宋体" w:eastAsia="宋体" w:hAnsi="宋体" w:cs="宋体"/>
                <w:spacing w:val="2"/>
                <w:szCs w:val="21"/>
                <w:lang w:eastAsia="en-US"/>
              </w:rPr>
            </w:pPr>
            <w:r w:rsidRPr="00A60997">
              <w:rPr>
                <w:rFonts w:ascii="宋体" w:eastAsia="宋体" w:hAnsi="宋体" w:cs="Times New Roman" w:hint="eastAsia"/>
                <w:szCs w:val="21"/>
              </w:rPr>
              <w:t>封装格式为</w:t>
            </w:r>
            <w:r w:rsidRPr="00A60997">
              <w:rPr>
                <w:rFonts w:ascii="宋体" w:eastAsia="宋体" w:hAnsi="宋体" w:cs="Times New Roman" w:hint="eastAsia"/>
                <w:szCs w:val="21"/>
                <w:lang w:eastAsia="en-US"/>
              </w:rPr>
              <w:t>MP4</w:t>
            </w:r>
            <w:r w:rsidRPr="00A60997">
              <w:rPr>
                <w:rFonts w:ascii="宋体" w:eastAsia="宋体" w:hAnsi="宋体" w:cs="Times New Roman" w:hint="eastAsia"/>
                <w:szCs w:val="21"/>
              </w:rPr>
              <w:t>，</w:t>
            </w:r>
            <w:r w:rsidRPr="00A60997">
              <w:rPr>
                <w:rFonts w:ascii="宋体" w:eastAsia="宋体" w:hAnsi="宋体" w:cs="Times New Roman" w:hint="eastAsia"/>
                <w:szCs w:val="21"/>
                <w:lang w:eastAsia="en-US"/>
              </w:rPr>
              <w:t>H.265/HEVC</w:t>
            </w:r>
            <w:r w:rsidRPr="00A60997">
              <w:rPr>
                <w:rFonts w:ascii="宋体" w:eastAsia="宋体" w:hAnsi="宋体" w:cs="Times New Roman" w:hint="eastAsia"/>
                <w:szCs w:val="21"/>
              </w:rPr>
              <w:t>或</w:t>
            </w:r>
            <w:r w:rsidRPr="00A60997">
              <w:rPr>
                <w:rFonts w:ascii="宋体" w:eastAsia="宋体" w:hAnsi="宋体" w:cs="Times New Roman" w:hint="eastAsia"/>
                <w:szCs w:val="21"/>
                <w:lang w:eastAsia="en-US"/>
              </w:rPr>
              <w:t>MPEG-5 EVC Layer2编码格式；动态码流的最低码率≥6Mbps</w:t>
            </w:r>
            <w:r w:rsidRPr="00A60997">
              <w:rPr>
                <w:rFonts w:ascii="宋体" w:eastAsia="宋体" w:hAnsi="宋体" w:cs="Times New Roman" w:hint="eastAsia"/>
                <w:szCs w:val="21"/>
              </w:rPr>
              <w:t>，</w:t>
            </w:r>
            <w:r w:rsidRPr="00A60997">
              <w:rPr>
                <w:rFonts w:ascii="宋体" w:eastAsia="宋体" w:hAnsi="宋体" w:cs="Times New Roman" w:hint="eastAsia"/>
                <w:szCs w:val="21"/>
                <w:lang w:eastAsia="en-US"/>
              </w:rPr>
              <w:t>帧频≥25fps、10bit</w:t>
            </w:r>
            <w:r w:rsidRPr="00A60997">
              <w:rPr>
                <w:rFonts w:ascii="宋体" w:eastAsia="宋体" w:hAnsi="宋体" w:cs="Times New Roman" w:hint="eastAsia"/>
                <w:szCs w:val="21"/>
              </w:rPr>
              <w:t>，</w:t>
            </w:r>
            <w:r w:rsidRPr="00A60997">
              <w:rPr>
                <w:rFonts w:ascii="宋体" w:eastAsia="宋体" w:hAnsi="宋体" w:cs="Times New Roman" w:hint="eastAsia"/>
                <w:szCs w:val="21"/>
                <w:lang w:eastAsia="en-US"/>
              </w:rPr>
              <w:t>视频分辨率≥1920×1080</w:t>
            </w:r>
            <w:r w:rsidRPr="00A60997">
              <w:rPr>
                <w:rFonts w:ascii="宋体" w:eastAsia="宋体" w:hAnsi="宋体" w:cs="Times New Roman" w:hint="eastAsia"/>
                <w:szCs w:val="21"/>
              </w:rPr>
              <w:t>，</w:t>
            </w:r>
            <w:proofErr w:type="spellStart"/>
            <w:r w:rsidRPr="00A60997">
              <w:rPr>
                <w:rFonts w:ascii="宋体" w:eastAsia="宋体" w:hAnsi="宋体" w:cs="Times New Roman" w:hint="eastAsia"/>
                <w:szCs w:val="21"/>
                <w:lang w:eastAsia="en-US"/>
              </w:rPr>
              <w:t>逐行扫描、双声道</w:t>
            </w:r>
            <w:proofErr w:type="spellEnd"/>
            <w:r w:rsidRPr="00A60997">
              <w:rPr>
                <w:rFonts w:ascii="宋体" w:eastAsia="宋体" w:hAnsi="宋体" w:cs="Times New Roman" w:hint="eastAsia"/>
                <w:szCs w:val="21"/>
              </w:rPr>
              <w:t>，</w:t>
            </w:r>
            <w:proofErr w:type="spellStart"/>
            <w:proofErr w:type="gramStart"/>
            <w:r w:rsidRPr="00A60997">
              <w:rPr>
                <w:rFonts w:ascii="宋体" w:eastAsia="宋体" w:hAnsi="宋体" w:cs="Times New Roman" w:hint="eastAsia"/>
                <w:szCs w:val="21"/>
                <w:lang w:eastAsia="en-US"/>
              </w:rPr>
              <w:t>做混音</w:t>
            </w:r>
            <w:proofErr w:type="gramEnd"/>
            <w:r w:rsidRPr="00A60997">
              <w:rPr>
                <w:rFonts w:ascii="宋体" w:eastAsia="宋体" w:hAnsi="宋体" w:cs="Times New Roman" w:hint="eastAsia"/>
                <w:szCs w:val="21"/>
                <w:lang w:eastAsia="en-US"/>
              </w:rPr>
              <w:t>处理</w:t>
            </w:r>
            <w:proofErr w:type="spellEnd"/>
            <w:r w:rsidRPr="00A60997">
              <w:rPr>
                <w:rFonts w:ascii="宋体" w:eastAsia="宋体" w:hAnsi="宋体" w:cs="Times New Roman" w:hint="eastAsia"/>
                <w:szCs w:val="21"/>
                <w:lang w:eastAsia="en-US"/>
              </w:rPr>
              <w:t>。</w:t>
            </w:r>
          </w:p>
        </w:tc>
        <w:tc>
          <w:tcPr>
            <w:tcW w:w="375" w:type="dxa"/>
            <w:shd w:val="clear" w:color="auto" w:fill="auto"/>
            <w:noWrap/>
          </w:tcPr>
          <w:p w:rsidR="00A60997" w:rsidRPr="00A60997" w:rsidRDefault="00A60997" w:rsidP="00A60997">
            <w:pPr>
              <w:widowControl/>
              <w:rPr>
                <w:rFonts w:ascii="Arial" w:eastAsia="宋体" w:hAnsi="Arial" w:cs="Arial"/>
                <w:kern w:val="0"/>
                <w:szCs w:val="21"/>
              </w:rPr>
            </w:pPr>
            <w:r w:rsidRPr="00A60997">
              <w:rPr>
                <w:rFonts w:ascii="Arial" w:eastAsia="宋体" w:hAnsi="Arial" w:cs="Arial" w:hint="eastAsia"/>
                <w:kern w:val="0"/>
                <w:szCs w:val="21"/>
              </w:rPr>
              <w:t>3</w:t>
            </w:r>
          </w:p>
        </w:tc>
        <w:tc>
          <w:tcPr>
            <w:tcW w:w="465" w:type="dxa"/>
            <w:shd w:val="clear" w:color="auto" w:fill="auto"/>
            <w:noWrap/>
          </w:tcPr>
          <w:p w:rsidR="00A60997" w:rsidRPr="00A60997" w:rsidRDefault="00A60997" w:rsidP="00A60997">
            <w:pPr>
              <w:widowControl/>
              <w:rPr>
                <w:rFonts w:ascii="Arial" w:eastAsia="宋体" w:hAnsi="Arial" w:cs="Arial"/>
                <w:kern w:val="0"/>
                <w:szCs w:val="21"/>
              </w:rPr>
            </w:pPr>
            <w:proofErr w:type="gramStart"/>
            <w:r w:rsidRPr="00A60997">
              <w:rPr>
                <w:rFonts w:ascii="Arial" w:eastAsia="宋体" w:hAnsi="Arial" w:cs="Arial" w:hint="eastAsia"/>
                <w:kern w:val="0"/>
                <w:szCs w:val="21"/>
              </w:rPr>
              <w:t>个</w:t>
            </w:r>
            <w:proofErr w:type="gramEnd"/>
          </w:p>
        </w:tc>
      </w:tr>
      <w:tr w:rsidR="00A60997" w:rsidRPr="00A60997" w:rsidTr="00A60997">
        <w:trPr>
          <w:trHeight w:val="90"/>
          <w:jc w:val="center"/>
        </w:trPr>
        <w:tc>
          <w:tcPr>
            <w:tcW w:w="616" w:type="dxa"/>
            <w:vAlign w:val="center"/>
          </w:tcPr>
          <w:p w:rsidR="00A60997" w:rsidRPr="00A60997" w:rsidRDefault="00A60997" w:rsidP="00A60997">
            <w:pPr>
              <w:spacing w:before="36" w:line="241" w:lineRule="auto"/>
              <w:ind w:left="134"/>
              <w:jc w:val="center"/>
              <w:rPr>
                <w:rFonts w:ascii="Arial" w:eastAsia="宋体" w:hAnsi="Arial" w:cs="Arial"/>
                <w:color w:val="000000"/>
                <w:kern w:val="0"/>
                <w:szCs w:val="21"/>
              </w:rPr>
            </w:pPr>
            <w:r w:rsidRPr="00A60997">
              <w:rPr>
                <w:rFonts w:ascii="宋体" w:eastAsia="宋体" w:hAnsi="宋体" w:cs="宋体" w:hint="eastAsia"/>
                <w:szCs w:val="21"/>
              </w:rPr>
              <w:t>5</w:t>
            </w:r>
          </w:p>
        </w:tc>
        <w:tc>
          <w:tcPr>
            <w:tcW w:w="851" w:type="dxa"/>
            <w:shd w:val="clear" w:color="auto" w:fill="auto"/>
            <w:noWrap/>
            <w:vAlign w:val="center"/>
          </w:tcPr>
          <w:p w:rsidR="00A60997" w:rsidRPr="00A60997" w:rsidRDefault="00A60997" w:rsidP="00A60997">
            <w:pPr>
              <w:spacing w:before="36" w:line="201" w:lineRule="auto"/>
              <w:ind w:left="90"/>
              <w:jc w:val="center"/>
              <w:rPr>
                <w:rFonts w:ascii="宋体" w:eastAsia="宋体" w:hAnsi="宋体" w:cs="宋体"/>
                <w:szCs w:val="21"/>
                <w:lang w:eastAsia="en-US"/>
              </w:rPr>
            </w:pPr>
            <w:proofErr w:type="spellStart"/>
            <w:r w:rsidRPr="00A60997">
              <w:rPr>
                <w:rFonts w:ascii="宋体" w:eastAsia="宋体" w:hAnsi="宋体" w:cs="宋体"/>
                <w:spacing w:val="-2"/>
                <w:szCs w:val="21"/>
                <w:lang w:eastAsia="en-US"/>
              </w:rPr>
              <w:t>三维</w:t>
            </w:r>
            <w:proofErr w:type="spellEnd"/>
          </w:p>
          <w:p w:rsidR="00A60997" w:rsidRPr="00A60997" w:rsidRDefault="00A60997" w:rsidP="00A60997">
            <w:pPr>
              <w:spacing w:line="220" w:lineRule="auto"/>
              <w:ind w:left="90"/>
              <w:jc w:val="center"/>
              <w:rPr>
                <w:rFonts w:ascii="Arial" w:eastAsia="宋体" w:hAnsi="Arial" w:cs="Arial"/>
                <w:color w:val="FF0000"/>
                <w:kern w:val="0"/>
                <w:szCs w:val="21"/>
                <w:lang w:eastAsia="en-US"/>
              </w:rPr>
            </w:pPr>
            <w:proofErr w:type="spellStart"/>
            <w:r w:rsidRPr="00A60997">
              <w:rPr>
                <w:rFonts w:ascii="宋体" w:eastAsia="宋体" w:hAnsi="宋体" w:cs="宋体"/>
                <w:spacing w:val="-2"/>
                <w:szCs w:val="21"/>
                <w:lang w:eastAsia="en-US"/>
              </w:rPr>
              <w:t>动画</w:t>
            </w:r>
            <w:proofErr w:type="spellEnd"/>
          </w:p>
        </w:tc>
        <w:tc>
          <w:tcPr>
            <w:tcW w:w="7759" w:type="dxa"/>
            <w:shd w:val="clear" w:color="auto" w:fill="auto"/>
            <w:noWrap/>
          </w:tcPr>
          <w:p w:rsidR="00A60997" w:rsidRPr="00A60997" w:rsidRDefault="00A60997" w:rsidP="00A60997">
            <w:pPr>
              <w:spacing w:before="166" w:line="219" w:lineRule="auto"/>
              <w:rPr>
                <w:rFonts w:ascii="宋体" w:eastAsia="宋体" w:hAnsi="宋体" w:cs="宋体"/>
                <w:szCs w:val="21"/>
              </w:rPr>
            </w:pPr>
            <w:r w:rsidRPr="00A60997">
              <w:rPr>
                <w:rFonts w:ascii="宋体" w:eastAsia="宋体" w:hAnsi="宋体" w:cs="Times New Roman" w:hint="eastAsia"/>
                <w:szCs w:val="21"/>
              </w:rPr>
              <w:t>1.</w:t>
            </w:r>
            <w:r w:rsidRPr="00A60997">
              <w:rPr>
                <w:rFonts w:ascii="宋体" w:eastAsia="宋体" w:hAnsi="宋体" w:cs="宋体"/>
                <w:szCs w:val="21"/>
              </w:rPr>
              <w:t>三个</w:t>
            </w:r>
            <w:r w:rsidRPr="00A60997">
              <w:rPr>
                <w:rFonts w:ascii="宋体" w:eastAsia="宋体" w:hAnsi="宋体" w:cs="宋体" w:hint="eastAsia"/>
                <w:szCs w:val="21"/>
              </w:rPr>
              <w:t>三维</w:t>
            </w:r>
            <w:r w:rsidRPr="00A60997">
              <w:rPr>
                <w:rFonts w:ascii="宋体" w:eastAsia="宋体" w:hAnsi="宋体" w:cs="宋体"/>
                <w:szCs w:val="21"/>
              </w:rPr>
              <w:t>动画时长分别为40秒、60秒和45秒</w:t>
            </w:r>
            <w:r w:rsidRPr="00A60997">
              <w:rPr>
                <w:rFonts w:ascii="宋体" w:eastAsia="宋体" w:hAnsi="宋体" w:cs="宋体" w:hint="eastAsia"/>
                <w:szCs w:val="21"/>
              </w:rPr>
              <w:t>（</w:t>
            </w:r>
            <w:r w:rsidRPr="00A60997">
              <w:rPr>
                <w:rFonts w:ascii="宋体" w:eastAsia="宋体" w:hAnsi="宋体" w:cs="宋体"/>
                <w:szCs w:val="21"/>
              </w:rPr>
              <w:t>包含片头及片尾</w:t>
            </w:r>
            <w:r w:rsidRPr="00A60997">
              <w:rPr>
                <w:rFonts w:ascii="宋体" w:eastAsia="宋体" w:hAnsi="宋体" w:cs="宋体" w:hint="eastAsia"/>
                <w:szCs w:val="21"/>
              </w:rPr>
              <w:t>各</w:t>
            </w:r>
            <w:r w:rsidRPr="00A60997">
              <w:rPr>
                <w:rFonts w:ascii="宋体" w:eastAsia="宋体" w:hAnsi="宋体" w:cs="宋体"/>
                <w:szCs w:val="21"/>
              </w:rPr>
              <w:t>5秒</w:t>
            </w:r>
            <w:r w:rsidRPr="00A60997">
              <w:rPr>
                <w:rFonts w:ascii="宋体" w:eastAsia="宋体" w:hAnsi="宋体" w:cs="宋体" w:hint="eastAsia"/>
                <w:szCs w:val="21"/>
              </w:rPr>
              <w:t>）</w:t>
            </w:r>
            <w:r w:rsidRPr="00A60997">
              <w:rPr>
                <w:rFonts w:ascii="宋体" w:eastAsia="宋体" w:hAnsi="宋体" w:cs="宋体"/>
                <w:szCs w:val="21"/>
              </w:rPr>
              <w:t>。</w:t>
            </w:r>
          </w:p>
          <w:p w:rsidR="00A60997" w:rsidRPr="00A60997" w:rsidRDefault="00A60997" w:rsidP="00A60997">
            <w:pPr>
              <w:spacing w:before="166" w:line="219" w:lineRule="auto"/>
              <w:rPr>
                <w:rFonts w:ascii="宋体" w:eastAsia="宋体" w:hAnsi="宋体" w:cs="宋体"/>
                <w:sz w:val="11"/>
                <w:szCs w:val="11"/>
              </w:rPr>
            </w:pPr>
            <w:r w:rsidRPr="00A60997">
              <w:rPr>
                <w:rFonts w:ascii="宋体" w:eastAsia="宋体" w:hAnsi="宋体" w:cs="宋体" w:hint="eastAsia"/>
                <w:szCs w:val="21"/>
              </w:rPr>
              <w:t>2.制作内容：</w:t>
            </w:r>
          </w:p>
          <w:p w:rsidR="00A60997" w:rsidRPr="00A60997" w:rsidRDefault="00A60997" w:rsidP="00A60997">
            <w:pPr>
              <w:jc w:val="left"/>
              <w:rPr>
                <w:rFonts w:ascii="Calibri" w:eastAsia="宋体" w:hAnsi="Calibri" w:cs="Times New Roman"/>
              </w:rPr>
            </w:pPr>
            <w:r w:rsidRPr="00A60997">
              <w:rPr>
                <w:rFonts w:ascii="Calibri" w:eastAsia="宋体" w:hAnsi="Calibri" w:cs="Times New Roman" w:hint="eastAsia"/>
              </w:rPr>
              <w:t>（</w:t>
            </w:r>
            <w:r w:rsidRPr="00A60997">
              <w:rPr>
                <w:rFonts w:ascii="Calibri" w:eastAsia="宋体" w:hAnsi="Calibri" w:cs="Times New Roman" w:hint="eastAsia"/>
              </w:rPr>
              <w:t>1</w:t>
            </w:r>
            <w:r w:rsidRPr="00A60997">
              <w:rPr>
                <w:rFonts w:ascii="Calibri" w:eastAsia="宋体" w:hAnsi="Calibri" w:cs="Times New Roman" w:hint="eastAsia"/>
              </w:rPr>
              <w:t>）根据采购人提供的教材稿件，报价人和采购人沟通后，选取三个章节内容，制作三个对应的三维动画。</w:t>
            </w:r>
          </w:p>
          <w:p w:rsidR="00A60997" w:rsidRPr="00A60997" w:rsidRDefault="00A60997" w:rsidP="00A60997">
            <w:pPr>
              <w:jc w:val="left"/>
              <w:rPr>
                <w:rFonts w:ascii="Calibri" w:eastAsia="宋体" w:hAnsi="Calibri" w:cs="Times New Roman"/>
              </w:rPr>
            </w:pPr>
            <w:r w:rsidRPr="00A60997">
              <w:rPr>
                <w:rFonts w:ascii="Calibri" w:eastAsia="宋体" w:hAnsi="Calibri" w:cs="Times New Roman" w:hint="eastAsia"/>
              </w:rPr>
              <w:t>（</w:t>
            </w:r>
            <w:r w:rsidRPr="00A60997">
              <w:rPr>
                <w:rFonts w:ascii="Calibri" w:eastAsia="宋体" w:hAnsi="Calibri" w:cs="Times New Roman" w:hint="eastAsia"/>
              </w:rPr>
              <w:t>2</w:t>
            </w:r>
            <w:r w:rsidRPr="00A60997">
              <w:rPr>
                <w:rFonts w:ascii="Calibri" w:eastAsia="宋体" w:hAnsi="Calibri" w:cs="Times New Roman" w:hint="eastAsia"/>
              </w:rPr>
              <w:t>）采购人审核动画脚本内容，确定无误后，由报价人将脚本转化为三维动画。</w:t>
            </w:r>
          </w:p>
          <w:p w:rsidR="00A60997" w:rsidRPr="00A60997" w:rsidRDefault="00A60997" w:rsidP="00A60997">
            <w:pPr>
              <w:spacing w:before="1" w:line="249" w:lineRule="auto"/>
              <w:ind w:left="1" w:right="2" w:firstLine="9"/>
              <w:rPr>
                <w:rFonts w:ascii="宋体" w:eastAsia="宋体" w:hAnsi="宋体" w:cs="宋体"/>
                <w:szCs w:val="21"/>
              </w:rPr>
            </w:pPr>
            <w:r w:rsidRPr="00A60997">
              <w:rPr>
                <w:rFonts w:ascii="宋体" w:eastAsia="宋体" w:hAnsi="宋体" w:cs="宋体" w:hint="eastAsia"/>
                <w:szCs w:val="21"/>
              </w:rPr>
              <w:t>3.制作要求</w:t>
            </w:r>
          </w:p>
          <w:p w:rsidR="00A60997" w:rsidRPr="00A60997" w:rsidRDefault="00A60997" w:rsidP="00A60997">
            <w:pPr>
              <w:spacing w:before="1" w:line="249" w:lineRule="auto"/>
              <w:ind w:left="1" w:right="2" w:firstLine="9"/>
              <w:rPr>
                <w:rFonts w:ascii="宋体" w:eastAsia="宋体" w:hAnsi="宋体" w:cs="宋体"/>
                <w:szCs w:val="21"/>
              </w:rPr>
            </w:pPr>
            <w:r w:rsidRPr="00A60997">
              <w:rPr>
                <w:rFonts w:ascii="宋体" w:eastAsia="宋体" w:hAnsi="宋体" w:cs="宋体" w:hint="eastAsia"/>
                <w:szCs w:val="21"/>
              </w:rPr>
              <w:t>（1）建模要求：三维模型</w:t>
            </w:r>
            <w:proofErr w:type="gramStart"/>
            <w:r w:rsidRPr="00A60997">
              <w:rPr>
                <w:rFonts w:ascii="宋体" w:eastAsia="宋体" w:hAnsi="宋体" w:cs="宋体" w:hint="eastAsia"/>
                <w:szCs w:val="21"/>
              </w:rPr>
              <w:t>应结构</w:t>
            </w:r>
            <w:proofErr w:type="gramEnd"/>
            <w:r w:rsidRPr="00A60997">
              <w:rPr>
                <w:rFonts w:ascii="宋体" w:eastAsia="宋体" w:hAnsi="宋体" w:cs="宋体" w:hint="eastAsia"/>
                <w:szCs w:val="21"/>
              </w:rPr>
              <w:t>准确、布线合理，贴图分辨率不低于2048×2048</w:t>
            </w:r>
          </w:p>
          <w:p w:rsidR="00A60997" w:rsidRPr="00A60997" w:rsidRDefault="00A60997" w:rsidP="00A60997">
            <w:pPr>
              <w:spacing w:before="1" w:line="249" w:lineRule="auto"/>
              <w:ind w:left="1" w:right="2" w:firstLine="9"/>
              <w:rPr>
                <w:rFonts w:ascii="宋体" w:eastAsia="宋体" w:hAnsi="宋体" w:cs="宋体"/>
                <w:szCs w:val="21"/>
              </w:rPr>
            </w:pPr>
            <w:r w:rsidRPr="00A60997">
              <w:rPr>
                <w:rFonts w:ascii="宋体" w:eastAsia="宋体" w:hAnsi="宋体" w:cs="宋体" w:hint="eastAsia"/>
                <w:szCs w:val="21"/>
              </w:rPr>
              <w:t>（2）渲染要求：全局光照开启，采样率≥100，抗锯齿开启</w:t>
            </w:r>
          </w:p>
          <w:p w:rsidR="00A60997" w:rsidRPr="00A60997" w:rsidRDefault="00A60997" w:rsidP="00A60997">
            <w:pPr>
              <w:spacing w:before="1" w:line="249" w:lineRule="auto"/>
              <w:ind w:left="1" w:right="2" w:firstLine="9"/>
              <w:rPr>
                <w:rFonts w:ascii="宋体" w:eastAsia="宋体" w:hAnsi="宋体" w:cs="宋体"/>
                <w:szCs w:val="21"/>
              </w:rPr>
            </w:pPr>
            <w:r w:rsidRPr="00A60997">
              <w:rPr>
                <w:rFonts w:ascii="宋体" w:eastAsia="宋体" w:hAnsi="宋体" w:cs="宋体" w:hint="eastAsia"/>
                <w:szCs w:val="21"/>
              </w:rPr>
              <w:t>（3）特效要求：关键步骤需添加动态标注（如箭头、慢放、画中画），复杂流程使用3D动画演示</w:t>
            </w:r>
          </w:p>
          <w:p w:rsidR="00A60997" w:rsidRPr="00A60997" w:rsidRDefault="00A60997" w:rsidP="00A60997">
            <w:pPr>
              <w:spacing w:before="1" w:line="218" w:lineRule="auto"/>
              <w:ind w:left="1"/>
              <w:rPr>
                <w:rFonts w:ascii="宋体" w:eastAsia="宋体" w:hAnsi="宋体" w:cs="宋体"/>
                <w:szCs w:val="21"/>
              </w:rPr>
            </w:pPr>
            <w:r w:rsidRPr="00A60997">
              <w:rPr>
                <w:rFonts w:ascii="宋体" w:eastAsia="宋体" w:hAnsi="宋体" w:cs="宋体" w:hint="eastAsia"/>
                <w:szCs w:val="21"/>
              </w:rPr>
              <w:t>（4）</w:t>
            </w:r>
            <w:r w:rsidRPr="00A60997">
              <w:rPr>
                <w:rFonts w:ascii="宋体" w:eastAsia="宋体" w:hAnsi="宋体" w:cs="宋体"/>
                <w:szCs w:val="21"/>
              </w:rPr>
              <w:t>动画要求画面质感细腻，动作流畅。动画色彩造型和谐，帧和</w:t>
            </w:r>
            <w:proofErr w:type="gramStart"/>
            <w:r w:rsidRPr="00A60997">
              <w:rPr>
                <w:rFonts w:ascii="宋体" w:eastAsia="宋体" w:hAnsi="宋体" w:cs="宋体"/>
                <w:szCs w:val="21"/>
              </w:rPr>
              <w:t>帧之间</w:t>
            </w:r>
            <w:proofErr w:type="gramEnd"/>
            <w:r w:rsidRPr="00A60997">
              <w:rPr>
                <w:rFonts w:ascii="宋体" w:eastAsia="宋体" w:hAnsi="宋体" w:cs="宋体"/>
                <w:szCs w:val="21"/>
              </w:rPr>
              <w:t>的关联性强。动画画面不能出现明显漏洞(如错位、组件缺损、跳帧、少帧、该动的组件不</w:t>
            </w:r>
            <w:r w:rsidRPr="00A60997">
              <w:rPr>
                <w:rFonts w:ascii="宋体" w:eastAsia="宋体" w:hAnsi="宋体" w:cs="宋体"/>
                <w:spacing w:val="-1"/>
                <w:szCs w:val="21"/>
              </w:rPr>
              <w:t>动、不该动的</w:t>
            </w:r>
            <w:r w:rsidRPr="00A60997">
              <w:rPr>
                <w:rFonts w:ascii="宋体" w:eastAsia="宋体" w:hAnsi="宋体" w:cs="宋体"/>
                <w:szCs w:val="21"/>
              </w:rPr>
              <w:t xml:space="preserve"> 组件出现位移、缺少画面)。</w:t>
            </w:r>
            <w:r w:rsidRPr="00A60997">
              <w:rPr>
                <w:rFonts w:ascii="宋体" w:eastAsia="宋体" w:hAnsi="宋体" w:cs="宋体"/>
                <w:spacing w:val="1"/>
                <w:szCs w:val="21"/>
              </w:rPr>
              <w:t>声音和画面要求同步；</w:t>
            </w:r>
          </w:p>
          <w:p w:rsidR="00A60997" w:rsidRPr="00A60997" w:rsidRDefault="00A60997" w:rsidP="00A60997">
            <w:pPr>
              <w:spacing w:before="15" w:line="218" w:lineRule="auto"/>
              <w:ind w:left="1" w:firstLine="9"/>
              <w:rPr>
                <w:rFonts w:ascii="宋体" w:eastAsia="宋体" w:hAnsi="宋体" w:cs="宋体"/>
                <w:szCs w:val="21"/>
              </w:rPr>
            </w:pPr>
            <w:r w:rsidRPr="00A60997">
              <w:rPr>
                <w:rFonts w:ascii="宋体" w:eastAsia="宋体" w:hAnsi="宋体" w:cs="宋体" w:hint="eastAsia"/>
                <w:szCs w:val="21"/>
              </w:rPr>
              <w:t>（5）</w:t>
            </w:r>
            <w:r w:rsidRPr="00A60997">
              <w:rPr>
                <w:rFonts w:ascii="宋体" w:eastAsia="宋体" w:hAnsi="宋体" w:cs="宋体"/>
                <w:szCs w:val="21"/>
              </w:rPr>
              <w:t>伴音清晰、饱满、圆润，无失真、噪声杂音干扰、音量忽大忽小现象。解说声与现场声无明 显比例失调，解说声与背景音乐无明显比例失调。</w:t>
            </w:r>
            <w:r w:rsidRPr="00A60997">
              <w:rPr>
                <w:rFonts w:ascii="宋体" w:eastAsia="宋体" w:hAnsi="宋体" w:cs="宋体" w:hint="eastAsia"/>
                <w:szCs w:val="21"/>
              </w:rPr>
              <w:t>动画如果有背景音乐，背景音乐音量不宜过大，音乐与内容相符，</w:t>
            </w:r>
            <w:r w:rsidRPr="00A60997">
              <w:rPr>
                <w:rFonts w:ascii="宋体" w:eastAsia="宋体" w:hAnsi="宋体" w:cs="宋体"/>
                <w:szCs w:val="21"/>
              </w:rPr>
              <w:t>声音和画面要求同步；</w:t>
            </w:r>
          </w:p>
          <w:p w:rsidR="00A60997" w:rsidRPr="00A60997" w:rsidRDefault="00A60997" w:rsidP="00A60997">
            <w:pPr>
              <w:widowControl/>
              <w:textAlignment w:val="center"/>
              <w:rPr>
                <w:rFonts w:ascii="Calibri" w:eastAsia="宋体" w:hAnsi="Calibri" w:cs="Times New Roman"/>
                <w:szCs w:val="21"/>
              </w:rPr>
            </w:pPr>
            <w:r w:rsidRPr="00A60997">
              <w:rPr>
                <w:rFonts w:ascii="Calibri" w:eastAsia="宋体" w:hAnsi="Calibri" w:cs="Times New Roman" w:hint="eastAsia"/>
                <w:szCs w:val="21"/>
              </w:rPr>
              <w:t>（</w:t>
            </w:r>
            <w:r w:rsidRPr="00A60997">
              <w:rPr>
                <w:rFonts w:ascii="Calibri" w:eastAsia="宋体" w:hAnsi="Calibri" w:cs="Times New Roman" w:hint="eastAsia"/>
                <w:szCs w:val="21"/>
              </w:rPr>
              <w:t>6</w:t>
            </w:r>
            <w:r w:rsidRPr="00A60997">
              <w:rPr>
                <w:rFonts w:ascii="Calibri" w:eastAsia="宋体" w:hAnsi="Calibri" w:cs="Times New Roman" w:hint="eastAsia"/>
                <w:szCs w:val="21"/>
              </w:rPr>
              <w:t>）</w:t>
            </w:r>
            <w:r w:rsidRPr="00A60997">
              <w:rPr>
                <w:rFonts w:ascii="Calibri" w:eastAsia="宋体" w:hAnsi="Calibri" w:cs="Times New Roman"/>
                <w:szCs w:val="21"/>
              </w:rPr>
              <w:t>字幕要使用规范字体：字幕的字体、大小、色彩搭配、摆放位置、停留时间、</w:t>
            </w:r>
            <w:r w:rsidRPr="00A60997">
              <w:rPr>
                <w:rFonts w:ascii="Calibri" w:eastAsia="宋体" w:hAnsi="Calibri" w:cs="Times New Roman"/>
                <w:szCs w:val="21"/>
              </w:rPr>
              <w:lastRenderedPageBreak/>
              <w:t>出入</w:t>
            </w:r>
            <w:proofErr w:type="gramStart"/>
            <w:r w:rsidRPr="00A60997">
              <w:rPr>
                <w:rFonts w:ascii="Calibri" w:eastAsia="宋体" w:hAnsi="Calibri" w:cs="Times New Roman"/>
                <w:szCs w:val="21"/>
              </w:rPr>
              <w:t>屏方式</w:t>
            </w:r>
            <w:proofErr w:type="gramEnd"/>
            <w:r w:rsidRPr="00A60997">
              <w:rPr>
                <w:rFonts w:ascii="Calibri" w:eastAsia="宋体" w:hAnsi="Calibri" w:cs="Times New Roman"/>
                <w:szCs w:val="21"/>
              </w:rPr>
              <w:t>与其他要素</w:t>
            </w:r>
            <w:r w:rsidRPr="00A60997">
              <w:rPr>
                <w:rFonts w:ascii="Calibri" w:eastAsia="宋体" w:hAnsi="Calibri" w:cs="Times New Roman"/>
                <w:szCs w:val="21"/>
              </w:rPr>
              <w:t>(</w:t>
            </w:r>
            <w:r w:rsidRPr="00A60997">
              <w:rPr>
                <w:rFonts w:ascii="Calibri" w:eastAsia="宋体" w:hAnsi="Calibri" w:cs="Times New Roman"/>
                <w:szCs w:val="21"/>
              </w:rPr>
              <w:t>画面、解说词、音乐</w:t>
            </w:r>
            <w:r w:rsidRPr="00A60997">
              <w:rPr>
                <w:rFonts w:ascii="Calibri" w:eastAsia="宋体" w:hAnsi="Calibri" w:cs="Times New Roman"/>
                <w:szCs w:val="21"/>
              </w:rPr>
              <w:t>)</w:t>
            </w:r>
            <w:r w:rsidRPr="00A60997">
              <w:rPr>
                <w:rFonts w:ascii="Calibri" w:eastAsia="宋体" w:hAnsi="Calibri" w:cs="Times New Roman"/>
                <w:szCs w:val="21"/>
              </w:rPr>
              <w:t>配合适当，不能破坏原有画面。</w:t>
            </w:r>
            <w:r w:rsidRPr="00A60997">
              <w:rPr>
                <w:rFonts w:ascii="Calibri" w:eastAsia="宋体" w:hAnsi="Calibri" w:cs="Times New Roman" w:hint="eastAsia"/>
                <w:szCs w:val="21"/>
              </w:rPr>
              <w:t>不能出现错别字或语法错误。使用</w:t>
            </w:r>
            <w:r w:rsidRPr="00A60997">
              <w:rPr>
                <w:rFonts w:ascii="Calibri" w:eastAsia="宋体" w:hAnsi="Calibri" w:cs="Times New Roman" w:hint="eastAsia"/>
                <w:szCs w:val="21"/>
              </w:rPr>
              <w:t>GB2312</w:t>
            </w:r>
            <w:r w:rsidRPr="00A60997">
              <w:rPr>
                <w:rFonts w:ascii="Calibri" w:eastAsia="宋体" w:hAnsi="Calibri" w:cs="Times New Roman" w:hint="eastAsia"/>
                <w:szCs w:val="21"/>
              </w:rPr>
              <w:t>以上编码集，</w:t>
            </w:r>
            <w:proofErr w:type="gramStart"/>
            <w:r w:rsidRPr="00A60997">
              <w:rPr>
                <w:rFonts w:ascii="Calibri" w:eastAsia="宋体" w:hAnsi="Calibri" w:cs="Times New Roman" w:hint="eastAsia"/>
                <w:szCs w:val="21"/>
              </w:rPr>
              <w:t>如文字</w:t>
            </w:r>
            <w:proofErr w:type="gramEnd"/>
            <w:r w:rsidRPr="00A60997">
              <w:rPr>
                <w:rFonts w:ascii="Calibri" w:eastAsia="宋体" w:hAnsi="Calibri" w:cs="Times New Roman" w:hint="eastAsia"/>
                <w:szCs w:val="21"/>
              </w:rPr>
              <w:t>内容涉及多语言字符的，则使用</w:t>
            </w:r>
            <w:r w:rsidRPr="00A60997">
              <w:rPr>
                <w:rFonts w:ascii="Calibri" w:eastAsia="宋体" w:hAnsi="Calibri" w:cs="Times New Roman" w:hint="eastAsia"/>
                <w:szCs w:val="21"/>
              </w:rPr>
              <w:t>Unicode</w:t>
            </w:r>
            <w:r w:rsidRPr="00A60997">
              <w:rPr>
                <w:rFonts w:ascii="Calibri" w:eastAsia="宋体" w:hAnsi="Calibri" w:cs="Times New Roman" w:hint="eastAsia"/>
                <w:szCs w:val="21"/>
              </w:rPr>
              <w:t>编码。</w:t>
            </w:r>
          </w:p>
          <w:p w:rsidR="00A60997" w:rsidRPr="00A60997" w:rsidRDefault="00A60997" w:rsidP="00A60997">
            <w:pPr>
              <w:spacing w:line="219" w:lineRule="auto"/>
              <w:jc w:val="left"/>
              <w:rPr>
                <w:rFonts w:ascii="宋体" w:eastAsia="宋体" w:hAnsi="宋体" w:cs="宋体"/>
                <w:szCs w:val="21"/>
                <w:lang w:eastAsia="en-US"/>
              </w:rPr>
            </w:pPr>
            <w:r w:rsidRPr="00A60997">
              <w:rPr>
                <w:rFonts w:ascii="宋体" w:eastAsia="宋体" w:hAnsi="宋体" w:cs="宋体" w:hint="eastAsia"/>
                <w:spacing w:val="-1"/>
                <w:szCs w:val="21"/>
              </w:rPr>
              <w:t>4</w:t>
            </w:r>
            <w:r w:rsidRPr="00A60997">
              <w:rPr>
                <w:rFonts w:ascii="宋体" w:eastAsia="宋体" w:hAnsi="宋体" w:cs="宋体"/>
                <w:spacing w:val="-1"/>
                <w:szCs w:val="21"/>
                <w:lang w:eastAsia="en-US"/>
              </w:rPr>
              <w:t>.动画播放</w:t>
            </w:r>
            <w:r w:rsidRPr="00A60997">
              <w:rPr>
                <w:rFonts w:ascii="宋体" w:eastAsia="宋体" w:hAnsi="宋体" w:cs="宋体" w:hint="eastAsia"/>
                <w:spacing w:val="-1"/>
                <w:szCs w:val="21"/>
              </w:rPr>
              <w:t>要求</w:t>
            </w:r>
            <w:r w:rsidRPr="00A60997">
              <w:rPr>
                <w:rFonts w:ascii="宋体" w:eastAsia="宋体" w:hAnsi="宋体" w:cs="宋体"/>
                <w:spacing w:val="-1"/>
                <w:szCs w:val="21"/>
                <w:lang w:eastAsia="en-US"/>
              </w:rPr>
              <w:t>；</w:t>
            </w:r>
            <w:r w:rsidRPr="00A60997">
              <w:rPr>
                <w:rFonts w:ascii="宋体" w:eastAsia="宋体" w:hAnsi="宋体" w:cs="宋体" w:hint="eastAsia"/>
                <w:spacing w:val="-1"/>
                <w:szCs w:val="21"/>
              </w:rPr>
              <w:t>满足</w:t>
            </w:r>
            <w:proofErr w:type="spellStart"/>
            <w:r w:rsidRPr="00A60997">
              <w:rPr>
                <w:rFonts w:ascii="宋体" w:eastAsia="宋体" w:hAnsi="宋体" w:cs="宋体"/>
                <w:spacing w:val="-1"/>
                <w:szCs w:val="21"/>
                <w:lang w:eastAsia="en-US"/>
              </w:rPr>
              <w:t>主流播放器</w:t>
            </w:r>
            <w:proofErr w:type="spellEnd"/>
            <w:r w:rsidRPr="00A60997">
              <w:rPr>
                <w:rFonts w:ascii="宋体" w:eastAsia="宋体" w:hAnsi="宋体" w:cs="宋体" w:hint="eastAsia"/>
                <w:spacing w:val="-1"/>
                <w:szCs w:val="21"/>
              </w:rPr>
              <w:t>及主流操作系统（</w:t>
            </w:r>
            <w:r w:rsidRPr="00A60997">
              <w:rPr>
                <w:rFonts w:ascii="宋体" w:eastAsia="宋体" w:hAnsi="宋体" w:cs="宋体"/>
                <w:spacing w:val="-1"/>
                <w:szCs w:val="21"/>
                <w:lang w:eastAsia="en-US"/>
              </w:rPr>
              <w:t>Windows</w:t>
            </w:r>
            <w:r w:rsidRPr="00A60997">
              <w:rPr>
                <w:rFonts w:ascii="宋体" w:eastAsia="宋体" w:hAnsi="宋体" w:cs="宋体" w:hint="eastAsia"/>
                <w:spacing w:val="-1"/>
                <w:szCs w:val="21"/>
              </w:rPr>
              <w:t>、</w:t>
            </w:r>
            <w:r w:rsidRPr="00A60997">
              <w:rPr>
                <w:rFonts w:ascii="宋体" w:eastAsia="宋体" w:hAnsi="宋体" w:cs="宋体"/>
                <w:spacing w:val="-1"/>
                <w:szCs w:val="21"/>
                <w:lang w:eastAsia="en-US"/>
              </w:rPr>
              <w:t>Android</w:t>
            </w:r>
            <w:r w:rsidRPr="00A60997">
              <w:rPr>
                <w:rFonts w:ascii="宋体" w:eastAsia="宋体" w:hAnsi="宋体" w:cs="宋体" w:hint="eastAsia"/>
                <w:spacing w:val="-1"/>
                <w:szCs w:val="21"/>
              </w:rPr>
              <w:t>、</w:t>
            </w:r>
            <w:proofErr w:type="spellStart"/>
            <w:r w:rsidRPr="00A60997">
              <w:rPr>
                <w:rFonts w:ascii="宋体" w:eastAsia="宋体" w:hAnsi="宋体" w:cs="宋体"/>
                <w:spacing w:val="-1"/>
                <w:szCs w:val="21"/>
                <w:lang w:eastAsia="en-US"/>
              </w:rPr>
              <w:t>HarmonyOS</w:t>
            </w:r>
            <w:proofErr w:type="spellEnd"/>
            <w:r w:rsidRPr="00A60997">
              <w:rPr>
                <w:rFonts w:ascii="宋体" w:eastAsia="宋体" w:hAnsi="宋体" w:cs="宋体" w:hint="eastAsia"/>
                <w:spacing w:val="-1"/>
                <w:szCs w:val="21"/>
              </w:rPr>
              <w:t>等）；</w:t>
            </w:r>
          </w:p>
          <w:p w:rsidR="00A60997" w:rsidRPr="00A60997" w:rsidRDefault="00A60997" w:rsidP="00A60997">
            <w:pPr>
              <w:spacing w:before="1" w:line="249" w:lineRule="auto"/>
              <w:ind w:left="1" w:right="2" w:firstLine="9"/>
              <w:rPr>
                <w:rFonts w:ascii="宋体" w:eastAsia="宋体" w:hAnsi="宋体" w:cs="宋体"/>
                <w:spacing w:val="2"/>
                <w:szCs w:val="21"/>
              </w:rPr>
            </w:pPr>
            <w:r w:rsidRPr="00A60997">
              <w:rPr>
                <w:rFonts w:ascii="宋体" w:eastAsia="宋体" w:hAnsi="宋体" w:cs="宋体" w:hint="eastAsia"/>
                <w:spacing w:val="2"/>
                <w:szCs w:val="21"/>
              </w:rPr>
              <w:t>5.提交成品要求：</w:t>
            </w:r>
          </w:p>
          <w:p w:rsidR="00A60997" w:rsidRPr="00A60997" w:rsidRDefault="00A60997" w:rsidP="00A60997">
            <w:pPr>
              <w:spacing w:line="226" w:lineRule="auto"/>
              <w:ind w:right="2"/>
              <w:rPr>
                <w:rFonts w:ascii="宋体" w:eastAsia="宋体" w:hAnsi="宋体" w:cs="宋体"/>
                <w:szCs w:val="21"/>
                <w:lang w:eastAsia="en-US"/>
              </w:rPr>
            </w:pPr>
            <w:r w:rsidRPr="00A60997">
              <w:rPr>
                <w:rFonts w:ascii="宋体" w:eastAsia="宋体" w:hAnsi="宋体" w:cs="Times New Roman" w:hint="eastAsia"/>
                <w:szCs w:val="21"/>
              </w:rPr>
              <w:t>封装格式为</w:t>
            </w:r>
            <w:r w:rsidRPr="00A60997">
              <w:rPr>
                <w:rFonts w:ascii="宋体" w:eastAsia="宋体" w:hAnsi="宋体" w:cs="Times New Roman" w:hint="eastAsia"/>
                <w:szCs w:val="21"/>
                <w:lang w:eastAsia="en-US"/>
              </w:rPr>
              <w:t>MP4</w:t>
            </w:r>
            <w:r w:rsidRPr="00A60997">
              <w:rPr>
                <w:rFonts w:ascii="宋体" w:eastAsia="宋体" w:hAnsi="宋体" w:cs="Times New Roman" w:hint="eastAsia"/>
                <w:szCs w:val="21"/>
              </w:rPr>
              <w:t>，</w:t>
            </w:r>
            <w:r w:rsidRPr="00A60997">
              <w:rPr>
                <w:rFonts w:ascii="宋体" w:eastAsia="宋体" w:hAnsi="宋体" w:cs="Times New Roman" w:hint="eastAsia"/>
                <w:szCs w:val="21"/>
                <w:lang w:eastAsia="en-US"/>
              </w:rPr>
              <w:t>H.265/HEVC</w:t>
            </w:r>
            <w:r w:rsidRPr="00A60997">
              <w:rPr>
                <w:rFonts w:ascii="宋体" w:eastAsia="宋体" w:hAnsi="宋体" w:cs="Times New Roman" w:hint="eastAsia"/>
                <w:szCs w:val="21"/>
              </w:rPr>
              <w:t>或</w:t>
            </w:r>
            <w:r w:rsidRPr="00A60997">
              <w:rPr>
                <w:rFonts w:ascii="宋体" w:eastAsia="宋体" w:hAnsi="宋体" w:cs="Times New Roman" w:hint="eastAsia"/>
                <w:szCs w:val="21"/>
                <w:lang w:eastAsia="en-US"/>
              </w:rPr>
              <w:t>MPEG-5 EVC Layer2编码格式；动态码流的最低码率≥6Mbps</w:t>
            </w:r>
            <w:r w:rsidRPr="00A60997">
              <w:rPr>
                <w:rFonts w:ascii="宋体" w:eastAsia="宋体" w:hAnsi="宋体" w:cs="Times New Roman" w:hint="eastAsia"/>
                <w:szCs w:val="21"/>
              </w:rPr>
              <w:t>，</w:t>
            </w:r>
            <w:r w:rsidRPr="00A60997">
              <w:rPr>
                <w:rFonts w:ascii="宋体" w:eastAsia="宋体" w:hAnsi="宋体" w:cs="Times New Roman" w:hint="eastAsia"/>
                <w:szCs w:val="21"/>
                <w:lang w:eastAsia="en-US"/>
              </w:rPr>
              <w:t>帧频≥25fps、10bit</w:t>
            </w:r>
            <w:r w:rsidRPr="00A60997">
              <w:rPr>
                <w:rFonts w:ascii="宋体" w:eastAsia="宋体" w:hAnsi="宋体" w:cs="Times New Roman" w:hint="eastAsia"/>
                <w:szCs w:val="21"/>
              </w:rPr>
              <w:t>，</w:t>
            </w:r>
            <w:r w:rsidRPr="00A60997">
              <w:rPr>
                <w:rFonts w:ascii="宋体" w:eastAsia="宋体" w:hAnsi="宋体" w:cs="Times New Roman" w:hint="eastAsia"/>
                <w:szCs w:val="21"/>
                <w:lang w:eastAsia="en-US"/>
              </w:rPr>
              <w:t>视频分辨率≥1920×1080</w:t>
            </w:r>
            <w:r w:rsidRPr="00A60997">
              <w:rPr>
                <w:rFonts w:ascii="宋体" w:eastAsia="宋体" w:hAnsi="宋体" w:cs="Times New Roman" w:hint="eastAsia"/>
                <w:szCs w:val="21"/>
              </w:rPr>
              <w:t>，</w:t>
            </w:r>
            <w:proofErr w:type="spellStart"/>
            <w:r w:rsidRPr="00A60997">
              <w:rPr>
                <w:rFonts w:ascii="宋体" w:eastAsia="宋体" w:hAnsi="宋体" w:cs="Times New Roman" w:hint="eastAsia"/>
                <w:szCs w:val="21"/>
                <w:lang w:eastAsia="en-US"/>
              </w:rPr>
              <w:t>逐行扫描、双声道</w:t>
            </w:r>
            <w:proofErr w:type="spellEnd"/>
            <w:r w:rsidRPr="00A60997">
              <w:rPr>
                <w:rFonts w:ascii="宋体" w:eastAsia="宋体" w:hAnsi="宋体" w:cs="Times New Roman" w:hint="eastAsia"/>
                <w:szCs w:val="21"/>
              </w:rPr>
              <w:t>，</w:t>
            </w:r>
            <w:proofErr w:type="spellStart"/>
            <w:proofErr w:type="gramStart"/>
            <w:r w:rsidRPr="00A60997">
              <w:rPr>
                <w:rFonts w:ascii="宋体" w:eastAsia="宋体" w:hAnsi="宋体" w:cs="Times New Roman" w:hint="eastAsia"/>
                <w:szCs w:val="21"/>
                <w:lang w:eastAsia="en-US"/>
              </w:rPr>
              <w:t>做混音</w:t>
            </w:r>
            <w:proofErr w:type="gramEnd"/>
            <w:r w:rsidRPr="00A60997">
              <w:rPr>
                <w:rFonts w:ascii="宋体" w:eastAsia="宋体" w:hAnsi="宋体" w:cs="Times New Roman" w:hint="eastAsia"/>
                <w:szCs w:val="21"/>
                <w:lang w:eastAsia="en-US"/>
              </w:rPr>
              <w:t>处理</w:t>
            </w:r>
            <w:proofErr w:type="spellEnd"/>
            <w:r w:rsidRPr="00A60997">
              <w:rPr>
                <w:rFonts w:ascii="宋体" w:eastAsia="宋体" w:hAnsi="宋体" w:cs="Times New Roman" w:hint="eastAsia"/>
                <w:szCs w:val="21"/>
                <w:lang w:eastAsia="en-US"/>
              </w:rPr>
              <w:t>。</w:t>
            </w:r>
          </w:p>
        </w:tc>
        <w:tc>
          <w:tcPr>
            <w:tcW w:w="375" w:type="dxa"/>
            <w:shd w:val="clear" w:color="auto" w:fill="auto"/>
            <w:noWrap/>
          </w:tcPr>
          <w:p w:rsidR="00A60997" w:rsidRPr="00A60997" w:rsidRDefault="00A60997" w:rsidP="00A60997">
            <w:pPr>
              <w:widowControl/>
              <w:rPr>
                <w:rFonts w:ascii="Arial" w:eastAsia="宋体" w:hAnsi="Arial" w:cs="Arial"/>
                <w:kern w:val="0"/>
                <w:szCs w:val="21"/>
              </w:rPr>
            </w:pPr>
            <w:r w:rsidRPr="00A60997">
              <w:rPr>
                <w:rFonts w:ascii="Arial" w:eastAsia="宋体" w:hAnsi="Arial" w:cs="Arial" w:hint="eastAsia"/>
                <w:kern w:val="0"/>
                <w:szCs w:val="21"/>
              </w:rPr>
              <w:lastRenderedPageBreak/>
              <w:t>3</w:t>
            </w:r>
          </w:p>
        </w:tc>
        <w:tc>
          <w:tcPr>
            <w:tcW w:w="465" w:type="dxa"/>
            <w:shd w:val="clear" w:color="auto" w:fill="auto"/>
            <w:noWrap/>
          </w:tcPr>
          <w:p w:rsidR="00A60997" w:rsidRPr="00A60997" w:rsidRDefault="00A60997" w:rsidP="00A60997">
            <w:pPr>
              <w:widowControl/>
              <w:rPr>
                <w:rFonts w:ascii="Arial" w:eastAsia="宋体" w:hAnsi="Arial" w:cs="Arial"/>
                <w:kern w:val="0"/>
                <w:szCs w:val="21"/>
              </w:rPr>
            </w:pPr>
            <w:proofErr w:type="gramStart"/>
            <w:r w:rsidRPr="00A60997">
              <w:rPr>
                <w:rFonts w:ascii="Arial" w:eastAsia="宋体" w:hAnsi="Arial" w:cs="Arial" w:hint="eastAsia"/>
                <w:kern w:val="0"/>
                <w:szCs w:val="21"/>
              </w:rPr>
              <w:t>个</w:t>
            </w:r>
            <w:proofErr w:type="gramEnd"/>
          </w:p>
        </w:tc>
      </w:tr>
      <w:tr w:rsidR="00A60997" w:rsidRPr="00A60997" w:rsidTr="00A60997">
        <w:trPr>
          <w:trHeight w:val="2937"/>
          <w:jc w:val="center"/>
        </w:trPr>
        <w:tc>
          <w:tcPr>
            <w:tcW w:w="1467" w:type="dxa"/>
            <w:gridSpan w:val="2"/>
            <w:vAlign w:val="center"/>
          </w:tcPr>
          <w:p w:rsidR="00A60997" w:rsidRPr="00A60997" w:rsidRDefault="00A60997" w:rsidP="00A60997">
            <w:pPr>
              <w:widowControl/>
              <w:jc w:val="center"/>
              <w:rPr>
                <w:rFonts w:ascii="Arial" w:eastAsia="宋体" w:hAnsi="Arial" w:cs="Arial"/>
                <w:color w:val="FF0000"/>
                <w:kern w:val="0"/>
                <w:szCs w:val="21"/>
              </w:rPr>
            </w:pPr>
            <w:r w:rsidRPr="00A60997">
              <w:rPr>
                <w:rFonts w:ascii="Arial" w:eastAsia="宋体" w:hAnsi="Arial" w:cs="Arial"/>
                <w:kern w:val="0"/>
                <w:szCs w:val="21"/>
              </w:rPr>
              <w:lastRenderedPageBreak/>
              <w:t>商务要求</w:t>
            </w:r>
          </w:p>
        </w:tc>
        <w:tc>
          <w:tcPr>
            <w:tcW w:w="8599" w:type="dxa"/>
            <w:gridSpan w:val="3"/>
            <w:shd w:val="clear" w:color="auto" w:fill="auto"/>
            <w:noWrap/>
          </w:tcPr>
          <w:p w:rsidR="00A60997" w:rsidRPr="00A60997" w:rsidRDefault="00A60997" w:rsidP="00A60997">
            <w:pPr>
              <w:numPr>
                <w:ilvl w:val="0"/>
                <w:numId w:val="24"/>
              </w:numPr>
              <w:spacing w:line="360" w:lineRule="auto"/>
              <w:jc w:val="left"/>
              <w:rPr>
                <w:rFonts w:ascii="Calibri" w:eastAsia="宋体" w:hAnsi="Calibri" w:cs="Times New Roman"/>
                <w:b/>
                <w:bCs/>
              </w:rPr>
            </w:pPr>
            <w:r w:rsidRPr="00A60997">
              <w:rPr>
                <w:rFonts w:ascii="Calibri" w:eastAsia="宋体" w:hAnsi="Calibri" w:cs="Times New Roman" w:hint="eastAsia"/>
                <w:b/>
                <w:bCs/>
              </w:rPr>
              <w:t>供货时间</w:t>
            </w:r>
          </w:p>
          <w:p w:rsidR="00A60997" w:rsidRPr="00A60997" w:rsidRDefault="00A60997" w:rsidP="00A60997">
            <w:pPr>
              <w:spacing w:line="360" w:lineRule="auto"/>
              <w:jc w:val="left"/>
              <w:rPr>
                <w:rFonts w:ascii="Calibri" w:eastAsia="宋体" w:hAnsi="Calibri" w:cs="Times New Roman"/>
              </w:rPr>
            </w:pPr>
            <w:r w:rsidRPr="00A60997">
              <w:rPr>
                <w:rFonts w:ascii="Calibri" w:eastAsia="宋体" w:hAnsi="Calibri" w:cs="Times New Roman" w:hint="eastAsia"/>
              </w:rPr>
              <w:t>（</w:t>
            </w:r>
            <w:r w:rsidRPr="00A60997">
              <w:rPr>
                <w:rFonts w:ascii="Calibri" w:eastAsia="宋体" w:hAnsi="Calibri" w:cs="Times New Roman" w:hint="eastAsia"/>
              </w:rPr>
              <w:t>1</w:t>
            </w:r>
            <w:r w:rsidRPr="00A60997">
              <w:rPr>
                <w:rFonts w:ascii="Calibri" w:eastAsia="宋体" w:hAnsi="Calibri" w:cs="Times New Roman" w:hint="eastAsia"/>
              </w:rPr>
              <w:t>）自合同签订之日起</w:t>
            </w:r>
            <w:r w:rsidRPr="00A60997">
              <w:rPr>
                <w:rFonts w:ascii="Calibri" w:eastAsia="宋体" w:hAnsi="Calibri" w:cs="Times New Roman" w:hint="eastAsia"/>
                <w:u w:val="single"/>
              </w:rPr>
              <w:t>180</w:t>
            </w:r>
            <w:r w:rsidRPr="00A60997">
              <w:rPr>
                <w:rFonts w:ascii="Calibri" w:eastAsia="宋体" w:hAnsi="Calibri" w:cs="Times New Roman" w:hint="eastAsia"/>
              </w:rPr>
              <w:t>日内整体项目内容交付并验收合格。</w:t>
            </w:r>
          </w:p>
          <w:p w:rsidR="00A60997" w:rsidRPr="00A60997" w:rsidRDefault="00A60997" w:rsidP="00A609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jc w:val="left"/>
              <w:rPr>
                <w:rFonts w:ascii="Calibri" w:eastAsia="宋体" w:hAnsi="Calibri" w:cs="Times New Roman"/>
              </w:rPr>
            </w:pPr>
            <w:r w:rsidRPr="00A60997">
              <w:rPr>
                <w:rFonts w:ascii="Calibri" w:eastAsia="宋体" w:hAnsi="Calibri" w:cs="Times New Roman" w:hint="eastAsia"/>
              </w:rPr>
              <w:t>（</w:t>
            </w:r>
            <w:r w:rsidRPr="00A60997">
              <w:rPr>
                <w:rFonts w:ascii="Calibri" w:eastAsia="宋体" w:hAnsi="Calibri" w:cs="Times New Roman" w:hint="eastAsia"/>
              </w:rPr>
              <w:t>2</w:t>
            </w:r>
            <w:r w:rsidRPr="00A60997">
              <w:rPr>
                <w:rFonts w:ascii="Calibri" w:eastAsia="宋体" w:hAnsi="Calibri" w:cs="Times New Roman" w:hint="eastAsia"/>
              </w:rPr>
              <w:t>）质保期：自验收合格并交付使用之日起</w:t>
            </w:r>
            <w:r w:rsidRPr="00A60997">
              <w:rPr>
                <w:rFonts w:ascii="宋体" w:eastAsia="宋体" w:hAnsi="宋体" w:cs="Times New Roman" w:hint="eastAsia"/>
                <w:u w:val="single"/>
              </w:rPr>
              <w:t>1</w:t>
            </w:r>
            <w:r w:rsidRPr="00A60997">
              <w:rPr>
                <w:rFonts w:ascii="Calibri" w:eastAsia="宋体" w:hAnsi="Calibri" w:cs="Times New Roman" w:hint="eastAsia"/>
              </w:rPr>
              <w:t>年。</w:t>
            </w:r>
          </w:p>
          <w:p w:rsidR="00A60997" w:rsidRPr="00A60997" w:rsidRDefault="00A60997" w:rsidP="00A60997">
            <w:pPr>
              <w:snapToGrid w:val="0"/>
              <w:spacing w:line="276" w:lineRule="auto"/>
              <w:rPr>
                <w:rFonts w:ascii="Calibri" w:eastAsia="宋体" w:hAnsi="Calibri" w:cs="Times New Roman"/>
                <w:szCs w:val="21"/>
              </w:rPr>
            </w:pPr>
            <w:r w:rsidRPr="00A60997">
              <w:rPr>
                <w:rFonts w:ascii="Calibri" w:eastAsia="宋体" w:hAnsi="Calibri" w:cs="Times New Roman" w:hint="eastAsia"/>
                <w:szCs w:val="21"/>
              </w:rPr>
              <w:t>（</w:t>
            </w:r>
            <w:r w:rsidRPr="00A60997">
              <w:rPr>
                <w:rFonts w:ascii="Calibri" w:eastAsia="宋体" w:hAnsi="Calibri" w:cs="Times New Roman" w:hint="eastAsia"/>
                <w:szCs w:val="21"/>
              </w:rPr>
              <w:t>3</w:t>
            </w:r>
            <w:r w:rsidRPr="00A60997">
              <w:rPr>
                <w:rFonts w:ascii="Calibri" w:eastAsia="宋体" w:hAnsi="Calibri" w:cs="Times New Roman" w:hint="eastAsia"/>
                <w:szCs w:val="21"/>
              </w:rPr>
              <w:t>）最终交付：</w:t>
            </w:r>
            <w:r w:rsidRPr="00A60997">
              <w:rPr>
                <w:rFonts w:ascii="Calibri" w:eastAsia="宋体" w:hAnsi="Calibri" w:cs="Times New Roman" w:hint="eastAsia"/>
              </w:rPr>
              <w:t>在项目验收时，所有</w:t>
            </w:r>
            <w:proofErr w:type="gramStart"/>
            <w:r w:rsidRPr="00A60997">
              <w:rPr>
                <w:rFonts w:ascii="Calibri" w:eastAsia="宋体" w:hAnsi="Calibri" w:cs="Times New Roman" w:hint="eastAsia"/>
              </w:rPr>
              <w:t>最终版数字</w:t>
            </w:r>
            <w:proofErr w:type="gramEnd"/>
            <w:r w:rsidRPr="00A60997">
              <w:rPr>
                <w:rFonts w:ascii="Calibri" w:eastAsia="宋体" w:hAnsi="Calibri" w:cs="Times New Roman" w:hint="eastAsia"/>
              </w:rPr>
              <w:t>教材及全部原始资源文件完整交付给采购人。</w:t>
            </w:r>
            <w:r w:rsidRPr="00A60997">
              <w:rPr>
                <w:rFonts w:ascii="Calibri" w:eastAsia="宋体" w:hAnsi="Calibri" w:cs="Times New Roman" w:hint="eastAsia"/>
                <w:szCs w:val="21"/>
              </w:rPr>
              <w:t>所有项目交付时报价人须一式两份用</w:t>
            </w:r>
            <w:r w:rsidRPr="00A60997">
              <w:rPr>
                <w:rFonts w:ascii="Calibri" w:eastAsia="宋体" w:hAnsi="Calibri" w:cs="Times New Roman" w:hint="eastAsia"/>
                <w:szCs w:val="21"/>
              </w:rPr>
              <w:t>U</w:t>
            </w:r>
            <w:r w:rsidRPr="00A60997">
              <w:rPr>
                <w:rFonts w:ascii="Calibri" w:eastAsia="宋体" w:hAnsi="Calibri" w:cs="Times New Roman" w:hint="eastAsia"/>
                <w:szCs w:val="21"/>
              </w:rPr>
              <w:t>盘或移动硬盘拷贝后交付。拷贝内容必须包括：</w:t>
            </w:r>
          </w:p>
          <w:p w:rsidR="00A60997" w:rsidRPr="00A60997" w:rsidRDefault="00A60997" w:rsidP="00A60997">
            <w:pPr>
              <w:snapToGrid w:val="0"/>
              <w:spacing w:line="276" w:lineRule="auto"/>
              <w:rPr>
                <w:rFonts w:ascii="Calibri" w:eastAsia="宋体" w:hAnsi="Calibri" w:cs="Times New Roman"/>
                <w:szCs w:val="21"/>
              </w:rPr>
            </w:pPr>
            <w:r w:rsidRPr="00A60997">
              <w:rPr>
                <w:rFonts w:ascii="Calibri" w:eastAsia="宋体" w:hAnsi="Calibri" w:cs="Calibri"/>
                <w:szCs w:val="21"/>
              </w:rPr>
              <w:t>①</w:t>
            </w:r>
            <w:r w:rsidRPr="00A60997">
              <w:rPr>
                <w:rFonts w:ascii="Calibri" w:eastAsia="宋体" w:hAnsi="Calibri" w:cs="Times New Roman" w:hint="eastAsia"/>
                <w:szCs w:val="21"/>
              </w:rPr>
              <w:t>满足合同约定的最终成品文件、双方确认的过程原始文件（包含但不限原始拍摄素材（含视频、音频）、创意拍摄方案、详细分镜头脚本、</w:t>
            </w:r>
            <w:r w:rsidRPr="00A60997">
              <w:rPr>
                <w:rFonts w:ascii="宋体" w:eastAsia="宋体" w:hAnsi="宋体" w:cs="Times New Roman"/>
                <w:szCs w:val="21"/>
              </w:rPr>
              <w:t>原始工程文件</w:t>
            </w:r>
            <w:r w:rsidRPr="00A60997">
              <w:rPr>
                <w:rFonts w:ascii="Calibri" w:eastAsia="宋体" w:hAnsi="Calibri" w:cs="Times New Roman" w:hint="eastAsia"/>
                <w:szCs w:val="21"/>
              </w:rPr>
              <w:t>）、使用的第三方素材文件及出处、拍摄现场的照片或视频（以证明报价人按合同配备相应的专业人员及设备）并分目录存放</w:t>
            </w:r>
            <w:r w:rsidRPr="00A60997">
              <w:rPr>
                <w:rFonts w:ascii="宋体" w:eastAsia="宋体" w:hAnsi="宋体" w:cs="Times New Roman" w:hint="eastAsia"/>
                <w:kern w:val="0"/>
              </w:rPr>
              <w:t>，</w:t>
            </w:r>
            <w:r w:rsidRPr="00A60997">
              <w:rPr>
                <w:rFonts w:ascii="Calibri" w:eastAsia="宋体" w:hAnsi="Calibri" w:cs="Times New Roman" w:hint="eastAsia"/>
                <w:szCs w:val="21"/>
              </w:rPr>
              <w:t>否则不予验收。</w:t>
            </w:r>
          </w:p>
          <w:p w:rsidR="00A60997" w:rsidRPr="00A60997" w:rsidRDefault="00A60997" w:rsidP="00A60997">
            <w:pPr>
              <w:snapToGrid w:val="0"/>
              <w:spacing w:line="276" w:lineRule="auto"/>
              <w:rPr>
                <w:rFonts w:ascii="Calibri" w:eastAsia="宋体" w:hAnsi="Calibri" w:cs="Times New Roman"/>
                <w:szCs w:val="21"/>
              </w:rPr>
            </w:pPr>
            <w:r w:rsidRPr="00A60997">
              <w:rPr>
                <w:rFonts w:ascii="Calibri" w:eastAsia="宋体" w:hAnsi="Calibri" w:cs="Calibri"/>
                <w:kern w:val="0"/>
              </w:rPr>
              <w:t>②</w:t>
            </w:r>
            <w:r w:rsidRPr="00A60997">
              <w:rPr>
                <w:rFonts w:ascii="宋体" w:eastAsia="宋体" w:hAnsi="宋体" w:cs="Times New Roman" w:hint="eastAsia"/>
                <w:kern w:val="0"/>
              </w:rPr>
              <w:t>如有</w:t>
            </w:r>
            <w:r w:rsidRPr="00A60997">
              <w:rPr>
                <w:rFonts w:ascii="宋体" w:eastAsia="宋体" w:hAnsi="宋体" w:cs="Times New Roman"/>
                <w:kern w:val="0"/>
              </w:rPr>
              <w:t>软件（</w:t>
            </w:r>
            <w:r w:rsidRPr="00A60997">
              <w:rPr>
                <w:rFonts w:ascii="宋体" w:eastAsia="宋体" w:hAnsi="宋体" w:cs="Times New Roman" w:hint="eastAsia"/>
                <w:kern w:val="0"/>
              </w:rPr>
              <w:t>不包括随机出厂预装</w:t>
            </w:r>
            <w:r w:rsidRPr="00A60997">
              <w:rPr>
                <w:rFonts w:ascii="宋体" w:eastAsia="宋体" w:hAnsi="宋体" w:cs="Times New Roman"/>
                <w:kern w:val="0"/>
              </w:rPr>
              <w:t>）</w:t>
            </w:r>
            <w:r w:rsidRPr="00A60997">
              <w:rPr>
                <w:rFonts w:ascii="宋体" w:eastAsia="宋体" w:hAnsi="宋体" w:cs="Times New Roman" w:hint="eastAsia"/>
                <w:kern w:val="0"/>
              </w:rPr>
              <w:t>除安装在采购人本地服务器（计算机）上，还必须一式两份用U盘或移动硬盘（接口USB3.0</w:t>
            </w:r>
            <w:proofErr w:type="gramStart"/>
            <w:r w:rsidRPr="00A60997">
              <w:rPr>
                <w:rFonts w:ascii="宋体" w:eastAsia="宋体" w:hAnsi="宋体" w:cs="Times New Roman" w:hint="eastAsia"/>
                <w:kern w:val="0"/>
              </w:rPr>
              <w:t>以上质</w:t>
            </w:r>
            <w:proofErr w:type="gramEnd"/>
            <w:r w:rsidRPr="00A60997">
              <w:rPr>
                <w:rFonts w:ascii="宋体" w:eastAsia="宋体" w:hAnsi="宋体" w:cs="Times New Roman" w:hint="eastAsia"/>
                <w:kern w:val="0"/>
              </w:rPr>
              <w:t>保期不低于三年）将软件安装包、软件使用说明书、技术文档、软件常规操作</w:t>
            </w:r>
            <w:proofErr w:type="gramStart"/>
            <w:r w:rsidRPr="00A60997">
              <w:rPr>
                <w:rFonts w:ascii="宋体" w:eastAsia="宋体" w:hAnsi="宋体" w:cs="Times New Roman" w:hint="eastAsia"/>
                <w:kern w:val="0"/>
              </w:rPr>
              <w:t>录屏分目录</w:t>
            </w:r>
            <w:proofErr w:type="gramEnd"/>
            <w:r w:rsidRPr="00A60997">
              <w:rPr>
                <w:rFonts w:ascii="宋体" w:eastAsia="宋体" w:hAnsi="宋体" w:cs="Times New Roman" w:hint="eastAsia"/>
                <w:kern w:val="0"/>
              </w:rPr>
              <w:t>存放在验收前一并交付给采购人，</w:t>
            </w:r>
            <w:r w:rsidRPr="00A60997">
              <w:rPr>
                <w:rFonts w:ascii="Calibri" w:eastAsia="宋体" w:hAnsi="Calibri" w:cs="Times New Roman" w:hint="eastAsia"/>
                <w:szCs w:val="21"/>
              </w:rPr>
              <w:t>否则不予验收。</w:t>
            </w:r>
            <w:r w:rsidRPr="00A60997">
              <w:rPr>
                <w:rFonts w:ascii="Calibri" w:eastAsia="宋体" w:hAnsi="Calibri" w:cs="Calibri"/>
                <w:szCs w:val="21"/>
              </w:rPr>
              <w:t>③</w:t>
            </w:r>
            <w:r w:rsidRPr="00A60997">
              <w:rPr>
                <w:rFonts w:ascii="Calibri" w:eastAsia="宋体" w:hAnsi="Calibri" w:cs="Times New Roman" w:hint="eastAsia"/>
                <w:szCs w:val="21"/>
              </w:rPr>
              <w:t>U</w:t>
            </w:r>
            <w:r w:rsidRPr="00A60997">
              <w:rPr>
                <w:rFonts w:ascii="Calibri" w:eastAsia="宋体" w:hAnsi="Calibri" w:cs="Times New Roman" w:hint="eastAsia"/>
                <w:szCs w:val="21"/>
              </w:rPr>
              <w:t>盘或移动硬盘（必须是带原厂正规包装且原厂质保期不低于三年，接口为</w:t>
            </w:r>
            <w:r w:rsidRPr="00A60997">
              <w:rPr>
                <w:rFonts w:ascii="Calibri" w:eastAsia="宋体" w:hAnsi="Calibri" w:cs="Times New Roman" w:hint="eastAsia"/>
                <w:szCs w:val="21"/>
              </w:rPr>
              <w:t>USB3.0</w:t>
            </w:r>
            <w:r w:rsidRPr="00A60997">
              <w:rPr>
                <w:rFonts w:ascii="Calibri" w:eastAsia="宋体" w:hAnsi="Calibri" w:cs="Times New Roman" w:hint="eastAsia"/>
                <w:szCs w:val="21"/>
              </w:rPr>
              <w:t>及以上），否则不予接收。</w:t>
            </w:r>
          </w:p>
          <w:p w:rsidR="00A60997" w:rsidRPr="00A60997" w:rsidRDefault="00A60997" w:rsidP="00A60997">
            <w:pPr>
              <w:numPr>
                <w:ilvl w:val="0"/>
                <w:numId w:val="25"/>
              </w:numPr>
              <w:spacing w:after="120"/>
              <w:rPr>
                <w:rFonts w:ascii="Calibri" w:eastAsia="宋体" w:hAnsi="Calibri" w:cs="Times New Roman"/>
                <w:szCs w:val="21"/>
              </w:rPr>
            </w:pPr>
            <w:r w:rsidRPr="00A60997">
              <w:rPr>
                <w:rFonts w:ascii="Calibri" w:eastAsia="宋体" w:hAnsi="Calibri" w:cs="Times New Roman" w:hint="eastAsia"/>
                <w:b/>
                <w:bCs/>
                <w:szCs w:val="21"/>
              </w:rPr>
              <w:t>技术支持和服务</w:t>
            </w:r>
          </w:p>
          <w:p w:rsidR="00A60997" w:rsidRPr="00A60997" w:rsidRDefault="00A60997" w:rsidP="00A60997">
            <w:pPr>
              <w:snapToGrid w:val="0"/>
              <w:spacing w:line="276" w:lineRule="auto"/>
              <w:rPr>
                <w:rFonts w:ascii="Calibri" w:eastAsia="宋体" w:hAnsi="Calibri" w:cs="Times New Roman"/>
              </w:rPr>
            </w:pPr>
            <w:r w:rsidRPr="00A60997">
              <w:rPr>
                <w:rFonts w:ascii="宋体" w:eastAsia="宋体" w:hAnsi="宋体" w:cs="Times New Roman" w:hint="eastAsia"/>
                <w:kern w:val="0"/>
              </w:rPr>
              <w:t>（1）本</w:t>
            </w:r>
            <w:r w:rsidRPr="00A60997">
              <w:rPr>
                <w:rFonts w:ascii="宋体" w:eastAsia="宋体" w:hAnsi="宋体" w:cs="Times New Roman"/>
                <w:kern w:val="0"/>
              </w:rPr>
              <w:t>项目所提供的全部货物（含硬件、软件及服务）必须完全满足</w:t>
            </w:r>
            <w:r w:rsidRPr="00A60997">
              <w:rPr>
                <w:rFonts w:ascii="宋体" w:eastAsia="宋体" w:hAnsi="宋体" w:cs="Times New Roman" w:hint="eastAsia"/>
                <w:kern w:val="0"/>
              </w:rPr>
              <w:t>报价</w:t>
            </w:r>
            <w:r w:rsidRPr="00A60997">
              <w:rPr>
                <w:rFonts w:ascii="宋体" w:eastAsia="宋体" w:hAnsi="宋体" w:cs="Times New Roman"/>
                <w:kern w:val="0"/>
              </w:rPr>
              <w:t>文件所述要求（除允许偏离项），如</w:t>
            </w:r>
            <w:r w:rsidRPr="00A60997">
              <w:rPr>
                <w:rFonts w:ascii="Calibri" w:eastAsia="宋体" w:hAnsi="Calibri" w:cs="Times New Roman" w:hint="eastAsia"/>
                <w:szCs w:val="21"/>
              </w:rPr>
              <w:t>中标报价人</w:t>
            </w:r>
            <w:r w:rsidRPr="00A60997">
              <w:rPr>
                <w:rFonts w:ascii="宋体" w:eastAsia="宋体" w:hAnsi="宋体" w:cs="Times New Roman"/>
                <w:kern w:val="0"/>
              </w:rPr>
              <w:t>在</w:t>
            </w:r>
            <w:r w:rsidRPr="00A60997">
              <w:rPr>
                <w:rFonts w:ascii="宋体" w:eastAsia="宋体" w:hAnsi="宋体" w:cs="Times New Roman" w:hint="eastAsia"/>
                <w:kern w:val="0"/>
              </w:rPr>
              <w:t>报价</w:t>
            </w:r>
            <w:r w:rsidRPr="00A60997">
              <w:rPr>
                <w:rFonts w:ascii="宋体" w:eastAsia="宋体" w:hAnsi="宋体" w:cs="Times New Roman"/>
                <w:kern w:val="0"/>
              </w:rPr>
              <w:t>文件中有承诺正偏离的应按其正偏离内容执行。</w:t>
            </w:r>
          </w:p>
          <w:p w:rsidR="00A60997" w:rsidRPr="00A60997" w:rsidRDefault="00A60997" w:rsidP="00A60997">
            <w:pPr>
              <w:snapToGrid w:val="0"/>
              <w:spacing w:line="276" w:lineRule="auto"/>
              <w:rPr>
                <w:rFonts w:ascii="宋体" w:eastAsia="宋体" w:hAnsi="宋体" w:cs="Times New Roman"/>
                <w:kern w:val="0"/>
              </w:rPr>
            </w:pPr>
            <w:r w:rsidRPr="00A60997">
              <w:rPr>
                <w:rFonts w:ascii="宋体" w:eastAsia="宋体" w:hAnsi="宋体" w:cs="Times New Roman" w:hint="eastAsia"/>
                <w:kern w:val="0"/>
              </w:rPr>
              <w:t>（2）</w:t>
            </w:r>
            <w:r w:rsidRPr="00A60997">
              <w:rPr>
                <w:rFonts w:ascii="宋体" w:eastAsia="宋体" w:hAnsi="宋体" w:cs="Times New Roman"/>
                <w:kern w:val="0"/>
              </w:rPr>
              <w:t>所含软件（如有）必须为符合采购人适用范围的正版软件（非试用版），</w:t>
            </w:r>
            <w:r w:rsidRPr="00A60997">
              <w:rPr>
                <w:rFonts w:ascii="宋体" w:eastAsia="宋体" w:hAnsi="宋体" w:cs="Times New Roman" w:hint="eastAsia"/>
                <w:kern w:val="0"/>
              </w:rPr>
              <w:t>且根据网络安全法及信息系统等级保护的相关规定，在正式验收前必须经采购</w:t>
            </w:r>
            <w:proofErr w:type="gramStart"/>
            <w:r w:rsidRPr="00A60997">
              <w:rPr>
                <w:rFonts w:ascii="宋体" w:eastAsia="宋体" w:hAnsi="宋体" w:cs="Times New Roman" w:hint="eastAsia"/>
                <w:kern w:val="0"/>
              </w:rPr>
              <w:t>人网信部门</w:t>
            </w:r>
            <w:proofErr w:type="gramEnd"/>
            <w:r w:rsidRPr="00A60997">
              <w:rPr>
                <w:rFonts w:ascii="宋体" w:eastAsia="宋体" w:hAnsi="宋体" w:cs="Times New Roman" w:hint="eastAsia"/>
                <w:kern w:val="0"/>
              </w:rPr>
              <w:t>进行安全扫描，扫描合格后方能进行正式部署及正式验收。若</w:t>
            </w:r>
            <w:r w:rsidRPr="00A60997">
              <w:rPr>
                <w:rFonts w:ascii="Calibri" w:eastAsia="宋体" w:hAnsi="Calibri" w:cs="Times New Roman" w:hint="eastAsia"/>
                <w:szCs w:val="21"/>
              </w:rPr>
              <w:t>中标报价人</w:t>
            </w:r>
            <w:r w:rsidRPr="00A60997">
              <w:rPr>
                <w:rFonts w:ascii="宋体" w:eastAsia="宋体" w:hAnsi="宋体" w:cs="Times New Roman" w:hint="eastAsia"/>
                <w:kern w:val="0"/>
              </w:rPr>
              <w:t>对扫描结果有异议，可委托双方认可的具备相关资质第三方检测机构进行检测，相关费用由</w:t>
            </w:r>
            <w:r w:rsidRPr="00A60997">
              <w:rPr>
                <w:rFonts w:ascii="Calibri" w:eastAsia="宋体" w:hAnsi="Calibri" w:cs="Times New Roman" w:hint="eastAsia"/>
                <w:szCs w:val="21"/>
              </w:rPr>
              <w:t>中标报价人</w:t>
            </w:r>
            <w:r w:rsidRPr="00A60997">
              <w:rPr>
                <w:rFonts w:ascii="宋体" w:eastAsia="宋体" w:hAnsi="宋体" w:cs="Times New Roman" w:hint="eastAsia"/>
                <w:kern w:val="0"/>
              </w:rPr>
              <w:t>承担。</w:t>
            </w:r>
          </w:p>
          <w:p w:rsidR="00A60997" w:rsidRPr="00A60997" w:rsidRDefault="00A60997" w:rsidP="00A60997">
            <w:pPr>
              <w:snapToGrid w:val="0"/>
              <w:spacing w:line="276" w:lineRule="auto"/>
              <w:rPr>
                <w:rFonts w:ascii="宋体" w:eastAsia="宋体" w:hAnsi="宋体" w:cs="Times New Roman"/>
                <w:kern w:val="0"/>
              </w:rPr>
            </w:pPr>
            <w:r w:rsidRPr="00A60997">
              <w:rPr>
                <w:rFonts w:ascii="宋体" w:eastAsia="宋体" w:hAnsi="宋体" w:cs="Times New Roman" w:hint="eastAsia"/>
                <w:kern w:val="0"/>
              </w:rPr>
              <w:t>（3）（4）</w:t>
            </w:r>
            <w:r w:rsidRPr="00A60997">
              <w:rPr>
                <w:rFonts w:ascii="Calibri" w:eastAsia="宋体" w:hAnsi="Calibri" w:cs="Times New Roman" w:hint="eastAsia"/>
                <w:szCs w:val="21"/>
              </w:rPr>
              <w:t>在质保期内报价人提供持续技术支持与版本更新服务。</w:t>
            </w:r>
            <w:r w:rsidRPr="00A60997">
              <w:rPr>
                <w:rFonts w:ascii="宋体" w:eastAsia="宋体" w:hAnsi="宋体" w:cs="Times New Roman"/>
                <w:kern w:val="0"/>
              </w:rPr>
              <w:t>在合同约定的质保期过后，</w:t>
            </w:r>
            <w:r w:rsidRPr="00A60997">
              <w:rPr>
                <w:rFonts w:ascii="Calibri" w:eastAsia="宋体" w:hAnsi="Calibri" w:cs="Times New Roman" w:hint="eastAsia"/>
                <w:szCs w:val="21"/>
              </w:rPr>
              <w:t>中标报价人</w:t>
            </w:r>
            <w:r w:rsidRPr="00A60997">
              <w:rPr>
                <w:rFonts w:ascii="宋体" w:eastAsia="宋体" w:hAnsi="宋体" w:cs="Times New Roman"/>
                <w:kern w:val="0"/>
              </w:rPr>
              <w:t>需确保该软件其功能仍与交付验收时一致不受限制</w:t>
            </w:r>
            <w:r w:rsidRPr="00A60997">
              <w:rPr>
                <w:rFonts w:ascii="宋体" w:eastAsia="宋体" w:hAnsi="宋体" w:cs="Times New Roman" w:hint="eastAsia"/>
                <w:kern w:val="0"/>
              </w:rPr>
              <w:t>或减少</w:t>
            </w:r>
            <w:r w:rsidRPr="00A60997">
              <w:rPr>
                <w:rFonts w:ascii="宋体" w:eastAsia="宋体" w:hAnsi="宋体" w:cs="Times New Roman"/>
                <w:kern w:val="0"/>
              </w:rPr>
              <w:t>（如合同另有约定的按合同约定），质保期过后如需对软件进行升级或售后服务双方再行协商。</w:t>
            </w:r>
          </w:p>
          <w:p w:rsidR="00A60997" w:rsidRPr="00A60997" w:rsidRDefault="00A60997" w:rsidP="00A60997">
            <w:pPr>
              <w:snapToGrid w:val="0"/>
              <w:spacing w:line="276" w:lineRule="auto"/>
              <w:rPr>
                <w:rFonts w:ascii="Calibri" w:eastAsia="宋体" w:hAnsi="Calibri" w:cs="Times New Roman"/>
              </w:rPr>
            </w:pPr>
            <w:r w:rsidRPr="00A60997">
              <w:rPr>
                <w:rFonts w:ascii="宋体" w:eastAsia="宋体" w:hAnsi="宋体" w:cs="Times New Roman" w:hint="eastAsia"/>
                <w:kern w:val="0"/>
              </w:rPr>
              <w:t>（5）</w:t>
            </w:r>
            <w:r w:rsidRPr="00A60997">
              <w:rPr>
                <w:rFonts w:ascii="宋体" w:eastAsia="宋体" w:hAnsi="宋体" w:cs="Times New Roman"/>
                <w:kern w:val="0"/>
              </w:rPr>
              <w:t>全部货物（含硬件、软件及服务）</w:t>
            </w:r>
            <w:r w:rsidRPr="00A60997">
              <w:rPr>
                <w:rFonts w:ascii="宋体" w:eastAsia="宋体" w:hAnsi="宋体" w:cs="Times New Roman" w:hint="eastAsia"/>
                <w:kern w:val="0"/>
              </w:rPr>
              <w:t>必须是全新完好的、符合国家及行业相关标准、可追溯并享受原厂售后服务的正规合格产品</w:t>
            </w:r>
            <w:r w:rsidRPr="00A60997">
              <w:rPr>
                <w:rFonts w:ascii="宋体" w:eastAsia="宋体" w:hAnsi="宋体" w:cs="Times New Roman"/>
                <w:kern w:val="0"/>
              </w:rPr>
              <w:t>。</w:t>
            </w:r>
            <w:r w:rsidRPr="00A60997">
              <w:rPr>
                <w:rFonts w:ascii="Calibri" w:eastAsia="宋体" w:hAnsi="Calibri" w:cs="Times New Roman" w:hint="eastAsia"/>
              </w:rPr>
              <w:t>按国家有关规定报价人承诺实行“三包”（包退、包换、包修）服务，其他售后服务按</w:t>
            </w:r>
            <w:r w:rsidRPr="00A60997">
              <w:rPr>
                <w:rFonts w:ascii="Calibri" w:eastAsia="宋体" w:hAnsi="Calibri" w:cs="Times New Roman" w:hint="eastAsia"/>
                <w:szCs w:val="21"/>
              </w:rPr>
              <w:t>中标报价人</w:t>
            </w:r>
            <w:r w:rsidRPr="00A60997">
              <w:rPr>
                <w:rFonts w:ascii="Calibri" w:eastAsia="宋体" w:hAnsi="Calibri" w:cs="Times New Roman" w:hint="eastAsia"/>
              </w:rPr>
              <w:t>提交的售后服务承诺书执行。</w:t>
            </w:r>
          </w:p>
          <w:p w:rsidR="00A60997" w:rsidRPr="00A60997" w:rsidRDefault="00A60997" w:rsidP="00A60997">
            <w:pPr>
              <w:snapToGrid w:val="0"/>
              <w:spacing w:line="276" w:lineRule="auto"/>
              <w:rPr>
                <w:rFonts w:ascii="Calibri" w:eastAsia="宋体" w:hAnsi="Calibri" w:cs="Times New Roman"/>
              </w:rPr>
            </w:pPr>
            <w:r w:rsidRPr="00A60997">
              <w:rPr>
                <w:rFonts w:ascii="Calibri" w:eastAsia="宋体" w:hAnsi="Calibri" w:cs="Times New Roman" w:hint="eastAsia"/>
              </w:rPr>
              <w:t>（</w:t>
            </w:r>
            <w:r w:rsidRPr="00A60997">
              <w:rPr>
                <w:rFonts w:ascii="Calibri" w:eastAsia="宋体" w:hAnsi="Calibri" w:cs="Times New Roman" w:hint="eastAsia"/>
              </w:rPr>
              <w:t>6</w:t>
            </w:r>
            <w:r w:rsidRPr="00A60997">
              <w:rPr>
                <w:rFonts w:ascii="Calibri" w:eastAsia="宋体" w:hAnsi="Calibri" w:cs="Times New Roman" w:hint="eastAsia"/>
              </w:rPr>
              <w:t>）在合同约定的服务期结束后，采购人仍可永久、免费地使用本项目所搭载的数字教材平台。采购人及授权用户可通过该平台继续访问、阅读、使用已出版的数字教材及全部配套资源，平台功能不得减少，访问权限不得受限。</w:t>
            </w:r>
          </w:p>
          <w:p w:rsidR="00A60997" w:rsidRPr="00A60997" w:rsidRDefault="00A60997" w:rsidP="00A60997">
            <w:pPr>
              <w:snapToGrid w:val="0"/>
              <w:spacing w:line="276" w:lineRule="auto"/>
              <w:rPr>
                <w:rFonts w:ascii="Calibri" w:eastAsia="宋体" w:hAnsi="Calibri" w:cs="Times New Roman"/>
              </w:rPr>
            </w:pPr>
            <w:r w:rsidRPr="00A60997">
              <w:rPr>
                <w:rFonts w:ascii="Calibri" w:eastAsia="宋体" w:hAnsi="Calibri" w:cs="Times New Roman" w:hint="eastAsia"/>
              </w:rPr>
              <w:t>（</w:t>
            </w:r>
            <w:r w:rsidRPr="00A60997">
              <w:rPr>
                <w:rFonts w:ascii="Calibri" w:eastAsia="宋体" w:hAnsi="Calibri" w:cs="Times New Roman" w:hint="eastAsia"/>
              </w:rPr>
              <w:t>7</w:t>
            </w:r>
            <w:r w:rsidRPr="00A60997">
              <w:rPr>
                <w:rFonts w:ascii="Calibri" w:eastAsia="宋体" w:hAnsi="Calibri" w:cs="Times New Roman" w:hint="eastAsia"/>
              </w:rPr>
              <w:t>）数据延续性：报价人不得以服务期届满为由，删除或限制采购人对已上传数据、教材内容及用户学习记录的</w:t>
            </w:r>
            <w:proofErr w:type="gramStart"/>
            <w:r w:rsidRPr="00A60997">
              <w:rPr>
                <w:rFonts w:ascii="Calibri" w:eastAsia="宋体" w:hAnsi="Calibri" w:cs="Times New Roman" w:hint="eastAsia"/>
              </w:rPr>
              <w:t>正常访问</w:t>
            </w:r>
            <w:proofErr w:type="gramEnd"/>
            <w:r w:rsidRPr="00A60997">
              <w:rPr>
                <w:rFonts w:ascii="Calibri" w:eastAsia="宋体" w:hAnsi="Calibri" w:cs="Times New Roman" w:hint="eastAsia"/>
              </w:rPr>
              <w:t>与导出权利。</w:t>
            </w:r>
          </w:p>
          <w:p w:rsidR="00A60997" w:rsidRPr="00A60997" w:rsidRDefault="00A60997" w:rsidP="00A60997">
            <w:pPr>
              <w:spacing w:after="120"/>
              <w:rPr>
                <w:rFonts w:ascii="Calibri" w:eastAsia="宋体" w:hAnsi="Calibri" w:cs="Times New Roman"/>
                <w:b/>
                <w:bCs/>
                <w:szCs w:val="21"/>
              </w:rPr>
            </w:pPr>
            <w:r w:rsidRPr="00A60997">
              <w:rPr>
                <w:rFonts w:ascii="Calibri" w:eastAsia="宋体" w:hAnsi="Calibri" w:cs="Times New Roman" w:hint="eastAsia"/>
                <w:b/>
                <w:bCs/>
                <w:szCs w:val="21"/>
              </w:rPr>
              <w:t>3.</w:t>
            </w:r>
            <w:r w:rsidRPr="00A60997">
              <w:rPr>
                <w:rFonts w:ascii="Calibri" w:eastAsia="宋体" w:hAnsi="Calibri" w:cs="Times New Roman" w:hint="eastAsia"/>
                <w:b/>
                <w:bCs/>
                <w:szCs w:val="21"/>
              </w:rPr>
              <w:t>知识产权</w:t>
            </w:r>
          </w:p>
          <w:p w:rsidR="00A60997" w:rsidRPr="00A60997" w:rsidRDefault="00A60997" w:rsidP="00A60997">
            <w:pPr>
              <w:spacing w:after="120"/>
              <w:rPr>
                <w:rFonts w:ascii="Calibri" w:eastAsia="宋体" w:hAnsi="Calibri" w:cs="Times New Roman"/>
                <w:szCs w:val="21"/>
              </w:rPr>
            </w:pPr>
            <w:r w:rsidRPr="00A60997">
              <w:rPr>
                <w:rFonts w:ascii="Calibri" w:eastAsia="宋体" w:hAnsi="Calibri" w:cs="Times New Roman" w:hint="eastAsia"/>
                <w:szCs w:val="21"/>
              </w:rPr>
              <w:lastRenderedPageBreak/>
              <w:t>（</w:t>
            </w:r>
            <w:r w:rsidRPr="00A60997">
              <w:rPr>
                <w:rFonts w:ascii="Calibri" w:eastAsia="宋体" w:hAnsi="Calibri" w:cs="Times New Roman" w:hint="eastAsia"/>
                <w:szCs w:val="21"/>
              </w:rPr>
              <w:t>1</w:t>
            </w:r>
            <w:r w:rsidRPr="00A60997">
              <w:rPr>
                <w:rFonts w:ascii="Calibri" w:eastAsia="宋体" w:hAnsi="Calibri" w:cs="Times New Roman" w:hint="eastAsia"/>
                <w:szCs w:val="21"/>
              </w:rPr>
              <w:t>）本项目在交付时，所有涉及本项目的数据成果、资源、资料以及产权归属采购人。报价人未经采购人同意，不得以任何方式向第三方披露、转让和销售有关的技术成果、技术诀窍、秘密信息、技术资料和文件。除本项目工作需要之外，未得到甲方的书面许可，报价人不得以任何方式商业性地利用上述资料和技术。</w:t>
            </w:r>
          </w:p>
          <w:p w:rsidR="00A60997" w:rsidRPr="00A60997" w:rsidRDefault="00A60997" w:rsidP="00A60997">
            <w:pPr>
              <w:spacing w:after="120"/>
              <w:rPr>
                <w:rFonts w:ascii="Calibri" w:eastAsia="宋体" w:hAnsi="Calibri" w:cs="Times New Roman"/>
                <w:szCs w:val="21"/>
              </w:rPr>
            </w:pPr>
            <w:r w:rsidRPr="00A60997">
              <w:rPr>
                <w:rFonts w:ascii="Calibri" w:eastAsia="宋体" w:hAnsi="Calibri" w:cs="Times New Roman" w:hint="eastAsia"/>
                <w:szCs w:val="21"/>
              </w:rPr>
              <w:t>（</w:t>
            </w:r>
            <w:r w:rsidRPr="00A60997">
              <w:rPr>
                <w:rFonts w:ascii="Calibri" w:eastAsia="宋体" w:hAnsi="Calibri" w:cs="Times New Roman" w:hint="eastAsia"/>
                <w:szCs w:val="21"/>
              </w:rPr>
              <w:t>2</w:t>
            </w:r>
            <w:r w:rsidRPr="00A60997">
              <w:rPr>
                <w:rFonts w:ascii="Calibri" w:eastAsia="宋体" w:hAnsi="Calibri" w:cs="Times New Roman" w:hint="eastAsia"/>
                <w:szCs w:val="21"/>
              </w:rPr>
              <w:t>）报价人因未经授权而实施的商业性复制行为构成违约或侵权责任造成采购人损失的，由其承但相关责任并赔偿采购人经济损失。</w:t>
            </w:r>
          </w:p>
          <w:p w:rsidR="00A60997" w:rsidRPr="00A60997" w:rsidRDefault="00A60997" w:rsidP="00A60997">
            <w:pPr>
              <w:snapToGrid w:val="0"/>
              <w:spacing w:line="276" w:lineRule="auto"/>
              <w:rPr>
                <w:rFonts w:ascii="宋体" w:eastAsia="宋体" w:hAnsi="宋体" w:cs="Times New Roman"/>
                <w:kern w:val="0"/>
              </w:rPr>
            </w:pPr>
            <w:r w:rsidRPr="00A60997">
              <w:rPr>
                <w:rFonts w:ascii="Calibri" w:eastAsia="宋体" w:hAnsi="Calibri" w:cs="Times New Roman" w:hint="eastAsia"/>
                <w:szCs w:val="21"/>
              </w:rPr>
              <w:t>（</w:t>
            </w:r>
            <w:r w:rsidRPr="00A60997">
              <w:rPr>
                <w:rFonts w:ascii="Calibri" w:eastAsia="宋体" w:hAnsi="Calibri" w:cs="Times New Roman" w:hint="eastAsia"/>
                <w:szCs w:val="21"/>
              </w:rPr>
              <w:t>3</w:t>
            </w:r>
            <w:r w:rsidRPr="00A60997">
              <w:rPr>
                <w:rFonts w:ascii="Calibri" w:eastAsia="宋体" w:hAnsi="Calibri" w:cs="Times New Roman" w:hint="eastAsia"/>
                <w:szCs w:val="21"/>
              </w:rPr>
              <w:t>）中标报价人</w:t>
            </w:r>
            <w:r w:rsidRPr="00A60997">
              <w:rPr>
                <w:rFonts w:ascii="宋体" w:eastAsia="宋体" w:hAnsi="宋体" w:cs="Times New Roman"/>
                <w:kern w:val="0"/>
              </w:rPr>
              <w:t>应保证针对本项目的货物涉及到的知识产权和所提供的相关技术资料是合法取得，并享有完整的知识产权，不会因为采购人的使用而被责令停止使用、追偿或要求赔偿损失，如出现此情况，一切经济和法律责任均由投标人承担。</w:t>
            </w:r>
          </w:p>
          <w:p w:rsidR="00A60997" w:rsidRPr="00A60997" w:rsidRDefault="00A60997" w:rsidP="00A60997">
            <w:pPr>
              <w:widowControl/>
              <w:adjustRightInd w:val="0"/>
              <w:snapToGrid w:val="0"/>
              <w:spacing w:line="520" w:lineRule="exact"/>
              <w:jc w:val="left"/>
              <w:rPr>
                <w:rFonts w:ascii="Arial" w:eastAsia="宋体" w:hAnsi="Arial" w:cs="Arial"/>
                <w:b/>
                <w:bCs/>
                <w:kern w:val="0"/>
                <w:szCs w:val="21"/>
              </w:rPr>
            </w:pPr>
            <w:r w:rsidRPr="00A60997">
              <w:rPr>
                <w:rFonts w:ascii="Arial" w:eastAsia="宋体" w:hAnsi="Arial" w:cs="Arial" w:hint="eastAsia"/>
                <w:b/>
                <w:bCs/>
                <w:kern w:val="0"/>
                <w:szCs w:val="21"/>
              </w:rPr>
              <w:t>4.</w:t>
            </w:r>
            <w:r w:rsidRPr="00A60997">
              <w:rPr>
                <w:rFonts w:ascii="Arial" w:eastAsia="宋体" w:hAnsi="Arial" w:cs="Arial"/>
                <w:b/>
                <w:bCs/>
                <w:kern w:val="0"/>
                <w:szCs w:val="21"/>
              </w:rPr>
              <w:t>付款</w:t>
            </w:r>
            <w:r w:rsidRPr="00A60997">
              <w:rPr>
                <w:rFonts w:ascii="Arial" w:eastAsia="宋体" w:hAnsi="Arial" w:cs="Arial" w:hint="eastAsia"/>
                <w:b/>
                <w:bCs/>
                <w:kern w:val="0"/>
                <w:szCs w:val="21"/>
              </w:rPr>
              <w:t>要求</w:t>
            </w:r>
          </w:p>
          <w:p w:rsidR="00A60997" w:rsidRPr="00A60997" w:rsidRDefault="00A60997" w:rsidP="00A60997">
            <w:pPr>
              <w:rPr>
                <w:rFonts w:ascii="Calibri" w:eastAsia="宋体" w:hAnsi="Calibri" w:cs="Times New Roman"/>
              </w:rPr>
            </w:pPr>
            <w:r w:rsidRPr="00A60997">
              <w:rPr>
                <w:rFonts w:ascii="Calibri" w:eastAsia="宋体" w:hAnsi="Calibri" w:cs="Times New Roman" w:hint="eastAsia"/>
              </w:rPr>
              <w:t>本项目无预付款，合同中</w:t>
            </w:r>
            <w:r w:rsidRPr="00A60997">
              <w:rPr>
                <w:rFonts w:ascii="宋体" w:eastAsia="宋体" w:hAnsi="宋体" w:cs="Times New Roman" w:hint="eastAsia"/>
                <w:kern w:val="0"/>
              </w:rPr>
              <w:t>整体项目内容</w:t>
            </w:r>
            <w:r w:rsidRPr="00A60997">
              <w:rPr>
                <w:rFonts w:ascii="Calibri" w:eastAsia="宋体" w:hAnsi="Calibri" w:cs="Times New Roman" w:hint="eastAsia"/>
              </w:rPr>
              <w:t>交付完毕并验收合格后，被选中的报价人开具全额增值税专用发票给采购人，采购人收到发票后</w:t>
            </w:r>
            <w:r w:rsidRPr="00A60997">
              <w:rPr>
                <w:rFonts w:ascii="Calibri" w:eastAsia="宋体" w:hAnsi="Calibri" w:cs="Times New Roman" w:hint="eastAsia"/>
              </w:rPr>
              <w:t xml:space="preserve"> 20 </w:t>
            </w:r>
            <w:proofErr w:type="gramStart"/>
            <w:r w:rsidRPr="00A60997">
              <w:rPr>
                <w:rFonts w:ascii="Calibri" w:eastAsia="宋体" w:hAnsi="Calibri" w:cs="Times New Roman" w:hint="eastAsia"/>
              </w:rPr>
              <w:t>个</w:t>
            </w:r>
            <w:proofErr w:type="gramEnd"/>
            <w:r w:rsidRPr="00A60997">
              <w:rPr>
                <w:rFonts w:ascii="Calibri" w:eastAsia="宋体" w:hAnsi="Calibri" w:cs="Times New Roman" w:hint="eastAsia"/>
              </w:rPr>
              <w:t>工作日内办理支付手续。如因采购人使用的是财政资金，合同规定的付款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rsidR="00A60997" w:rsidRPr="00A60997" w:rsidRDefault="00A60997" w:rsidP="00A60997">
            <w:pPr>
              <w:widowControl/>
              <w:adjustRightInd w:val="0"/>
              <w:snapToGrid w:val="0"/>
              <w:spacing w:line="520" w:lineRule="exact"/>
              <w:jc w:val="left"/>
              <w:rPr>
                <w:rFonts w:ascii="Arial" w:eastAsia="宋体" w:hAnsi="Arial" w:cs="Arial"/>
                <w:b/>
                <w:bCs/>
                <w:kern w:val="0"/>
                <w:szCs w:val="21"/>
              </w:rPr>
            </w:pPr>
            <w:r w:rsidRPr="00A60997">
              <w:rPr>
                <w:rFonts w:ascii="Arial" w:eastAsia="宋体" w:hAnsi="Arial" w:cs="Arial" w:hint="eastAsia"/>
                <w:b/>
                <w:bCs/>
                <w:kern w:val="0"/>
                <w:szCs w:val="21"/>
              </w:rPr>
              <w:t>5.</w:t>
            </w:r>
            <w:r w:rsidRPr="00A60997">
              <w:rPr>
                <w:rFonts w:ascii="Arial" w:eastAsia="宋体" w:hAnsi="Arial" w:cs="Arial" w:hint="eastAsia"/>
                <w:b/>
                <w:bCs/>
                <w:kern w:val="0"/>
                <w:szCs w:val="21"/>
              </w:rPr>
              <w:t>履约保证金</w:t>
            </w:r>
          </w:p>
          <w:p w:rsidR="00A60997" w:rsidRPr="00A60997" w:rsidRDefault="00A60997" w:rsidP="00A60997">
            <w:pPr>
              <w:rPr>
                <w:rFonts w:ascii="Calibri" w:eastAsia="宋体" w:hAnsi="Calibri" w:cs="Times New Roman"/>
              </w:rPr>
            </w:pPr>
            <w:r w:rsidRPr="00A60997">
              <w:rPr>
                <w:rFonts w:ascii="Calibri" w:eastAsia="宋体" w:hAnsi="Calibri" w:cs="Times New Roman" w:hint="eastAsia"/>
              </w:rPr>
              <w:t>合同签订前</w:t>
            </w:r>
            <w:r w:rsidRPr="00A60997">
              <w:rPr>
                <w:rFonts w:ascii="Calibri" w:eastAsia="宋体" w:hAnsi="Calibri" w:cs="Times New Roman" w:hint="eastAsia"/>
              </w:rPr>
              <w:t>2</w:t>
            </w:r>
            <w:r w:rsidRPr="00A60997">
              <w:rPr>
                <w:rFonts w:ascii="Calibri" w:eastAsia="宋体" w:hAnsi="Calibri" w:cs="Times New Roman" w:hint="eastAsia"/>
              </w:rPr>
              <w:t>日内，以银行转账、支票、汇票、本票或者银行、保险机构出具的保函、保险等非现金方式提交履约保证金。履约保证金金额按本项目合同金额的</w:t>
            </w:r>
            <w:r w:rsidRPr="00A60997">
              <w:rPr>
                <w:rFonts w:ascii="Calibri" w:eastAsia="宋体" w:hAnsi="Calibri" w:cs="Times New Roman" w:hint="eastAsia"/>
              </w:rPr>
              <w:t>5%</w:t>
            </w:r>
            <w:r w:rsidRPr="00A60997">
              <w:rPr>
                <w:rFonts w:ascii="Calibri" w:eastAsia="宋体" w:hAnsi="Calibri" w:cs="Times New Roman" w:hint="eastAsia"/>
              </w:rPr>
              <w:t>收取，履约保证金</w:t>
            </w:r>
            <w:proofErr w:type="gramStart"/>
            <w:r w:rsidRPr="00A60997">
              <w:rPr>
                <w:rFonts w:ascii="Calibri" w:eastAsia="宋体" w:hAnsi="Calibri" w:cs="Times New Roman" w:hint="eastAsia"/>
              </w:rPr>
              <w:t>不</w:t>
            </w:r>
            <w:proofErr w:type="gramEnd"/>
            <w:r w:rsidRPr="00A60997">
              <w:rPr>
                <w:rFonts w:ascii="Calibri" w:eastAsia="宋体" w:hAnsi="Calibri" w:cs="Times New Roman" w:hint="eastAsia"/>
              </w:rPr>
              <w:t>足额缴纳的，或银行、保险机构出具的保函、保险额度不足的或者保函、保险有效期低于合同履行期限（即签订采购合同之日起</w:t>
            </w:r>
            <w:proofErr w:type="gramStart"/>
            <w:r w:rsidRPr="00A60997">
              <w:rPr>
                <w:rFonts w:ascii="Calibri" w:eastAsia="宋体" w:hAnsi="Calibri" w:cs="Times New Roman" w:hint="eastAsia"/>
              </w:rPr>
              <w:t>至履行完合同</w:t>
            </w:r>
            <w:proofErr w:type="gramEnd"/>
            <w:r w:rsidRPr="00A60997">
              <w:rPr>
                <w:rFonts w:ascii="Calibri" w:eastAsia="宋体" w:hAnsi="Calibri" w:cs="Times New Roman" w:hint="eastAsia"/>
              </w:rPr>
              <w:t>约定的权利及义务之日止）的，不予签订合同。如报价人未能按合同约定履行合同，采购人有权没收全部履约保证金，并按合同相关条款追究其责任。采购人在验收合格交付使用之日起</w:t>
            </w:r>
            <w:r w:rsidRPr="00A60997">
              <w:rPr>
                <w:rFonts w:ascii="Calibri" w:eastAsia="宋体" w:hAnsi="Calibri" w:cs="Times New Roman" w:hint="eastAsia"/>
              </w:rPr>
              <w:t>30</w:t>
            </w:r>
            <w:r w:rsidRPr="00A60997">
              <w:rPr>
                <w:rFonts w:ascii="Calibri" w:eastAsia="宋体" w:hAnsi="Calibri" w:cs="Times New Roman" w:hint="eastAsia"/>
              </w:rPr>
              <w:t>日内退还履约保证金（不计息）。</w:t>
            </w:r>
          </w:p>
          <w:p w:rsidR="00A60997" w:rsidRPr="00A60997" w:rsidRDefault="00A60997" w:rsidP="00A60997">
            <w:pPr>
              <w:rPr>
                <w:rFonts w:ascii="Calibri" w:eastAsia="宋体" w:hAnsi="Calibri" w:cs="Times New Roman"/>
              </w:rPr>
            </w:pPr>
            <w:r w:rsidRPr="00A60997">
              <w:rPr>
                <w:rFonts w:ascii="Calibri" w:eastAsia="宋体" w:hAnsi="Calibri" w:cs="Times New Roman" w:hint="eastAsia"/>
              </w:rPr>
              <w:t>履约保证金账户：</w:t>
            </w:r>
          </w:p>
          <w:p w:rsidR="00A60997" w:rsidRPr="00A60997" w:rsidRDefault="00A60997" w:rsidP="00A60997">
            <w:pPr>
              <w:rPr>
                <w:rFonts w:ascii="Calibri" w:eastAsia="宋体" w:hAnsi="Calibri" w:cs="Times New Roman"/>
              </w:rPr>
            </w:pPr>
            <w:r w:rsidRPr="00A60997">
              <w:rPr>
                <w:rFonts w:ascii="Calibri" w:eastAsia="宋体" w:hAnsi="Calibri" w:cs="Times New Roman" w:hint="eastAsia"/>
              </w:rPr>
              <w:t>名</w:t>
            </w:r>
            <w:r w:rsidRPr="00A60997">
              <w:rPr>
                <w:rFonts w:ascii="Calibri" w:eastAsia="宋体" w:hAnsi="Calibri" w:cs="Times New Roman" w:hint="eastAsia"/>
              </w:rPr>
              <w:t xml:space="preserve">  </w:t>
            </w:r>
            <w:r w:rsidRPr="00A60997">
              <w:rPr>
                <w:rFonts w:ascii="Calibri" w:eastAsia="宋体" w:hAnsi="Calibri" w:cs="Times New Roman" w:hint="eastAsia"/>
              </w:rPr>
              <w:t>称：柳州职业技术大学</w:t>
            </w:r>
          </w:p>
          <w:p w:rsidR="00A60997" w:rsidRPr="00A60997" w:rsidRDefault="00A60997" w:rsidP="00A60997">
            <w:pPr>
              <w:rPr>
                <w:rFonts w:ascii="Calibri" w:eastAsia="宋体" w:hAnsi="Calibri" w:cs="Times New Roman"/>
              </w:rPr>
            </w:pPr>
            <w:r w:rsidRPr="00A60997">
              <w:rPr>
                <w:rFonts w:ascii="Calibri" w:eastAsia="宋体" w:hAnsi="Calibri" w:cs="Times New Roman" w:hint="eastAsia"/>
              </w:rPr>
              <w:t>开户行：交通银行西江支行</w:t>
            </w:r>
          </w:p>
          <w:p w:rsidR="00A60997" w:rsidRPr="00A60997" w:rsidRDefault="00A60997" w:rsidP="00A60997">
            <w:pPr>
              <w:rPr>
                <w:rFonts w:ascii="Calibri" w:eastAsia="宋体" w:hAnsi="Calibri" w:cs="Times New Roman"/>
              </w:rPr>
            </w:pPr>
            <w:proofErr w:type="gramStart"/>
            <w:r w:rsidRPr="00A60997">
              <w:rPr>
                <w:rFonts w:ascii="Calibri" w:eastAsia="宋体" w:hAnsi="Calibri" w:cs="Times New Roman" w:hint="eastAsia"/>
              </w:rPr>
              <w:t>账</w:t>
            </w:r>
            <w:proofErr w:type="gramEnd"/>
            <w:r w:rsidRPr="00A60997">
              <w:rPr>
                <w:rFonts w:ascii="Calibri" w:eastAsia="宋体" w:hAnsi="Calibri" w:cs="Times New Roman" w:hint="eastAsia"/>
              </w:rPr>
              <w:t xml:space="preserve">  </w:t>
            </w:r>
            <w:r w:rsidRPr="00A60997">
              <w:rPr>
                <w:rFonts w:ascii="Calibri" w:eastAsia="宋体" w:hAnsi="Calibri" w:cs="Times New Roman" w:hint="eastAsia"/>
              </w:rPr>
              <w:t>号：</w:t>
            </w:r>
            <w:r w:rsidRPr="00A60997">
              <w:rPr>
                <w:rFonts w:ascii="Calibri" w:eastAsia="宋体" w:hAnsi="Calibri" w:cs="Times New Roman"/>
              </w:rPr>
              <w:t>452060600018120020185</w:t>
            </w:r>
          </w:p>
          <w:p w:rsidR="00A60997" w:rsidRPr="00A60997" w:rsidRDefault="00A60997" w:rsidP="00A60997">
            <w:pPr>
              <w:rPr>
                <w:rFonts w:ascii="Calibri" w:eastAsia="宋体" w:hAnsi="Calibri" w:cs="Times New Roman"/>
              </w:rPr>
            </w:pPr>
            <w:r w:rsidRPr="00A60997">
              <w:rPr>
                <w:rFonts w:ascii="Calibri" w:eastAsia="宋体" w:hAnsi="Calibri" w:cs="Times New Roman" w:hint="eastAsia"/>
              </w:rPr>
              <w:t>转账时注明：《应用软件迁移与适配》数字教材出版及课程资源开发采购项目，采购编号</w:t>
            </w:r>
            <w:r w:rsidRPr="00A60997">
              <w:rPr>
                <w:rFonts w:ascii="Calibri" w:eastAsia="宋体" w:hAnsi="Calibri" w:cs="Times New Roman" w:hint="eastAsia"/>
                <w:b/>
                <w:bCs/>
              </w:rPr>
              <w:t>LZPU2026-11</w:t>
            </w:r>
            <w:r w:rsidRPr="00A60997">
              <w:rPr>
                <w:rFonts w:ascii="Calibri" w:eastAsia="宋体" w:hAnsi="Calibri" w:cs="Times New Roman" w:hint="eastAsia"/>
              </w:rPr>
              <w:t>履约保证金电汇、转账的持银行回执复印件（非电汇、转账的出具其他保证金递交证明文件）、中标（成交）通知书（确认书）及合同到柳州职业技术大学签署合同。</w:t>
            </w:r>
          </w:p>
          <w:p w:rsidR="00A60997" w:rsidRPr="00A60997" w:rsidRDefault="00A60997" w:rsidP="00A60997">
            <w:pPr>
              <w:rPr>
                <w:rFonts w:ascii="Calibri" w:eastAsia="宋体" w:hAnsi="Calibri" w:cs="Times New Roman"/>
                <w:b/>
                <w:bCs/>
              </w:rPr>
            </w:pPr>
            <w:r w:rsidRPr="00A60997">
              <w:rPr>
                <w:rFonts w:ascii="Calibri" w:eastAsia="宋体" w:hAnsi="Calibri" w:cs="Times New Roman" w:hint="eastAsia"/>
                <w:b/>
                <w:bCs/>
              </w:rPr>
              <w:t>6.</w:t>
            </w:r>
            <w:r w:rsidRPr="00A60997">
              <w:rPr>
                <w:rFonts w:ascii="Calibri" w:eastAsia="宋体" w:hAnsi="Calibri" w:cs="Times New Roman" w:hint="eastAsia"/>
                <w:b/>
                <w:bCs/>
              </w:rPr>
              <w:t>验收要求</w:t>
            </w:r>
          </w:p>
          <w:p w:rsidR="00A60997" w:rsidRPr="00A60997" w:rsidRDefault="00A60997" w:rsidP="00A60997">
            <w:pPr>
              <w:spacing w:after="120"/>
              <w:rPr>
                <w:rFonts w:ascii="Calibri" w:eastAsia="宋体" w:hAnsi="Calibri" w:cs="Times New Roman"/>
                <w:szCs w:val="21"/>
              </w:rPr>
            </w:pPr>
            <w:r w:rsidRPr="00A60997">
              <w:rPr>
                <w:rFonts w:ascii="Calibri" w:eastAsia="宋体" w:hAnsi="Calibri" w:cs="Times New Roman" w:hint="eastAsia"/>
                <w:szCs w:val="21"/>
              </w:rPr>
              <w:t>（</w:t>
            </w:r>
            <w:r w:rsidRPr="00A60997">
              <w:rPr>
                <w:rFonts w:ascii="Calibri" w:eastAsia="宋体" w:hAnsi="Calibri" w:cs="Times New Roman" w:hint="eastAsia"/>
                <w:szCs w:val="21"/>
              </w:rPr>
              <w:t>1</w:t>
            </w:r>
            <w:r w:rsidRPr="00A60997">
              <w:rPr>
                <w:rFonts w:ascii="Calibri" w:eastAsia="宋体" w:hAnsi="Calibri" w:cs="Times New Roman" w:hint="eastAsia"/>
                <w:szCs w:val="21"/>
              </w:rPr>
              <w:t>）数字教材正式出版成功后中标报价人方可向采购人申请项目整体验收工作。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rsidR="00A60997" w:rsidRPr="00A60997" w:rsidRDefault="00A60997" w:rsidP="00A60997">
            <w:pPr>
              <w:spacing w:after="120"/>
              <w:rPr>
                <w:rFonts w:ascii="Calibri" w:eastAsia="宋体" w:hAnsi="Calibri" w:cs="Times New Roman"/>
                <w:szCs w:val="21"/>
              </w:rPr>
            </w:pPr>
            <w:r w:rsidRPr="00A60997">
              <w:rPr>
                <w:rFonts w:ascii="Calibri" w:eastAsia="宋体" w:hAnsi="Calibri" w:cs="Times New Roman" w:hint="eastAsia"/>
                <w:szCs w:val="21"/>
              </w:rPr>
              <w:t>（</w:t>
            </w:r>
            <w:r w:rsidRPr="00A60997">
              <w:rPr>
                <w:rFonts w:ascii="Calibri" w:eastAsia="宋体" w:hAnsi="Calibri" w:cs="Times New Roman" w:hint="eastAsia"/>
                <w:szCs w:val="21"/>
              </w:rPr>
              <w:t>2</w:t>
            </w:r>
            <w:r w:rsidRPr="00A60997">
              <w:rPr>
                <w:rFonts w:ascii="Calibri" w:eastAsia="宋体" w:hAnsi="Calibri" w:cs="Times New Roman" w:hint="eastAsia"/>
                <w:szCs w:val="21"/>
              </w:rPr>
              <w:t>）中标报价人须确保货物为原制造商制造（或原厂组装）的全新产品，，无侵权行为、表面无划损、无任何缺陷隐患，在中国境内可依常规安全合法使用。</w:t>
            </w:r>
          </w:p>
          <w:p w:rsidR="00A60997" w:rsidRPr="00A60997" w:rsidRDefault="00A60997" w:rsidP="00A60997">
            <w:pPr>
              <w:spacing w:after="120"/>
              <w:rPr>
                <w:rFonts w:ascii="Calibri" w:eastAsia="宋体" w:hAnsi="Calibri" w:cs="Times New Roman"/>
                <w:szCs w:val="21"/>
              </w:rPr>
            </w:pPr>
            <w:r w:rsidRPr="00A60997">
              <w:rPr>
                <w:rFonts w:ascii="Calibri" w:eastAsia="宋体" w:hAnsi="Calibri" w:cs="Times New Roman" w:hint="eastAsia"/>
                <w:szCs w:val="21"/>
              </w:rPr>
              <w:t>（</w:t>
            </w:r>
            <w:r w:rsidRPr="00A60997">
              <w:rPr>
                <w:rFonts w:ascii="Calibri" w:eastAsia="宋体" w:hAnsi="Calibri" w:cs="Times New Roman" w:hint="eastAsia"/>
                <w:szCs w:val="21"/>
              </w:rPr>
              <w:t>3</w:t>
            </w:r>
            <w:r w:rsidRPr="00A60997">
              <w:rPr>
                <w:rFonts w:ascii="Calibri" w:eastAsia="宋体" w:hAnsi="Calibri" w:cs="Times New Roman" w:hint="eastAsia"/>
                <w:szCs w:val="21"/>
              </w:rPr>
              <w:t>）供货时中标报价人应将关键货物的用户手册、保修手册、有关单证资料及配备件等交付给采购人，使用操作及安全须知等重要资料应附有中文说明。</w:t>
            </w:r>
          </w:p>
          <w:p w:rsidR="00A60997" w:rsidRPr="00A60997" w:rsidRDefault="00A60997" w:rsidP="00A60997">
            <w:pPr>
              <w:spacing w:after="120"/>
              <w:rPr>
                <w:rFonts w:ascii="Calibri" w:eastAsia="宋体" w:hAnsi="Calibri" w:cs="Times New Roman"/>
                <w:szCs w:val="21"/>
              </w:rPr>
            </w:pPr>
            <w:r w:rsidRPr="00A60997">
              <w:rPr>
                <w:rFonts w:ascii="Calibri" w:eastAsia="宋体" w:hAnsi="Calibri" w:cs="Times New Roman" w:hint="eastAsia"/>
                <w:szCs w:val="21"/>
              </w:rPr>
              <w:lastRenderedPageBreak/>
              <w:t>（</w:t>
            </w:r>
            <w:r w:rsidRPr="00A60997">
              <w:rPr>
                <w:rFonts w:ascii="Calibri" w:eastAsia="宋体" w:hAnsi="Calibri" w:cs="Times New Roman" w:hint="eastAsia"/>
                <w:szCs w:val="21"/>
              </w:rPr>
              <w:t>4</w:t>
            </w:r>
            <w:r w:rsidRPr="00A60997">
              <w:rPr>
                <w:rFonts w:ascii="Calibri" w:eastAsia="宋体" w:hAnsi="Calibri" w:cs="Times New Roman" w:hint="eastAsia"/>
                <w:szCs w:val="21"/>
              </w:rPr>
              <w:t>）采购人组成验收小组按国家有关规定、规范进行验收，必要时邀请相关的专业人员或机构参与验收。验收时报价人必须有授权代表在场并在验收报告上签字，如正式验收时报价人授权代表未到场参加验收则视为报价人对验收过程及结果无异议。因货物质量问题发生争议时，由本地质量技术监督部门鉴定或委托具备资质的第三方机构鉴定。鉴定费（</w:t>
            </w:r>
            <w:proofErr w:type="gramStart"/>
            <w:r w:rsidRPr="00A60997">
              <w:rPr>
                <w:rFonts w:ascii="Calibri" w:eastAsia="宋体" w:hAnsi="Calibri" w:cs="Times New Roman" w:hint="eastAsia"/>
                <w:szCs w:val="21"/>
              </w:rPr>
              <w:t>含运行</w:t>
            </w:r>
            <w:proofErr w:type="gramEnd"/>
            <w:r w:rsidRPr="00A60997">
              <w:rPr>
                <w:rFonts w:ascii="Calibri" w:eastAsia="宋体" w:hAnsi="Calibri" w:cs="Times New Roman" w:hint="eastAsia"/>
                <w:szCs w:val="21"/>
              </w:rPr>
              <w:t>产生全部费用）由中标报价人承担。</w:t>
            </w:r>
          </w:p>
          <w:p w:rsidR="00A60997" w:rsidRPr="00A60997" w:rsidRDefault="00A60997" w:rsidP="00A60997">
            <w:pPr>
              <w:snapToGrid w:val="0"/>
              <w:spacing w:line="276" w:lineRule="auto"/>
              <w:rPr>
                <w:rFonts w:ascii="Calibri" w:eastAsia="宋体" w:hAnsi="Calibri" w:cs="Times New Roman"/>
                <w:szCs w:val="21"/>
              </w:rPr>
            </w:pPr>
            <w:r w:rsidRPr="00A60997">
              <w:rPr>
                <w:rFonts w:ascii="Calibri" w:eastAsia="宋体" w:hAnsi="Calibri" w:cs="Times New Roman" w:hint="eastAsia"/>
                <w:szCs w:val="21"/>
              </w:rPr>
              <w:t>（</w:t>
            </w:r>
            <w:r w:rsidRPr="00A60997">
              <w:rPr>
                <w:rFonts w:ascii="Calibri" w:eastAsia="宋体" w:hAnsi="Calibri" w:cs="Times New Roman" w:hint="eastAsia"/>
                <w:szCs w:val="21"/>
              </w:rPr>
              <w:t>5</w:t>
            </w:r>
            <w:r w:rsidRPr="00A60997">
              <w:rPr>
                <w:rFonts w:ascii="Calibri" w:eastAsia="宋体" w:hAnsi="Calibri" w:cs="Times New Roman" w:hint="eastAsia"/>
                <w:szCs w:val="21"/>
              </w:rPr>
              <w:t>）中标报价人</w:t>
            </w:r>
            <w:r w:rsidRPr="00A60997">
              <w:rPr>
                <w:rFonts w:ascii="宋体" w:eastAsia="宋体" w:hAnsi="宋体" w:cs="Times New Roman"/>
                <w:kern w:val="0"/>
              </w:rPr>
              <w:t>完成安装调试后，采购人可以进行累计运行时间不超过72小时的试运行，以确认所供货物（含硬件、软件及服务）功能参数、兼容性及稳定性符合标准达到初验条件，在试运行期间出现问题供应商应在接到采购人书面反馈后三日内解决，在解决问题前此项目仍视为尚未完成安装调试。如造成最终验收合格交付时间超过合同约定的按合同相关条款执行。</w:t>
            </w:r>
          </w:p>
          <w:p w:rsidR="00A60997" w:rsidRPr="00A60997" w:rsidRDefault="00A60997" w:rsidP="00A60997">
            <w:pPr>
              <w:spacing w:after="120"/>
              <w:rPr>
                <w:rFonts w:ascii="Calibri" w:eastAsia="宋体" w:hAnsi="Calibri" w:cs="Times New Roman"/>
                <w:szCs w:val="21"/>
              </w:rPr>
            </w:pPr>
            <w:r w:rsidRPr="00A60997">
              <w:rPr>
                <w:rFonts w:ascii="Calibri" w:eastAsia="宋体" w:hAnsi="Calibri" w:cs="Times New Roman" w:hint="eastAsia"/>
                <w:szCs w:val="21"/>
              </w:rPr>
              <w:t>（</w:t>
            </w:r>
            <w:r w:rsidRPr="00A60997">
              <w:rPr>
                <w:rFonts w:ascii="Calibri" w:eastAsia="宋体" w:hAnsi="Calibri" w:cs="Times New Roman" w:hint="eastAsia"/>
                <w:szCs w:val="21"/>
              </w:rPr>
              <w:t>6</w:t>
            </w:r>
            <w:r w:rsidRPr="00A60997">
              <w:rPr>
                <w:rFonts w:ascii="Calibri" w:eastAsia="宋体" w:hAnsi="Calibri" w:cs="Times New Roman" w:hint="eastAsia"/>
                <w:szCs w:val="21"/>
              </w:rPr>
              <w:t>）采购人有权委托第三方进行履约验收，履约验收费用（</w:t>
            </w:r>
            <w:proofErr w:type="gramStart"/>
            <w:r w:rsidRPr="00A60997">
              <w:rPr>
                <w:rFonts w:ascii="Calibri" w:eastAsia="宋体" w:hAnsi="Calibri" w:cs="Times New Roman" w:hint="eastAsia"/>
                <w:szCs w:val="21"/>
              </w:rPr>
              <w:t>含运行</w:t>
            </w:r>
            <w:proofErr w:type="gramEnd"/>
            <w:r w:rsidRPr="00A60997">
              <w:rPr>
                <w:rFonts w:ascii="Calibri" w:eastAsia="宋体" w:hAnsi="Calibri" w:cs="Times New Roman" w:hint="eastAsia"/>
                <w:szCs w:val="21"/>
              </w:rPr>
              <w:t>耗材、验收专家费等全部费用）由中标报价人支付。报价人在报价时自行考虑。</w:t>
            </w:r>
          </w:p>
          <w:p w:rsidR="00A60997" w:rsidRPr="00A60997" w:rsidRDefault="00A60997" w:rsidP="00A60997">
            <w:pPr>
              <w:widowControl/>
              <w:jc w:val="left"/>
              <w:rPr>
                <w:rFonts w:ascii="Calibri" w:eastAsia="宋体" w:hAnsi="Calibri" w:cs="Times New Roman"/>
                <w:szCs w:val="21"/>
              </w:rPr>
            </w:pPr>
            <w:r w:rsidRPr="00A60997">
              <w:rPr>
                <w:rFonts w:ascii="Calibri" w:eastAsia="宋体" w:hAnsi="Calibri" w:cs="Times New Roman" w:hint="eastAsia"/>
                <w:szCs w:val="21"/>
              </w:rPr>
              <w:t>（</w:t>
            </w:r>
            <w:r w:rsidRPr="00A60997">
              <w:rPr>
                <w:rFonts w:ascii="Calibri" w:eastAsia="宋体" w:hAnsi="Calibri" w:cs="Times New Roman" w:hint="eastAsia"/>
                <w:szCs w:val="21"/>
              </w:rPr>
              <w:t>7</w:t>
            </w:r>
            <w:r w:rsidRPr="00A60997">
              <w:rPr>
                <w:rFonts w:ascii="Calibri" w:eastAsia="宋体" w:hAnsi="Calibri" w:cs="Times New Roman" w:hint="eastAsia"/>
                <w:szCs w:val="21"/>
              </w:rPr>
              <w:t>）如果验收时中标报价人所提供设备达不到采购项目的技术需求，在整改期限</w:t>
            </w:r>
            <w:r w:rsidRPr="00A60997">
              <w:rPr>
                <w:rFonts w:ascii="Calibri" w:eastAsia="宋体" w:hAnsi="Calibri" w:cs="Times New Roman" w:hint="eastAsia"/>
                <w:szCs w:val="21"/>
              </w:rPr>
              <w:t>20</w:t>
            </w:r>
            <w:r w:rsidRPr="00A60997">
              <w:rPr>
                <w:rFonts w:ascii="Calibri" w:eastAsia="宋体" w:hAnsi="Calibri" w:cs="Times New Roman" w:hint="eastAsia"/>
                <w:szCs w:val="21"/>
              </w:rPr>
              <w:t>日内中标报价人仍无法提供满足项目技术要求的设备，采购人可以终止项目，中标报价人须承担相应违约责任。</w:t>
            </w:r>
          </w:p>
          <w:p w:rsidR="00A60997" w:rsidRPr="00A60997" w:rsidRDefault="00A60997" w:rsidP="00A60997">
            <w:pPr>
              <w:widowControl/>
              <w:jc w:val="left"/>
              <w:rPr>
                <w:rFonts w:ascii="Calibri" w:eastAsia="宋体" w:hAnsi="Calibri" w:cs="Times New Roman"/>
                <w:szCs w:val="21"/>
              </w:rPr>
            </w:pPr>
          </w:p>
        </w:tc>
      </w:tr>
    </w:tbl>
    <w:p w:rsidR="006D39D7" w:rsidRPr="00A60997" w:rsidRDefault="006D39D7" w:rsidP="00A60997"/>
    <w:sectPr w:rsidR="006D39D7" w:rsidRPr="00A60997" w:rsidSect="007710D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6693A4"/>
    <w:multiLevelType w:val="singleLevel"/>
    <w:tmpl w:val="8A6693A4"/>
    <w:lvl w:ilvl="0">
      <w:start w:val="1"/>
      <w:numFmt w:val="decimal"/>
      <w:lvlText w:val="%1."/>
      <w:lvlJc w:val="left"/>
      <w:pPr>
        <w:ind w:left="425" w:hanging="425"/>
      </w:pPr>
      <w:rPr>
        <w:rFonts w:hint="default"/>
      </w:rPr>
    </w:lvl>
  </w:abstractNum>
  <w:abstractNum w:abstractNumId="1">
    <w:nsid w:val="8B2A0667"/>
    <w:multiLevelType w:val="singleLevel"/>
    <w:tmpl w:val="8B2A0667"/>
    <w:lvl w:ilvl="0">
      <w:start w:val="1"/>
      <w:numFmt w:val="decimal"/>
      <w:suff w:val="nothing"/>
      <w:lvlText w:val="（%1）"/>
      <w:lvlJc w:val="left"/>
    </w:lvl>
  </w:abstractNum>
  <w:abstractNum w:abstractNumId="2">
    <w:nsid w:val="935A2177"/>
    <w:multiLevelType w:val="singleLevel"/>
    <w:tmpl w:val="935A2177"/>
    <w:lvl w:ilvl="0">
      <w:start w:val="1"/>
      <w:numFmt w:val="decimal"/>
      <w:suff w:val="nothing"/>
      <w:lvlText w:val="%1、"/>
      <w:lvlJc w:val="left"/>
    </w:lvl>
  </w:abstractNum>
  <w:abstractNum w:abstractNumId="3">
    <w:nsid w:val="AD6FA8E9"/>
    <w:multiLevelType w:val="singleLevel"/>
    <w:tmpl w:val="AD6FA8E9"/>
    <w:lvl w:ilvl="0">
      <w:start w:val="1"/>
      <w:numFmt w:val="decimal"/>
      <w:lvlText w:val="%1."/>
      <w:lvlJc w:val="left"/>
      <w:pPr>
        <w:tabs>
          <w:tab w:val="left" w:pos="312"/>
        </w:tabs>
      </w:pPr>
    </w:lvl>
  </w:abstractNum>
  <w:abstractNum w:abstractNumId="4">
    <w:nsid w:val="BD914280"/>
    <w:multiLevelType w:val="singleLevel"/>
    <w:tmpl w:val="BD914280"/>
    <w:lvl w:ilvl="0">
      <w:start w:val="5"/>
      <w:numFmt w:val="decimal"/>
      <w:lvlText w:val="%1."/>
      <w:lvlJc w:val="left"/>
      <w:pPr>
        <w:tabs>
          <w:tab w:val="left" w:pos="312"/>
        </w:tabs>
      </w:pPr>
    </w:lvl>
  </w:abstractNum>
  <w:abstractNum w:abstractNumId="5">
    <w:nsid w:val="C3C90E3C"/>
    <w:multiLevelType w:val="singleLevel"/>
    <w:tmpl w:val="C3C90E3C"/>
    <w:lvl w:ilvl="0">
      <w:start w:val="2"/>
      <w:numFmt w:val="decimal"/>
      <w:lvlText w:val="%1."/>
      <w:lvlJc w:val="left"/>
      <w:pPr>
        <w:tabs>
          <w:tab w:val="left" w:pos="312"/>
        </w:tabs>
      </w:pPr>
    </w:lvl>
  </w:abstractNum>
  <w:abstractNum w:abstractNumId="6">
    <w:nsid w:val="CFEEE56D"/>
    <w:multiLevelType w:val="singleLevel"/>
    <w:tmpl w:val="CFEEE56D"/>
    <w:lvl w:ilvl="0">
      <w:start w:val="1"/>
      <w:numFmt w:val="decimal"/>
      <w:suff w:val="space"/>
      <w:lvlText w:val="%1."/>
      <w:lvlJc w:val="left"/>
    </w:lvl>
  </w:abstractNum>
  <w:abstractNum w:abstractNumId="7">
    <w:nsid w:val="E541F3A1"/>
    <w:multiLevelType w:val="singleLevel"/>
    <w:tmpl w:val="E541F3A1"/>
    <w:lvl w:ilvl="0">
      <w:start w:val="1"/>
      <w:numFmt w:val="decimal"/>
      <w:suff w:val="nothing"/>
      <w:lvlText w:val="%1、"/>
      <w:lvlJc w:val="left"/>
    </w:lvl>
  </w:abstractNum>
  <w:abstractNum w:abstractNumId="8">
    <w:nsid w:val="F16B4722"/>
    <w:multiLevelType w:val="singleLevel"/>
    <w:tmpl w:val="F16B4722"/>
    <w:lvl w:ilvl="0">
      <w:start w:val="1"/>
      <w:numFmt w:val="decimal"/>
      <w:suff w:val="space"/>
      <w:lvlText w:val="%1."/>
      <w:lvlJc w:val="left"/>
    </w:lvl>
  </w:abstractNum>
  <w:abstractNum w:abstractNumId="9">
    <w:nsid w:val="FFE764F1"/>
    <w:multiLevelType w:val="singleLevel"/>
    <w:tmpl w:val="FFE764F1"/>
    <w:lvl w:ilvl="0">
      <w:start w:val="6"/>
      <w:numFmt w:val="decimal"/>
      <w:lvlText w:val="%1."/>
      <w:lvlJc w:val="left"/>
      <w:pPr>
        <w:tabs>
          <w:tab w:val="left" w:pos="312"/>
        </w:tabs>
      </w:pPr>
    </w:lvl>
  </w:abstractNum>
  <w:abstractNum w:abstractNumId="10">
    <w:nsid w:val="0053208E"/>
    <w:multiLevelType w:val="multilevel"/>
    <w:tmpl w:val="0053208E"/>
    <w:lvl w:ilvl="0">
      <w:start w:val="1"/>
      <w:numFmt w:val="japaneseCounting"/>
      <w:lvlText w:val="%1、"/>
      <w:lvlJc w:val="left"/>
      <w:pPr>
        <w:ind w:left="720" w:hanging="720"/>
      </w:pPr>
      <w:rPr>
        <w:rFonts w:cs="Times New Roman" w:hint="default"/>
        <w:b w:val="0"/>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623B702"/>
    <w:multiLevelType w:val="singleLevel"/>
    <w:tmpl w:val="1623B702"/>
    <w:lvl w:ilvl="0">
      <w:start w:val="1"/>
      <w:numFmt w:val="decimal"/>
      <w:lvlText w:val="%1."/>
      <w:lvlJc w:val="left"/>
      <w:pPr>
        <w:ind w:left="425" w:hanging="425"/>
      </w:pPr>
      <w:rPr>
        <w:rFonts w:hint="default"/>
      </w:rPr>
    </w:lvl>
  </w:abstractNum>
  <w:abstractNum w:abstractNumId="12">
    <w:nsid w:val="1D0B8F28"/>
    <w:multiLevelType w:val="singleLevel"/>
    <w:tmpl w:val="1D0B8F28"/>
    <w:lvl w:ilvl="0">
      <w:start w:val="1"/>
      <w:numFmt w:val="decimal"/>
      <w:suff w:val="space"/>
      <w:lvlText w:val="%1."/>
      <w:lvlJc w:val="left"/>
    </w:lvl>
  </w:abstractNum>
  <w:abstractNum w:abstractNumId="13">
    <w:nsid w:val="1E2F9CF4"/>
    <w:multiLevelType w:val="singleLevel"/>
    <w:tmpl w:val="1E2F9CF4"/>
    <w:lvl w:ilvl="0">
      <w:start w:val="1"/>
      <w:numFmt w:val="chineseCounting"/>
      <w:suff w:val="nothing"/>
      <w:lvlText w:val="%1．"/>
      <w:lvlJc w:val="left"/>
      <w:rPr>
        <w:rFonts w:hint="eastAsia"/>
      </w:rPr>
    </w:lvl>
  </w:abstractNum>
  <w:abstractNum w:abstractNumId="14">
    <w:nsid w:val="25A51AEF"/>
    <w:multiLevelType w:val="singleLevel"/>
    <w:tmpl w:val="25A51AEF"/>
    <w:lvl w:ilvl="0">
      <w:start w:val="2"/>
      <w:numFmt w:val="decimal"/>
      <w:lvlText w:val="%1."/>
      <w:lvlJc w:val="left"/>
      <w:pPr>
        <w:tabs>
          <w:tab w:val="left" w:pos="312"/>
        </w:tabs>
      </w:pPr>
    </w:lvl>
  </w:abstractNum>
  <w:abstractNum w:abstractNumId="15">
    <w:nsid w:val="2F279ECF"/>
    <w:multiLevelType w:val="singleLevel"/>
    <w:tmpl w:val="2F279ECF"/>
    <w:lvl w:ilvl="0">
      <w:start w:val="1"/>
      <w:numFmt w:val="decimal"/>
      <w:suff w:val="space"/>
      <w:lvlText w:val="%1."/>
      <w:lvlJc w:val="left"/>
    </w:lvl>
  </w:abstractNum>
  <w:abstractNum w:abstractNumId="16">
    <w:nsid w:val="3E04821D"/>
    <w:multiLevelType w:val="singleLevel"/>
    <w:tmpl w:val="3E04821D"/>
    <w:lvl w:ilvl="0">
      <w:start w:val="1"/>
      <w:numFmt w:val="decimal"/>
      <w:suff w:val="nothing"/>
      <w:lvlText w:val="%1、"/>
      <w:lvlJc w:val="left"/>
    </w:lvl>
  </w:abstractNum>
  <w:abstractNum w:abstractNumId="17">
    <w:nsid w:val="4A3A3DC5"/>
    <w:multiLevelType w:val="singleLevel"/>
    <w:tmpl w:val="4A3A3DC5"/>
    <w:lvl w:ilvl="0">
      <w:start w:val="1"/>
      <w:numFmt w:val="decimal"/>
      <w:suff w:val="space"/>
      <w:lvlText w:val="%1."/>
      <w:lvlJc w:val="left"/>
    </w:lvl>
  </w:abstractNum>
  <w:abstractNum w:abstractNumId="18">
    <w:nsid w:val="537DDCB3"/>
    <w:multiLevelType w:val="singleLevel"/>
    <w:tmpl w:val="537DDCB3"/>
    <w:lvl w:ilvl="0">
      <w:start w:val="4"/>
      <w:numFmt w:val="decimal"/>
      <w:lvlText w:val="%1."/>
      <w:lvlJc w:val="left"/>
      <w:pPr>
        <w:tabs>
          <w:tab w:val="left" w:pos="312"/>
        </w:tabs>
      </w:pPr>
    </w:lvl>
  </w:abstractNum>
  <w:abstractNum w:abstractNumId="19">
    <w:nsid w:val="5876B025"/>
    <w:multiLevelType w:val="singleLevel"/>
    <w:tmpl w:val="5876B025"/>
    <w:lvl w:ilvl="0">
      <w:start w:val="1"/>
      <w:numFmt w:val="decimal"/>
      <w:suff w:val="space"/>
      <w:lvlText w:val="%1."/>
      <w:lvlJc w:val="left"/>
    </w:lvl>
  </w:abstractNum>
  <w:abstractNum w:abstractNumId="20">
    <w:nsid w:val="5B144B2F"/>
    <w:multiLevelType w:val="singleLevel"/>
    <w:tmpl w:val="5B144B2F"/>
    <w:lvl w:ilvl="0">
      <w:start w:val="1"/>
      <w:numFmt w:val="decimal"/>
      <w:lvlText w:val="%1."/>
      <w:lvlJc w:val="left"/>
      <w:pPr>
        <w:tabs>
          <w:tab w:val="left" w:pos="312"/>
        </w:tabs>
      </w:pPr>
    </w:lvl>
  </w:abstractNum>
  <w:abstractNum w:abstractNumId="21">
    <w:nsid w:val="5B41E216"/>
    <w:multiLevelType w:val="singleLevel"/>
    <w:tmpl w:val="5B41E216"/>
    <w:lvl w:ilvl="0">
      <w:start w:val="1"/>
      <w:numFmt w:val="chineseCounting"/>
      <w:suff w:val="nothing"/>
      <w:lvlText w:val="%1、"/>
      <w:lvlJc w:val="left"/>
      <w:rPr>
        <w:rFonts w:hint="eastAsia"/>
      </w:rPr>
    </w:lvl>
  </w:abstractNum>
  <w:abstractNum w:abstractNumId="22">
    <w:nsid w:val="6342269D"/>
    <w:multiLevelType w:val="singleLevel"/>
    <w:tmpl w:val="6342269D"/>
    <w:lvl w:ilvl="0">
      <w:start w:val="1"/>
      <w:numFmt w:val="decimal"/>
      <w:lvlText w:val="%1."/>
      <w:lvlJc w:val="left"/>
      <w:pPr>
        <w:tabs>
          <w:tab w:val="left" w:pos="312"/>
        </w:tabs>
      </w:pPr>
    </w:lvl>
  </w:abstractNum>
  <w:abstractNum w:abstractNumId="23">
    <w:nsid w:val="72B6F3F2"/>
    <w:multiLevelType w:val="singleLevel"/>
    <w:tmpl w:val="72B6F3F2"/>
    <w:lvl w:ilvl="0">
      <w:start w:val="2"/>
      <w:numFmt w:val="chineseCounting"/>
      <w:suff w:val="nothing"/>
      <w:lvlText w:val="%1、"/>
      <w:lvlJc w:val="left"/>
      <w:rPr>
        <w:rFonts w:hint="eastAsia"/>
      </w:rPr>
    </w:lvl>
  </w:abstractNum>
  <w:abstractNum w:abstractNumId="24">
    <w:nsid w:val="73FD1BB1"/>
    <w:multiLevelType w:val="singleLevel"/>
    <w:tmpl w:val="73FD1BB1"/>
    <w:lvl w:ilvl="0">
      <w:start w:val="1"/>
      <w:numFmt w:val="decimal"/>
      <w:suff w:val="nothing"/>
      <w:lvlText w:val="%1、"/>
      <w:lvlJc w:val="left"/>
    </w:lvl>
  </w:abstractNum>
  <w:num w:numId="1">
    <w:abstractNumId w:val="21"/>
  </w:num>
  <w:num w:numId="2">
    <w:abstractNumId w:val="23"/>
  </w:num>
  <w:num w:numId="3">
    <w:abstractNumId w:val="24"/>
  </w:num>
  <w:num w:numId="4">
    <w:abstractNumId w:val="16"/>
  </w:num>
  <w:num w:numId="5">
    <w:abstractNumId w:val="2"/>
  </w:num>
  <w:num w:numId="6">
    <w:abstractNumId w:val="7"/>
  </w:num>
  <w:num w:numId="7">
    <w:abstractNumId w:val="9"/>
  </w:num>
  <w:num w:numId="8">
    <w:abstractNumId w:val="13"/>
  </w:num>
  <w:num w:numId="9">
    <w:abstractNumId w:val="14"/>
  </w:num>
  <w:num w:numId="10">
    <w:abstractNumId w:val="10"/>
  </w:num>
  <w:num w:numId="11">
    <w:abstractNumId w:val="20"/>
  </w:num>
  <w:num w:numId="12">
    <w:abstractNumId w:val="6"/>
  </w:num>
  <w:num w:numId="13">
    <w:abstractNumId w:val="12"/>
  </w:num>
  <w:num w:numId="14">
    <w:abstractNumId w:val="19"/>
  </w:num>
  <w:num w:numId="15">
    <w:abstractNumId w:val="17"/>
  </w:num>
  <w:num w:numId="16">
    <w:abstractNumId w:val="8"/>
  </w:num>
  <w:num w:numId="17">
    <w:abstractNumId w:val="15"/>
  </w:num>
  <w:num w:numId="18">
    <w:abstractNumId w:val="4"/>
  </w:num>
  <w:num w:numId="19">
    <w:abstractNumId w:val="0"/>
  </w:num>
  <w:num w:numId="20">
    <w:abstractNumId w:val="11"/>
  </w:num>
  <w:num w:numId="21">
    <w:abstractNumId w:val="3"/>
  </w:num>
  <w:num w:numId="22">
    <w:abstractNumId w:val="18"/>
  </w:num>
  <w:num w:numId="23">
    <w:abstractNumId w:val="1"/>
  </w:num>
  <w:num w:numId="24">
    <w:abstractNumId w:val="22"/>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879F8"/>
    <w:rsid w:val="00012C35"/>
    <w:rsid w:val="001C6704"/>
    <w:rsid w:val="004865AC"/>
    <w:rsid w:val="004C4732"/>
    <w:rsid w:val="004E5ED4"/>
    <w:rsid w:val="005F4FBF"/>
    <w:rsid w:val="00686E59"/>
    <w:rsid w:val="006D39D7"/>
    <w:rsid w:val="007433E8"/>
    <w:rsid w:val="007710D7"/>
    <w:rsid w:val="00780BC2"/>
    <w:rsid w:val="008675A9"/>
    <w:rsid w:val="00885397"/>
    <w:rsid w:val="00A02A73"/>
    <w:rsid w:val="00A60997"/>
    <w:rsid w:val="00A967DA"/>
    <w:rsid w:val="00AA6903"/>
    <w:rsid w:val="00B659C2"/>
    <w:rsid w:val="00C879F8"/>
    <w:rsid w:val="00D13207"/>
    <w:rsid w:val="00E150F6"/>
    <w:rsid w:val="00EF7D4B"/>
    <w:rsid w:val="00FB4A9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10D7"/>
    <w:pPr>
      <w:widowControl w:val="0"/>
      <w:jc w:val="both"/>
    </w:pPr>
  </w:style>
  <w:style w:type="paragraph" w:styleId="1">
    <w:name w:val="heading 1"/>
    <w:basedOn w:val="a"/>
    <w:next w:val="a"/>
    <w:link w:val="1Char"/>
    <w:uiPriority w:val="9"/>
    <w:qFormat/>
    <w:rsid w:val="001C6704"/>
    <w:pPr>
      <w:spacing w:beforeAutospacing="1" w:afterAutospacing="1"/>
      <w:jc w:val="left"/>
      <w:outlineLvl w:val="0"/>
    </w:pPr>
    <w:rPr>
      <w:rFonts w:ascii="宋体" w:eastAsia="宋体" w:hAnsi="宋体" w:cs="Times New Roman" w:hint="eastAsia"/>
      <w:b/>
      <w:bCs/>
      <w:kern w:val="44"/>
      <w:sz w:val="48"/>
      <w:szCs w:val="48"/>
    </w:rPr>
  </w:style>
  <w:style w:type="paragraph" w:styleId="3">
    <w:name w:val="heading 3"/>
    <w:basedOn w:val="a"/>
    <w:next w:val="a"/>
    <w:link w:val="3Char"/>
    <w:qFormat/>
    <w:rsid w:val="001C670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sid w:val="004E5ED4"/>
    <w:pPr>
      <w:spacing w:after="120"/>
    </w:pPr>
  </w:style>
  <w:style w:type="character" w:customStyle="1" w:styleId="Char">
    <w:name w:val="正文文本 Char"/>
    <w:basedOn w:val="a0"/>
    <w:link w:val="a3"/>
    <w:uiPriority w:val="99"/>
    <w:qFormat/>
    <w:rsid w:val="004E5ED4"/>
  </w:style>
  <w:style w:type="paragraph" w:styleId="a4">
    <w:name w:val="List Paragraph"/>
    <w:basedOn w:val="a"/>
    <w:uiPriority w:val="34"/>
    <w:qFormat/>
    <w:rsid w:val="004E5ED4"/>
    <w:pPr>
      <w:ind w:firstLineChars="200" w:firstLine="420"/>
    </w:pPr>
    <w:rPr>
      <w:rFonts w:ascii="Times New Roman" w:eastAsia="宋体" w:hAnsi="Times New Roman" w:cs="Times New Roman"/>
      <w:szCs w:val="24"/>
    </w:rPr>
  </w:style>
  <w:style w:type="paragraph" w:styleId="a5">
    <w:name w:val="Normal (Web)"/>
    <w:basedOn w:val="a"/>
    <w:qFormat/>
    <w:rsid w:val="00E150F6"/>
    <w:pPr>
      <w:spacing w:before="100" w:beforeAutospacing="1" w:after="100" w:afterAutospacing="1"/>
      <w:jc w:val="left"/>
    </w:pPr>
    <w:rPr>
      <w:rFonts w:ascii="Calibri" w:eastAsia="宋体" w:hAnsi="Calibri" w:cs="Times New Roman"/>
      <w:kern w:val="0"/>
      <w:sz w:val="24"/>
      <w:szCs w:val="24"/>
    </w:rPr>
  </w:style>
  <w:style w:type="paragraph" w:customStyle="1" w:styleId="TableText">
    <w:name w:val="Table Text"/>
    <w:basedOn w:val="a"/>
    <w:semiHidden/>
    <w:qFormat/>
    <w:rsid w:val="00E150F6"/>
    <w:rPr>
      <w:rFonts w:ascii="Arial" w:eastAsia="Arial" w:hAnsi="Arial" w:cs="Arial"/>
      <w:szCs w:val="21"/>
      <w:lang w:eastAsia="en-US"/>
    </w:rPr>
  </w:style>
  <w:style w:type="paragraph" w:styleId="a6">
    <w:name w:val="Balloon Text"/>
    <w:basedOn w:val="a"/>
    <w:link w:val="Char0"/>
    <w:uiPriority w:val="99"/>
    <w:semiHidden/>
    <w:unhideWhenUsed/>
    <w:qFormat/>
    <w:rsid w:val="00E150F6"/>
    <w:rPr>
      <w:sz w:val="18"/>
      <w:szCs w:val="18"/>
    </w:rPr>
  </w:style>
  <w:style w:type="character" w:customStyle="1" w:styleId="Char0">
    <w:name w:val="批注框文本 Char"/>
    <w:basedOn w:val="a0"/>
    <w:link w:val="a6"/>
    <w:uiPriority w:val="99"/>
    <w:semiHidden/>
    <w:qFormat/>
    <w:rsid w:val="00E150F6"/>
    <w:rPr>
      <w:sz w:val="18"/>
      <w:szCs w:val="18"/>
    </w:rPr>
  </w:style>
  <w:style w:type="character" w:customStyle="1" w:styleId="1Char">
    <w:name w:val="标题 1 Char"/>
    <w:basedOn w:val="a0"/>
    <w:link w:val="1"/>
    <w:uiPriority w:val="9"/>
    <w:rsid w:val="001C6704"/>
    <w:rPr>
      <w:rFonts w:ascii="宋体" w:eastAsia="宋体" w:hAnsi="宋体" w:cs="Times New Roman"/>
      <w:b/>
      <w:bCs/>
      <w:kern w:val="44"/>
      <w:sz w:val="48"/>
      <w:szCs w:val="48"/>
    </w:rPr>
  </w:style>
  <w:style w:type="character" w:customStyle="1" w:styleId="3Char">
    <w:name w:val="标题 3 Char"/>
    <w:basedOn w:val="a0"/>
    <w:link w:val="3"/>
    <w:qFormat/>
    <w:rsid w:val="001C6704"/>
    <w:rPr>
      <w:rFonts w:ascii="Times New Roman" w:eastAsia="宋体" w:hAnsi="Times New Roman" w:cs="Times New Roman"/>
      <w:b/>
      <w:bCs/>
      <w:sz w:val="32"/>
      <w:szCs w:val="32"/>
    </w:rPr>
  </w:style>
  <w:style w:type="paragraph" w:styleId="a7">
    <w:name w:val="Normal Indent"/>
    <w:basedOn w:val="a"/>
    <w:semiHidden/>
    <w:unhideWhenUsed/>
    <w:qFormat/>
    <w:rsid w:val="001C6704"/>
    <w:pPr>
      <w:ind w:firstLine="420"/>
    </w:pPr>
    <w:rPr>
      <w:kern w:val="0"/>
      <w:sz w:val="20"/>
      <w:szCs w:val="20"/>
    </w:rPr>
  </w:style>
  <w:style w:type="paragraph" w:styleId="a8">
    <w:name w:val="annotation text"/>
    <w:basedOn w:val="a"/>
    <w:link w:val="Char1"/>
    <w:uiPriority w:val="99"/>
    <w:semiHidden/>
    <w:unhideWhenUsed/>
    <w:qFormat/>
    <w:rsid w:val="001C6704"/>
    <w:pPr>
      <w:jc w:val="left"/>
    </w:pPr>
  </w:style>
  <w:style w:type="character" w:customStyle="1" w:styleId="Char1">
    <w:name w:val="批注文字 Char"/>
    <w:basedOn w:val="a0"/>
    <w:link w:val="a8"/>
    <w:uiPriority w:val="99"/>
    <w:semiHidden/>
    <w:qFormat/>
    <w:rsid w:val="001C6704"/>
  </w:style>
  <w:style w:type="paragraph" w:styleId="a9">
    <w:name w:val="Plain Text"/>
    <w:basedOn w:val="a"/>
    <w:next w:val="aa"/>
    <w:link w:val="Char2"/>
    <w:unhideWhenUsed/>
    <w:qFormat/>
    <w:rsid w:val="001C6704"/>
    <w:rPr>
      <w:rFonts w:ascii="宋体" w:hAnsi="Courier New"/>
    </w:rPr>
  </w:style>
  <w:style w:type="character" w:customStyle="1" w:styleId="Char2">
    <w:name w:val="纯文本 Char"/>
    <w:basedOn w:val="a0"/>
    <w:link w:val="a9"/>
    <w:qFormat/>
    <w:rsid w:val="001C6704"/>
    <w:rPr>
      <w:rFonts w:ascii="宋体" w:hAnsi="Courier New"/>
    </w:rPr>
  </w:style>
  <w:style w:type="paragraph" w:styleId="aa">
    <w:name w:val="Date"/>
    <w:basedOn w:val="a"/>
    <w:next w:val="a"/>
    <w:link w:val="Char3"/>
    <w:uiPriority w:val="99"/>
    <w:semiHidden/>
    <w:unhideWhenUsed/>
    <w:qFormat/>
    <w:rsid w:val="001C6704"/>
    <w:pPr>
      <w:ind w:leftChars="2500" w:left="100"/>
    </w:pPr>
  </w:style>
  <w:style w:type="character" w:customStyle="1" w:styleId="Char3">
    <w:name w:val="日期 Char"/>
    <w:basedOn w:val="a0"/>
    <w:link w:val="aa"/>
    <w:uiPriority w:val="99"/>
    <w:semiHidden/>
    <w:qFormat/>
    <w:rsid w:val="001C6704"/>
  </w:style>
  <w:style w:type="paragraph" w:styleId="ab">
    <w:name w:val="footer"/>
    <w:basedOn w:val="a"/>
    <w:link w:val="Char4"/>
    <w:uiPriority w:val="99"/>
    <w:unhideWhenUsed/>
    <w:qFormat/>
    <w:rsid w:val="001C6704"/>
    <w:pPr>
      <w:tabs>
        <w:tab w:val="center" w:pos="4153"/>
        <w:tab w:val="right" w:pos="8306"/>
      </w:tabs>
      <w:snapToGrid w:val="0"/>
      <w:jc w:val="left"/>
    </w:pPr>
    <w:rPr>
      <w:sz w:val="18"/>
      <w:szCs w:val="18"/>
    </w:rPr>
  </w:style>
  <w:style w:type="character" w:customStyle="1" w:styleId="Char4">
    <w:name w:val="页脚 Char"/>
    <w:basedOn w:val="a0"/>
    <w:link w:val="ab"/>
    <w:uiPriority w:val="99"/>
    <w:qFormat/>
    <w:rsid w:val="001C6704"/>
    <w:rPr>
      <w:sz w:val="18"/>
      <w:szCs w:val="18"/>
    </w:rPr>
  </w:style>
  <w:style w:type="paragraph" w:styleId="ac">
    <w:name w:val="header"/>
    <w:basedOn w:val="a"/>
    <w:link w:val="Char5"/>
    <w:uiPriority w:val="99"/>
    <w:unhideWhenUsed/>
    <w:qFormat/>
    <w:rsid w:val="001C6704"/>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0"/>
    <w:link w:val="ac"/>
    <w:uiPriority w:val="99"/>
    <w:qFormat/>
    <w:rsid w:val="001C6704"/>
    <w:rPr>
      <w:sz w:val="18"/>
      <w:szCs w:val="18"/>
    </w:rPr>
  </w:style>
  <w:style w:type="paragraph" w:styleId="ad">
    <w:name w:val="annotation subject"/>
    <w:basedOn w:val="a8"/>
    <w:next w:val="a8"/>
    <w:link w:val="Char6"/>
    <w:uiPriority w:val="99"/>
    <w:semiHidden/>
    <w:unhideWhenUsed/>
    <w:qFormat/>
    <w:rsid w:val="001C6704"/>
    <w:rPr>
      <w:b/>
      <w:bCs/>
    </w:rPr>
  </w:style>
  <w:style w:type="character" w:customStyle="1" w:styleId="Char6">
    <w:name w:val="批注主题 Char"/>
    <w:basedOn w:val="Char1"/>
    <w:link w:val="ad"/>
    <w:uiPriority w:val="99"/>
    <w:semiHidden/>
    <w:qFormat/>
    <w:rsid w:val="001C6704"/>
    <w:rPr>
      <w:b/>
      <w:bCs/>
    </w:rPr>
  </w:style>
  <w:style w:type="table" w:styleId="ae">
    <w:name w:val="Table Grid"/>
    <w:basedOn w:val="a1"/>
    <w:uiPriority w:val="59"/>
    <w:qFormat/>
    <w:rsid w:val="001C6704"/>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
    <w:name w:val="Strong"/>
    <w:basedOn w:val="a0"/>
    <w:uiPriority w:val="22"/>
    <w:qFormat/>
    <w:rsid w:val="001C6704"/>
    <w:rPr>
      <w:b/>
    </w:rPr>
  </w:style>
  <w:style w:type="character" w:styleId="af0">
    <w:name w:val="Hyperlink"/>
    <w:basedOn w:val="a0"/>
    <w:uiPriority w:val="99"/>
    <w:semiHidden/>
    <w:unhideWhenUsed/>
    <w:qFormat/>
    <w:rsid w:val="001C6704"/>
    <w:rPr>
      <w:color w:val="0000FF"/>
      <w:u w:val="single"/>
    </w:rPr>
  </w:style>
  <w:style w:type="character" w:styleId="af1">
    <w:name w:val="annotation reference"/>
    <w:basedOn w:val="a0"/>
    <w:uiPriority w:val="99"/>
    <w:unhideWhenUsed/>
    <w:qFormat/>
    <w:rsid w:val="001C6704"/>
    <w:rPr>
      <w:sz w:val="21"/>
      <w:szCs w:val="21"/>
    </w:rPr>
  </w:style>
  <w:style w:type="paragraph" w:styleId="af2">
    <w:name w:val="No Spacing"/>
    <w:uiPriority w:val="1"/>
    <w:qFormat/>
    <w:rsid w:val="001C6704"/>
    <w:pPr>
      <w:widowControl w:val="0"/>
      <w:jc w:val="both"/>
    </w:pPr>
  </w:style>
  <w:style w:type="character" w:customStyle="1" w:styleId="font21">
    <w:name w:val="font21"/>
    <w:basedOn w:val="a0"/>
    <w:qFormat/>
    <w:rsid w:val="001C6704"/>
    <w:rPr>
      <w:rFonts w:ascii="Calibri" w:hAnsi="Calibri" w:cs="Calibri"/>
      <w:color w:val="000000"/>
      <w:sz w:val="22"/>
      <w:szCs w:val="22"/>
      <w:u w:val="none"/>
    </w:rPr>
  </w:style>
  <w:style w:type="character" w:customStyle="1" w:styleId="font41">
    <w:name w:val="font41"/>
    <w:basedOn w:val="a0"/>
    <w:qFormat/>
    <w:rsid w:val="001C6704"/>
    <w:rPr>
      <w:rFonts w:ascii="宋体" w:eastAsia="宋体" w:hAnsi="宋体" w:cs="宋体" w:hint="eastAsia"/>
      <w:color w:val="000000"/>
      <w:sz w:val="22"/>
      <w:szCs w:val="22"/>
      <w:u w:val="none"/>
    </w:rPr>
  </w:style>
  <w:style w:type="character" w:customStyle="1" w:styleId="font11">
    <w:name w:val="font11"/>
    <w:basedOn w:val="a0"/>
    <w:qFormat/>
    <w:rsid w:val="001C6704"/>
    <w:rPr>
      <w:rFonts w:ascii="Calibri" w:hAnsi="Calibri" w:cs="Calibri" w:hint="default"/>
      <w:color w:val="000000"/>
      <w:sz w:val="22"/>
      <w:szCs w:val="22"/>
      <w:u w:val="none"/>
    </w:rPr>
  </w:style>
  <w:style w:type="character" w:customStyle="1" w:styleId="font01">
    <w:name w:val="font01"/>
    <w:basedOn w:val="a0"/>
    <w:qFormat/>
    <w:rsid w:val="001C6704"/>
    <w:rPr>
      <w:rFonts w:ascii="Calibri" w:hAnsi="Calibri" w:cs="Calibri" w:hint="default"/>
      <w:color w:val="000000"/>
      <w:sz w:val="22"/>
      <w:szCs w:val="22"/>
      <w:u w:val="none"/>
    </w:rPr>
  </w:style>
  <w:style w:type="character" w:customStyle="1" w:styleId="font31">
    <w:name w:val="font31"/>
    <w:basedOn w:val="a0"/>
    <w:qFormat/>
    <w:rsid w:val="001C6704"/>
    <w:rPr>
      <w:rFonts w:ascii="宋体" w:eastAsia="宋体" w:hAnsi="宋体" w:cs="宋体" w:hint="eastAsia"/>
      <w:color w:val="000000"/>
      <w:sz w:val="22"/>
      <w:szCs w:val="22"/>
      <w:u w:val="none"/>
    </w:rPr>
  </w:style>
  <w:style w:type="character" w:customStyle="1" w:styleId="Char10">
    <w:name w:val="纯文本 Char1"/>
    <w:qFormat/>
    <w:rsid w:val="001C6704"/>
    <w:rPr>
      <w:rFonts w:ascii="宋体" w:hAnsi="Courier New"/>
      <w:szCs w:val="21"/>
    </w:rPr>
  </w:style>
  <w:style w:type="character" w:customStyle="1" w:styleId="font81">
    <w:name w:val="font81"/>
    <w:basedOn w:val="a0"/>
    <w:qFormat/>
    <w:rsid w:val="001C6704"/>
    <w:rPr>
      <w:rFonts w:ascii="宋体" w:eastAsia="宋体" w:hAnsi="宋体" w:cs="宋体" w:hint="eastAsia"/>
      <w:color w:val="000000"/>
      <w:sz w:val="32"/>
      <w:szCs w:val="32"/>
      <w:u w:val="none"/>
    </w:rPr>
  </w:style>
  <w:style w:type="character" w:customStyle="1" w:styleId="font61">
    <w:name w:val="font61"/>
    <w:basedOn w:val="a0"/>
    <w:qFormat/>
    <w:rsid w:val="001C6704"/>
    <w:rPr>
      <w:rFonts w:ascii="宋体" w:eastAsia="宋体" w:hAnsi="宋体" w:cs="宋体" w:hint="eastAsia"/>
      <w:color w:val="000000"/>
      <w:sz w:val="18"/>
      <w:szCs w:val="18"/>
      <w:u w:val="none"/>
      <w:vertAlign w:val="sub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1394</Words>
  <Characters>7952</Characters>
  <Application>Microsoft Office Word</Application>
  <DocSecurity>0</DocSecurity>
  <Lines>66</Lines>
  <Paragraphs>18</Paragraphs>
  <ScaleCrop>false</ScaleCrop>
  <Company>Microsoft</Company>
  <LinksUpToDate>false</LinksUpToDate>
  <CharactersWithSpaces>9328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dc:creator>
  <cp:keywords/>
  <dc:description/>
  <cp:lastModifiedBy>KW</cp:lastModifiedBy>
  <cp:revision>13</cp:revision>
  <dcterms:created xsi:type="dcterms:W3CDTF">2025-12-03T08:28:00Z</dcterms:created>
  <dcterms:modified xsi:type="dcterms:W3CDTF">2026-04-14T03:09:00Z</dcterms:modified>
</cp:coreProperties>
</file>