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35" w:rsidRDefault="00012C35" w:rsidP="00012C35">
      <w:pPr>
        <w:pStyle w:val="a3"/>
        <w:ind w:firstLine="422"/>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375"/>
        <w:gridCol w:w="465"/>
      </w:tblGrid>
      <w:tr w:rsidR="00012C35" w:rsidTr="009A028C">
        <w:trPr>
          <w:trHeight w:val="465"/>
          <w:jc w:val="center"/>
        </w:trPr>
        <w:tc>
          <w:tcPr>
            <w:tcW w:w="616" w:type="dxa"/>
            <w:vAlign w:val="center"/>
          </w:tcPr>
          <w:p w:rsidR="00012C35" w:rsidRDefault="00012C35" w:rsidP="009A028C">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noWrap/>
            <w:vAlign w:val="center"/>
          </w:tcPr>
          <w:p w:rsidR="00012C35" w:rsidRDefault="00012C35" w:rsidP="009A028C">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noWrap/>
            <w:vAlign w:val="center"/>
          </w:tcPr>
          <w:p w:rsidR="00012C35" w:rsidRDefault="00012C35" w:rsidP="009A028C">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noWrap/>
            <w:vAlign w:val="center"/>
          </w:tcPr>
          <w:p w:rsidR="00012C35" w:rsidRDefault="00012C35" w:rsidP="009A028C">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noWrap/>
            <w:vAlign w:val="center"/>
          </w:tcPr>
          <w:p w:rsidR="00012C35" w:rsidRDefault="00012C35" w:rsidP="009A028C">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012C35" w:rsidTr="00A02A73">
        <w:trPr>
          <w:trHeight w:val="2937"/>
          <w:jc w:val="center"/>
        </w:trPr>
        <w:tc>
          <w:tcPr>
            <w:tcW w:w="616" w:type="dxa"/>
          </w:tcPr>
          <w:p w:rsidR="00012C35" w:rsidRDefault="00012C35" w:rsidP="009A028C">
            <w:pPr>
              <w:widowControl/>
              <w:rPr>
                <w:rFonts w:ascii="Arial" w:hAnsi="Arial" w:cs="Arial"/>
                <w:color w:val="000000"/>
                <w:kern w:val="0"/>
                <w:szCs w:val="21"/>
              </w:rPr>
            </w:pPr>
            <w:r>
              <w:rPr>
                <w:rFonts w:ascii="Arial" w:hAnsi="Arial" w:cs="Arial"/>
                <w:color w:val="000000"/>
                <w:kern w:val="0"/>
                <w:szCs w:val="21"/>
              </w:rPr>
              <w:t>1</w:t>
            </w:r>
          </w:p>
        </w:tc>
        <w:tc>
          <w:tcPr>
            <w:tcW w:w="851" w:type="dxa"/>
            <w:noWrap/>
            <w:vAlign w:val="center"/>
          </w:tcPr>
          <w:p w:rsidR="00012C35" w:rsidRDefault="00012C35" w:rsidP="00A02A73">
            <w:pPr>
              <w:widowControl/>
              <w:jc w:val="center"/>
              <w:rPr>
                <w:rFonts w:ascii="Arial" w:hAnsi="Arial" w:cs="Arial"/>
                <w:color w:val="000000"/>
                <w:kern w:val="0"/>
                <w:szCs w:val="21"/>
              </w:rPr>
            </w:pPr>
            <w:r>
              <w:rPr>
                <w:rFonts w:ascii="Arial" w:hAnsi="Arial" w:cs="Arial" w:hint="eastAsia"/>
                <w:kern w:val="0"/>
                <w:szCs w:val="21"/>
              </w:rPr>
              <w:t>幕墙清洁机器人</w:t>
            </w:r>
          </w:p>
        </w:tc>
        <w:tc>
          <w:tcPr>
            <w:tcW w:w="7759" w:type="dxa"/>
            <w:noWrap/>
          </w:tcPr>
          <w:p w:rsidR="00012C35" w:rsidRDefault="00012C35" w:rsidP="009A028C">
            <w:pPr>
              <w:pStyle w:val="a3"/>
              <w:rPr>
                <w:rFonts w:cs="Times New Roman"/>
                <w:szCs w:val="21"/>
              </w:rPr>
            </w:pPr>
            <w:r>
              <w:rPr>
                <w:rFonts w:ascii="Arial" w:eastAsia="宋体" w:hAnsi="Arial" w:cs="Arial"/>
                <w:color w:val="000000"/>
                <w:szCs w:val="21"/>
                <w:shd w:val="clear" w:color="auto" w:fill="FFFFFF"/>
              </w:rPr>
              <w:t>★</w:t>
            </w:r>
            <w:r>
              <w:rPr>
                <w:rFonts w:ascii="Arial" w:eastAsia="宋体" w:hAnsi="Arial" w:cs="Arial" w:hint="eastAsia"/>
                <w:color w:val="000000"/>
                <w:szCs w:val="21"/>
                <w:shd w:val="clear" w:color="auto" w:fill="FFFFFF"/>
              </w:rPr>
              <w:t>1.</w:t>
            </w:r>
            <w:r>
              <w:rPr>
                <w:rFonts w:cs="Times New Roman" w:hint="eastAsia"/>
                <w:szCs w:val="21"/>
              </w:rPr>
              <w:t>吸附系统：</w:t>
            </w:r>
          </w:p>
          <w:p w:rsidR="00012C35" w:rsidRDefault="00012C35" w:rsidP="009A028C">
            <w:pPr>
              <w:pStyle w:val="a3"/>
              <w:rPr>
                <w:rFonts w:cs="Times New Roman"/>
                <w:szCs w:val="21"/>
              </w:rPr>
            </w:pPr>
            <w:r>
              <w:rPr>
                <w:rFonts w:cs="Times New Roman" w:hint="eastAsia"/>
                <w:szCs w:val="21"/>
              </w:rPr>
              <w:t>吸附方式：机器人采用真空负压吸附方式，真空负压吸附能力能够满足机器人自身负载</w:t>
            </w:r>
            <w:r>
              <w:rPr>
                <w:rFonts w:cs="Times New Roman" w:hint="eastAsia"/>
                <w:szCs w:val="21"/>
              </w:rPr>
              <w:t>20KG</w:t>
            </w:r>
            <w:r>
              <w:rPr>
                <w:rFonts w:cs="Times New Roman" w:hint="eastAsia"/>
                <w:szCs w:val="21"/>
              </w:rPr>
              <w:t>以上。</w:t>
            </w:r>
          </w:p>
          <w:p w:rsidR="00012C35" w:rsidRDefault="00012C35" w:rsidP="009A028C">
            <w:pPr>
              <w:pStyle w:val="a3"/>
              <w:rPr>
                <w:rFonts w:cs="Times New Roman"/>
                <w:szCs w:val="21"/>
              </w:rPr>
            </w:pPr>
            <w:r>
              <w:rPr>
                <w:rFonts w:ascii="Arial" w:eastAsia="宋体" w:hAnsi="Arial" w:cs="Arial"/>
                <w:color w:val="000000"/>
                <w:szCs w:val="21"/>
                <w:shd w:val="clear" w:color="auto" w:fill="FFFFFF"/>
              </w:rPr>
              <w:t>★</w:t>
            </w:r>
            <w:r>
              <w:rPr>
                <w:rFonts w:ascii="Arial" w:eastAsia="宋体" w:hAnsi="Arial" w:cs="Arial" w:hint="eastAsia"/>
                <w:color w:val="000000"/>
                <w:szCs w:val="21"/>
                <w:shd w:val="clear" w:color="auto" w:fill="FFFFFF"/>
              </w:rPr>
              <w:t>2.</w:t>
            </w:r>
            <w:r>
              <w:rPr>
                <w:rFonts w:cs="Times New Roman" w:hint="eastAsia"/>
                <w:szCs w:val="21"/>
              </w:rPr>
              <w:t>运动系统</w:t>
            </w:r>
            <w:r>
              <w:rPr>
                <w:rFonts w:cs="Times New Roman" w:hint="eastAsia"/>
                <w:szCs w:val="21"/>
              </w:rPr>
              <w:t xml:space="preserve"> </w:t>
            </w:r>
          </w:p>
          <w:p w:rsidR="00012C35" w:rsidRDefault="00012C35" w:rsidP="009A028C">
            <w:pPr>
              <w:pStyle w:val="a3"/>
              <w:rPr>
                <w:rFonts w:cs="Times New Roman"/>
                <w:szCs w:val="21"/>
              </w:rPr>
            </w:pPr>
            <w:r>
              <w:rPr>
                <w:rFonts w:cs="Times New Roman" w:hint="eastAsia"/>
                <w:szCs w:val="21"/>
              </w:rPr>
              <w:t>运动方式：轮式或爬绳装置（适应光滑幕墙表面）</w:t>
            </w:r>
          </w:p>
          <w:p w:rsidR="00012C35" w:rsidRDefault="00012C35" w:rsidP="009A028C">
            <w:pPr>
              <w:pStyle w:val="a3"/>
              <w:rPr>
                <w:rFonts w:cs="Times New Roman"/>
                <w:szCs w:val="21"/>
              </w:rPr>
            </w:pPr>
            <w:r>
              <w:rPr>
                <w:rFonts w:cs="Times New Roman" w:hint="eastAsia"/>
                <w:szCs w:val="21"/>
              </w:rPr>
              <w:t>移动方向：满足上、下直行</w:t>
            </w:r>
          </w:p>
          <w:p w:rsidR="00012C35" w:rsidRDefault="00012C35" w:rsidP="009A028C">
            <w:pPr>
              <w:pStyle w:val="a3"/>
              <w:rPr>
                <w:rFonts w:cs="Times New Roman"/>
                <w:szCs w:val="21"/>
              </w:rPr>
            </w:pPr>
            <w:r>
              <w:rPr>
                <w:rFonts w:cs="Times New Roman" w:hint="eastAsia"/>
                <w:szCs w:val="21"/>
              </w:rPr>
              <w:t>移动速度：</w:t>
            </w:r>
            <w:r>
              <w:rPr>
                <w:rFonts w:cs="Times New Roman" w:hint="eastAsia"/>
                <w:szCs w:val="21"/>
              </w:rPr>
              <w:t>0~8m/min</w:t>
            </w:r>
            <w:r>
              <w:rPr>
                <w:rFonts w:cs="Times New Roman" w:hint="eastAsia"/>
                <w:szCs w:val="21"/>
              </w:rPr>
              <w:t>可调</w:t>
            </w:r>
          </w:p>
          <w:p w:rsidR="00012C35" w:rsidRDefault="00012C35" w:rsidP="009A028C">
            <w:pPr>
              <w:pStyle w:val="a3"/>
              <w:rPr>
                <w:rFonts w:cs="Times New Roman"/>
                <w:szCs w:val="21"/>
              </w:rPr>
            </w:pPr>
            <w:r>
              <w:rPr>
                <w:rFonts w:cs="Times New Roman" w:hint="eastAsia"/>
                <w:szCs w:val="21"/>
              </w:rPr>
              <w:t>越障能力：可跨越≤</w:t>
            </w:r>
            <w:r>
              <w:rPr>
                <w:rFonts w:cs="Times New Roman" w:hint="eastAsia"/>
                <w:szCs w:val="21"/>
              </w:rPr>
              <w:t>10mm</w:t>
            </w:r>
            <w:r>
              <w:rPr>
                <w:rFonts w:cs="Times New Roman" w:hint="eastAsia"/>
                <w:szCs w:val="21"/>
              </w:rPr>
              <w:t>的接缝（幕墙玻璃拼接缝）</w:t>
            </w:r>
          </w:p>
          <w:p w:rsidR="00012C35" w:rsidRDefault="00012C35" w:rsidP="009A028C">
            <w:pPr>
              <w:pStyle w:val="a3"/>
              <w:rPr>
                <w:rFonts w:cs="Times New Roman"/>
                <w:szCs w:val="21"/>
              </w:rPr>
            </w:pPr>
            <w:r>
              <w:rPr>
                <w:rFonts w:cs="Times New Roman" w:hint="eastAsia"/>
                <w:szCs w:val="21"/>
              </w:rPr>
              <w:t>承重能力：≥</w:t>
            </w:r>
            <w:r>
              <w:rPr>
                <w:rFonts w:cs="Times New Roman" w:hint="eastAsia"/>
                <w:szCs w:val="21"/>
              </w:rPr>
              <w:t>20kg</w:t>
            </w:r>
            <w:r>
              <w:rPr>
                <w:rFonts w:cs="Times New Roman" w:hint="eastAsia"/>
                <w:szCs w:val="21"/>
              </w:rPr>
              <w:t>（含自身重量</w:t>
            </w:r>
            <w:r>
              <w:rPr>
                <w:rFonts w:cs="Times New Roman" w:hint="eastAsia"/>
                <w:szCs w:val="21"/>
              </w:rPr>
              <w:t>+</w:t>
            </w:r>
            <w:r>
              <w:rPr>
                <w:rFonts w:cs="Times New Roman" w:hint="eastAsia"/>
                <w:szCs w:val="21"/>
              </w:rPr>
              <w:t>清洗装置）</w:t>
            </w:r>
          </w:p>
          <w:p w:rsidR="00012C35" w:rsidRDefault="00012C35" w:rsidP="009A028C">
            <w:pPr>
              <w:pStyle w:val="a3"/>
              <w:rPr>
                <w:rFonts w:cs="Times New Roman"/>
                <w:szCs w:val="21"/>
              </w:rPr>
            </w:pPr>
            <w:r>
              <w:rPr>
                <w:rFonts w:cs="Times New Roman" w:hint="eastAsia"/>
                <w:szCs w:val="21"/>
              </w:rPr>
              <w:t>3.</w:t>
            </w:r>
            <w:r>
              <w:rPr>
                <w:rFonts w:cs="Times New Roman" w:hint="eastAsia"/>
                <w:szCs w:val="21"/>
              </w:rPr>
              <w:t>清洗系统：</w:t>
            </w:r>
          </w:p>
          <w:p w:rsidR="00012C35" w:rsidRDefault="00012C35" w:rsidP="009A028C">
            <w:pPr>
              <w:pStyle w:val="a3"/>
              <w:rPr>
                <w:rFonts w:cs="Times New Roman"/>
                <w:szCs w:val="21"/>
              </w:rPr>
            </w:pPr>
            <w:r>
              <w:rPr>
                <w:rFonts w:cs="Times New Roman" w:hint="eastAsia"/>
                <w:szCs w:val="21"/>
              </w:rPr>
              <w:t>清洗方式：</w:t>
            </w:r>
            <w:r>
              <w:rPr>
                <w:rFonts w:cs="Times New Roman" w:hint="eastAsia"/>
                <w:szCs w:val="21"/>
              </w:rPr>
              <w:t>"</w:t>
            </w:r>
            <w:r>
              <w:rPr>
                <w:rFonts w:cs="Times New Roman" w:hint="eastAsia"/>
                <w:szCs w:val="21"/>
              </w:rPr>
              <w:t>喷淋</w:t>
            </w:r>
            <w:r>
              <w:rPr>
                <w:rFonts w:cs="Times New Roman" w:hint="eastAsia"/>
                <w:szCs w:val="21"/>
              </w:rPr>
              <w:t>+</w:t>
            </w:r>
            <w:r>
              <w:rPr>
                <w:rFonts w:cs="Times New Roman" w:hint="eastAsia"/>
                <w:szCs w:val="21"/>
              </w:rPr>
              <w:t>旋转刷</w:t>
            </w:r>
            <w:r>
              <w:rPr>
                <w:rFonts w:cs="Times New Roman" w:hint="eastAsia"/>
                <w:szCs w:val="21"/>
              </w:rPr>
              <w:t>+</w:t>
            </w:r>
            <w:r>
              <w:rPr>
                <w:rFonts w:cs="Times New Roman" w:hint="eastAsia"/>
                <w:szCs w:val="21"/>
              </w:rPr>
              <w:t>刮水</w:t>
            </w:r>
            <w:r>
              <w:rPr>
                <w:rFonts w:cs="Times New Roman" w:hint="eastAsia"/>
                <w:szCs w:val="21"/>
              </w:rPr>
              <w:t>"</w:t>
            </w:r>
            <w:r>
              <w:rPr>
                <w:rFonts w:cs="Times New Roman" w:hint="eastAsia"/>
                <w:szCs w:val="21"/>
              </w:rPr>
              <w:t>复合模式</w:t>
            </w:r>
          </w:p>
          <w:p w:rsidR="00012C35" w:rsidRDefault="00012C35" w:rsidP="009A028C">
            <w:pPr>
              <w:pStyle w:val="a3"/>
              <w:rPr>
                <w:rFonts w:cs="Times New Roman"/>
                <w:szCs w:val="21"/>
              </w:rPr>
            </w:pPr>
            <w:r>
              <w:rPr>
                <w:rFonts w:cs="Times New Roman" w:hint="eastAsia"/>
                <w:szCs w:val="21"/>
              </w:rPr>
              <w:t>清洗刷：旋转毛刷（直径≥</w:t>
            </w:r>
            <w:r>
              <w:rPr>
                <w:rFonts w:cs="Times New Roman" w:hint="eastAsia"/>
                <w:szCs w:val="21"/>
              </w:rPr>
              <w:t>90mm</w:t>
            </w:r>
            <w:r>
              <w:rPr>
                <w:rFonts w:cs="Times New Roman" w:hint="eastAsia"/>
                <w:szCs w:val="21"/>
              </w:rPr>
              <w:t>），刷毛材质为耐磨尼龙</w:t>
            </w:r>
          </w:p>
          <w:p w:rsidR="00012C35" w:rsidRDefault="00012C35" w:rsidP="009A028C">
            <w:pPr>
              <w:pStyle w:val="a3"/>
              <w:rPr>
                <w:rFonts w:cs="Times New Roman"/>
                <w:szCs w:val="21"/>
              </w:rPr>
            </w:pPr>
            <w:r>
              <w:rPr>
                <w:rFonts w:cs="Times New Roman" w:hint="eastAsia"/>
                <w:szCs w:val="21"/>
              </w:rPr>
              <w:t>喷淋系统：高压喷雾装置（水压</w:t>
            </w:r>
            <w:r>
              <w:rPr>
                <w:rFonts w:cs="Times New Roman" w:hint="eastAsia"/>
                <w:szCs w:val="21"/>
              </w:rPr>
              <w:t>0.1~0.5MPa</w:t>
            </w:r>
            <w:r>
              <w:rPr>
                <w:rFonts w:cs="Times New Roman" w:hint="eastAsia"/>
                <w:szCs w:val="21"/>
              </w:rPr>
              <w:t>），支持清水</w:t>
            </w:r>
            <w:r>
              <w:rPr>
                <w:rFonts w:cs="Times New Roman" w:hint="eastAsia"/>
                <w:szCs w:val="21"/>
              </w:rPr>
              <w:t>/</w:t>
            </w:r>
            <w:r>
              <w:rPr>
                <w:rFonts w:cs="Times New Roman" w:hint="eastAsia"/>
                <w:szCs w:val="21"/>
              </w:rPr>
              <w:t>清洁剂混合喷淋</w:t>
            </w:r>
          </w:p>
          <w:p w:rsidR="00012C35" w:rsidRDefault="00012C35" w:rsidP="009A028C">
            <w:pPr>
              <w:pStyle w:val="a3"/>
              <w:rPr>
                <w:rFonts w:cs="Times New Roman"/>
                <w:szCs w:val="21"/>
              </w:rPr>
            </w:pPr>
            <w:r>
              <w:rPr>
                <w:rFonts w:cs="Times New Roman" w:hint="eastAsia"/>
                <w:szCs w:val="21"/>
              </w:rPr>
              <w:t>刮水装置：硅胶刮条（长度</w:t>
            </w:r>
            <w:bookmarkStart w:id="0" w:name="OLE_LINK1"/>
            <w:r>
              <w:rPr>
                <w:rFonts w:cs="Times New Roman" w:hint="eastAsia"/>
                <w:szCs w:val="21"/>
              </w:rPr>
              <w:t>≥</w:t>
            </w:r>
            <w:bookmarkEnd w:id="0"/>
            <w:r>
              <w:rPr>
                <w:rFonts w:cs="Times New Roman" w:hint="eastAsia"/>
                <w:szCs w:val="21"/>
              </w:rPr>
              <w:t>200mm</w:t>
            </w:r>
            <w:r>
              <w:rPr>
                <w:rFonts w:cs="Times New Roman" w:hint="eastAsia"/>
                <w:szCs w:val="21"/>
              </w:rPr>
              <w:t>）</w:t>
            </w:r>
          </w:p>
          <w:p w:rsidR="00012C35" w:rsidRDefault="00012C35" w:rsidP="009A028C">
            <w:pPr>
              <w:pStyle w:val="a3"/>
              <w:rPr>
                <w:rFonts w:cs="Times New Roman"/>
                <w:szCs w:val="21"/>
              </w:rPr>
            </w:pPr>
            <w:r>
              <w:rPr>
                <w:rFonts w:cs="Times New Roman" w:hint="eastAsia"/>
                <w:szCs w:val="21"/>
              </w:rPr>
              <w:t>水箱容量：容积≥</w:t>
            </w:r>
            <w:r>
              <w:rPr>
                <w:rFonts w:cs="Times New Roman" w:hint="eastAsia"/>
                <w:szCs w:val="21"/>
              </w:rPr>
              <w:t>5L</w:t>
            </w:r>
            <w:r>
              <w:rPr>
                <w:rFonts w:cs="Times New Roman" w:hint="eastAsia"/>
                <w:szCs w:val="21"/>
              </w:rPr>
              <w:t>（外置）</w:t>
            </w:r>
          </w:p>
          <w:p w:rsidR="00012C35" w:rsidRDefault="00012C35" w:rsidP="009A028C">
            <w:pPr>
              <w:pStyle w:val="a3"/>
              <w:rPr>
                <w:rFonts w:cs="Times New Roman"/>
                <w:szCs w:val="21"/>
              </w:rPr>
            </w:pPr>
            <w:r>
              <w:rPr>
                <w:rFonts w:cs="Times New Roman" w:hint="eastAsia"/>
                <w:szCs w:val="21"/>
              </w:rPr>
              <w:t>清洁效果：幕墙表面污渍（灰尘、鸟粪、雨水痕迹等）</w:t>
            </w:r>
          </w:p>
          <w:p w:rsidR="00012C35" w:rsidRDefault="00012C35" w:rsidP="009A028C">
            <w:pPr>
              <w:pStyle w:val="a3"/>
              <w:rPr>
                <w:rFonts w:cs="Times New Roman"/>
                <w:szCs w:val="21"/>
              </w:rPr>
            </w:pPr>
            <w:r>
              <w:rPr>
                <w:rFonts w:cs="Times New Roman" w:hint="eastAsia"/>
                <w:szCs w:val="21"/>
              </w:rPr>
              <w:t>4.</w:t>
            </w:r>
            <w:r>
              <w:rPr>
                <w:rFonts w:cs="Times New Roman" w:hint="eastAsia"/>
                <w:szCs w:val="21"/>
              </w:rPr>
              <w:t>防坠落系统：</w:t>
            </w:r>
          </w:p>
          <w:p w:rsidR="00012C35" w:rsidRDefault="00012C35" w:rsidP="009A028C">
            <w:pPr>
              <w:pStyle w:val="a3"/>
              <w:rPr>
                <w:rFonts w:cs="Times New Roman"/>
                <w:szCs w:val="21"/>
              </w:rPr>
            </w:pPr>
            <w:r>
              <w:rPr>
                <w:rFonts w:cs="Times New Roman" w:hint="eastAsia"/>
                <w:szCs w:val="21"/>
              </w:rPr>
              <w:t>双重防护：</w:t>
            </w:r>
            <w:proofErr w:type="gramStart"/>
            <w:r>
              <w:rPr>
                <w:rFonts w:cs="Times New Roman" w:hint="eastAsia"/>
                <w:szCs w:val="21"/>
              </w:rPr>
              <w:t>机械锁止装置</w:t>
            </w:r>
            <w:proofErr w:type="gramEnd"/>
            <w:r>
              <w:rPr>
                <w:rFonts w:cs="Times New Roman" w:hint="eastAsia"/>
                <w:szCs w:val="21"/>
              </w:rPr>
              <w:t>+</w:t>
            </w:r>
            <w:r>
              <w:rPr>
                <w:rFonts w:cs="Times New Roman" w:hint="eastAsia"/>
                <w:szCs w:val="21"/>
              </w:rPr>
              <w:t>安全绳索</w:t>
            </w:r>
          </w:p>
          <w:p w:rsidR="00012C35" w:rsidRDefault="00012C35" w:rsidP="009A028C">
            <w:pPr>
              <w:pStyle w:val="a3"/>
              <w:rPr>
                <w:rFonts w:cs="Times New Roman"/>
                <w:szCs w:val="21"/>
              </w:rPr>
            </w:pPr>
            <w:r>
              <w:rPr>
                <w:rFonts w:cs="Times New Roman" w:hint="eastAsia"/>
                <w:szCs w:val="21"/>
              </w:rPr>
              <w:t>安全绳索：高强度</w:t>
            </w:r>
            <w:proofErr w:type="gramStart"/>
            <w:r>
              <w:rPr>
                <w:rFonts w:cs="Times New Roman" w:hint="eastAsia"/>
                <w:szCs w:val="21"/>
              </w:rPr>
              <w:t>凯</w:t>
            </w:r>
            <w:proofErr w:type="gramEnd"/>
            <w:r>
              <w:rPr>
                <w:rFonts w:cs="Times New Roman" w:hint="eastAsia"/>
                <w:szCs w:val="21"/>
              </w:rPr>
              <w:t>夫拉材质（承重≥</w:t>
            </w:r>
            <w:r>
              <w:rPr>
                <w:rFonts w:cs="Times New Roman" w:hint="eastAsia"/>
                <w:szCs w:val="21"/>
              </w:rPr>
              <w:t>100kg</w:t>
            </w:r>
            <w:r>
              <w:rPr>
                <w:rFonts w:cs="Times New Roman" w:hint="eastAsia"/>
                <w:szCs w:val="21"/>
              </w:rPr>
              <w:t>），长度≥</w:t>
            </w:r>
            <w:r>
              <w:rPr>
                <w:rFonts w:cs="Times New Roman" w:hint="eastAsia"/>
                <w:szCs w:val="21"/>
              </w:rPr>
              <w:t>10</w:t>
            </w:r>
            <w:r>
              <w:rPr>
                <w:rFonts w:cs="Times New Roman" w:hint="eastAsia"/>
                <w:szCs w:val="21"/>
              </w:rPr>
              <w:t>米，当吸附力失效时，机器人无坠落风险。</w:t>
            </w:r>
          </w:p>
          <w:p w:rsidR="00012C35" w:rsidRDefault="00012C35" w:rsidP="009A028C">
            <w:pPr>
              <w:pStyle w:val="a3"/>
              <w:rPr>
                <w:rFonts w:cs="Times New Roman"/>
                <w:szCs w:val="21"/>
              </w:rPr>
            </w:pPr>
            <w:r>
              <w:rPr>
                <w:rFonts w:ascii="Arial" w:eastAsia="宋体" w:hAnsi="Arial" w:cs="Arial"/>
                <w:color w:val="000000"/>
                <w:szCs w:val="21"/>
                <w:shd w:val="clear" w:color="auto" w:fill="FFFFFF"/>
              </w:rPr>
              <w:t>★</w:t>
            </w:r>
            <w:r>
              <w:rPr>
                <w:rFonts w:eastAsia="宋体" w:cs="Times New Roman" w:hint="eastAsia"/>
                <w:szCs w:val="21"/>
              </w:rPr>
              <w:t>5.</w:t>
            </w:r>
            <w:r>
              <w:rPr>
                <w:rFonts w:cs="Times New Roman" w:hint="eastAsia"/>
                <w:szCs w:val="21"/>
              </w:rPr>
              <w:t>控制系统：</w:t>
            </w:r>
          </w:p>
          <w:p w:rsidR="00012C35" w:rsidRDefault="00012C35" w:rsidP="009A028C">
            <w:pPr>
              <w:pStyle w:val="a3"/>
              <w:rPr>
                <w:rFonts w:cs="Times New Roman"/>
                <w:szCs w:val="21"/>
              </w:rPr>
            </w:pPr>
            <w:r>
              <w:rPr>
                <w:rFonts w:cs="Times New Roman" w:hint="eastAsia"/>
                <w:szCs w:val="21"/>
              </w:rPr>
              <w:t>控制模式：远程遥控（手动）</w:t>
            </w:r>
          </w:p>
          <w:p w:rsidR="00012C35" w:rsidRDefault="00012C35" w:rsidP="009A028C">
            <w:pPr>
              <w:pStyle w:val="a3"/>
              <w:rPr>
                <w:rFonts w:cs="Times New Roman"/>
                <w:szCs w:val="21"/>
              </w:rPr>
            </w:pPr>
            <w:r>
              <w:rPr>
                <w:rFonts w:cs="Times New Roman" w:hint="eastAsia"/>
                <w:szCs w:val="21"/>
              </w:rPr>
              <w:t>遥控系统：无线通信（</w:t>
            </w:r>
            <w:r>
              <w:rPr>
                <w:rFonts w:cs="Times New Roman" w:hint="eastAsia"/>
                <w:szCs w:val="21"/>
              </w:rPr>
              <w:t>4G/5G+Wi-Fi</w:t>
            </w:r>
            <w:r>
              <w:rPr>
                <w:rFonts w:cs="Times New Roman" w:hint="eastAsia"/>
                <w:szCs w:val="21"/>
              </w:rPr>
              <w:t>双模块，</w:t>
            </w:r>
            <w:r>
              <w:rPr>
                <w:rFonts w:cs="Times New Roman" w:hint="eastAsia"/>
                <w:szCs w:val="21"/>
              </w:rPr>
              <w:t>2.4G</w:t>
            </w:r>
            <w:r>
              <w:rPr>
                <w:rFonts w:cs="Times New Roman" w:hint="eastAsia"/>
                <w:szCs w:val="21"/>
              </w:rPr>
              <w:t>），控制距离≥</w:t>
            </w:r>
            <w:r>
              <w:rPr>
                <w:rFonts w:cs="Times New Roman" w:hint="eastAsia"/>
                <w:szCs w:val="21"/>
              </w:rPr>
              <w:t>100</w:t>
            </w:r>
            <w:r>
              <w:rPr>
                <w:rFonts w:cs="Times New Roman" w:hint="eastAsia"/>
                <w:szCs w:val="21"/>
              </w:rPr>
              <w:t>米（无遮挡）</w:t>
            </w:r>
          </w:p>
          <w:p w:rsidR="00012C35" w:rsidRDefault="00012C35" w:rsidP="009A028C">
            <w:pPr>
              <w:pStyle w:val="a3"/>
              <w:rPr>
                <w:rFonts w:cs="Times New Roman"/>
                <w:szCs w:val="21"/>
              </w:rPr>
            </w:pPr>
            <w:r>
              <w:rPr>
                <w:rFonts w:cs="Times New Roman" w:hint="eastAsia"/>
                <w:szCs w:val="21"/>
              </w:rPr>
              <w:t>6.</w:t>
            </w:r>
            <w:r>
              <w:rPr>
                <w:rFonts w:cs="Times New Roman" w:hint="eastAsia"/>
                <w:szCs w:val="21"/>
              </w:rPr>
              <w:t>辅助系统</w:t>
            </w:r>
          </w:p>
          <w:p w:rsidR="00012C35" w:rsidRDefault="00012C35" w:rsidP="009A028C">
            <w:pPr>
              <w:pStyle w:val="a3"/>
              <w:rPr>
                <w:rFonts w:cs="Times New Roman"/>
                <w:szCs w:val="21"/>
              </w:rPr>
            </w:pPr>
            <w:r>
              <w:rPr>
                <w:rFonts w:cs="Times New Roman" w:hint="eastAsia"/>
                <w:szCs w:val="21"/>
              </w:rPr>
              <w:t>电池类型：</w:t>
            </w:r>
            <w:proofErr w:type="gramStart"/>
            <w:r>
              <w:rPr>
                <w:rFonts w:cs="Times New Roman" w:hint="eastAsia"/>
                <w:szCs w:val="21"/>
              </w:rPr>
              <w:t>锂</w:t>
            </w:r>
            <w:proofErr w:type="gramEnd"/>
            <w:r>
              <w:rPr>
                <w:rFonts w:cs="Times New Roman" w:hint="eastAsia"/>
                <w:szCs w:val="21"/>
              </w:rPr>
              <w:t>离子电池（容量≥</w:t>
            </w:r>
            <w:r>
              <w:rPr>
                <w:rFonts w:cs="Times New Roman" w:hint="eastAsia"/>
                <w:szCs w:val="21"/>
              </w:rPr>
              <w:t>5000mh</w:t>
            </w:r>
            <w:r>
              <w:rPr>
                <w:rFonts w:cs="Times New Roman" w:hint="eastAsia"/>
                <w:szCs w:val="21"/>
              </w:rPr>
              <w:t>，电压</w:t>
            </w:r>
            <w:r>
              <w:rPr>
                <w:rFonts w:cs="Times New Roman" w:hint="eastAsia"/>
                <w:szCs w:val="21"/>
              </w:rPr>
              <w:t>24V</w:t>
            </w:r>
            <w:r>
              <w:rPr>
                <w:rFonts w:cs="Times New Roman" w:hint="eastAsia"/>
                <w:szCs w:val="21"/>
              </w:rPr>
              <w:t>）</w:t>
            </w:r>
          </w:p>
          <w:p w:rsidR="00012C35" w:rsidRDefault="00012C35" w:rsidP="009A028C">
            <w:pPr>
              <w:pStyle w:val="a3"/>
              <w:rPr>
                <w:rFonts w:cs="Times New Roman"/>
                <w:szCs w:val="21"/>
              </w:rPr>
            </w:pPr>
            <w:r>
              <w:rPr>
                <w:rFonts w:cs="Times New Roman" w:hint="eastAsia"/>
                <w:szCs w:val="21"/>
              </w:rPr>
              <w:t>充电时间：≤</w:t>
            </w:r>
            <w:r>
              <w:rPr>
                <w:rFonts w:cs="Times New Roman" w:hint="eastAsia"/>
                <w:szCs w:val="21"/>
              </w:rPr>
              <w:t>3</w:t>
            </w:r>
            <w:r>
              <w:rPr>
                <w:rFonts w:cs="Times New Roman" w:hint="eastAsia"/>
                <w:szCs w:val="21"/>
              </w:rPr>
              <w:t>小时（快充模式）</w:t>
            </w:r>
          </w:p>
          <w:p w:rsidR="00012C35" w:rsidRDefault="00012C35" w:rsidP="009A028C">
            <w:pPr>
              <w:pStyle w:val="a3"/>
              <w:rPr>
                <w:rFonts w:cs="Times New Roman"/>
                <w:szCs w:val="21"/>
              </w:rPr>
            </w:pPr>
            <w:r>
              <w:rPr>
                <w:rFonts w:cs="Times New Roman" w:hint="eastAsia"/>
                <w:szCs w:val="21"/>
              </w:rPr>
              <w:t>续航能力：满足</w:t>
            </w:r>
            <w:r>
              <w:rPr>
                <w:rFonts w:cs="Times New Roman" w:hint="eastAsia"/>
                <w:szCs w:val="21"/>
              </w:rPr>
              <w:t>1</w:t>
            </w:r>
            <w:r>
              <w:rPr>
                <w:rFonts w:cs="Times New Roman" w:hint="eastAsia"/>
                <w:szCs w:val="21"/>
              </w:rPr>
              <w:t>小时连续作业（含清洗、移动、控制系统功耗）</w:t>
            </w:r>
          </w:p>
          <w:p w:rsidR="00012C35" w:rsidRDefault="00012C35" w:rsidP="009A028C">
            <w:pPr>
              <w:pStyle w:val="a3"/>
              <w:rPr>
                <w:rFonts w:cs="Times New Roman"/>
                <w:szCs w:val="21"/>
              </w:rPr>
            </w:pPr>
            <w:r>
              <w:rPr>
                <w:rFonts w:cs="Times New Roman" w:hint="eastAsia"/>
                <w:szCs w:val="21"/>
              </w:rPr>
              <w:t>7.</w:t>
            </w:r>
            <w:r>
              <w:rPr>
                <w:rFonts w:cs="Times New Roman" w:hint="eastAsia"/>
                <w:szCs w:val="21"/>
              </w:rPr>
              <w:t>边缘计算系统：</w:t>
            </w:r>
          </w:p>
          <w:p w:rsidR="00012C35" w:rsidRDefault="00012C35" w:rsidP="009A028C">
            <w:pPr>
              <w:pStyle w:val="a3"/>
              <w:rPr>
                <w:rFonts w:cs="Times New Roman"/>
                <w:szCs w:val="21"/>
              </w:rPr>
            </w:pPr>
            <w:r>
              <w:rPr>
                <w:rFonts w:cs="Times New Roman" w:hint="eastAsia"/>
                <w:szCs w:val="21"/>
              </w:rPr>
              <w:t>(1)</w:t>
            </w:r>
            <w:r>
              <w:rPr>
                <w:rFonts w:cs="Times New Roman" w:hint="eastAsia"/>
                <w:szCs w:val="21"/>
              </w:rPr>
              <w:t>核心计算平台开发套件，</w:t>
            </w:r>
            <w:r>
              <w:rPr>
                <w:rFonts w:cs="Times New Roman" w:hint="eastAsia"/>
                <w:szCs w:val="21"/>
              </w:rPr>
              <w:t>6</w:t>
            </w:r>
            <w:r>
              <w:rPr>
                <w:rFonts w:cs="Times New Roman" w:hint="eastAsia"/>
                <w:szCs w:val="21"/>
              </w:rPr>
              <w:t>核</w:t>
            </w:r>
            <w:r>
              <w:rPr>
                <w:rFonts w:cs="Times New Roman" w:hint="eastAsia"/>
                <w:szCs w:val="21"/>
              </w:rPr>
              <w:t>ARM Cortex-A78AECPU 1.7GHz</w:t>
            </w:r>
            <w:r>
              <w:rPr>
                <w:rFonts w:cs="Times New Roman" w:hint="eastAsia"/>
                <w:szCs w:val="21"/>
              </w:rPr>
              <w:t>、算力：</w:t>
            </w:r>
            <w:r>
              <w:rPr>
                <w:rFonts w:cs="Times New Roman" w:hint="eastAsia"/>
                <w:szCs w:val="21"/>
              </w:rPr>
              <w:t>67 TOPS (INT8)</w:t>
            </w:r>
            <w:r>
              <w:rPr>
                <w:rFonts w:cs="Times New Roman" w:hint="eastAsia"/>
                <w:szCs w:val="21"/>
              </w:rPr>
              <w:t>，</w:t>
            </w:r>
            <w:r>
              <w:rPr>
                <w:rFonts w:cs="Times New Roman" w:hint="eastAsia"/>
                <w:szCs w:val="21"/>
              </w:rPr>
              <w:lastRenderedPageBreak/>
              <w:t>8GB 128-bit LPDDR5 102GB/s</w:t>
            </w:r>
            <w:r>
              <w:rPr>
                <w:rFonts w:cs="Times New Roman" w:hint="eastAsia"/>
                <w:szCs w:val="21"/>
              </w:rPr>
              <w:t>，</w:t>
            </w:r>
            <w:r>
              <w:rPr>
                <w:rFonts w:cs="Times New Roman" w:hint="eastAsia"/>
                <w:szCs w:val="21"/>
              </w:rPr>
              <w:t>256GB</w:t>
            </w:r>
            <w:r>
              <w:rPr>
                <w:rFonts w:cs="Times New Roman" w:hint="eastAsia"/>
                <w:szCs w:val="21"/>
              </w:rPr>
              <w:t>固态硬盘。</w:t>
            </w:r>
          </w:p>
          <w:p w:rsidR="00012C35" w:rsidRDefault="00012C35" w:rsidP="009A028C">
            <w:pPr>
              <w:pStyle w:val="a3"/>
              <w:rPr>
                <w:rFonts w:cs="Times New Roman"/>
                <w:szCs w:val="21"/>
              </w:rPr>
            </w:pPr>
            <w:r>
              <w:rPr>
                <w:rFonts w:cs="Times New Roman" w:hint="eastAsia"/>
                <w:szCs w:val="21"/>
              </w:rPr>
              <w:t>(2)SLAM</w:t>
            </w:r>
            <w:r>
              <w:rPr>
                <w:rFonts w:cs="Times New Roman" w:hint="eastAsia"/>
                <w:szCs w:val="21"/>
              </w:rPr>
              <w:t>核心传感器激光雷达，测距范围：</w:t>
            </w:r>
            <w:r>
              <w:rPr>
                <w:rFonts w:cs="Times New Roman" w:hint="eastAsia"/>
                <w:szCs w:val="21"/>
              </w:rPr>
              <w:t>0.2-25m (</w:t>
            </w:r>
            <w:r>
              <w:rPr>
                <w:rFonts w:cs="Times New Roman" w:hint="eastAsia"/>
                <w:szCs w:val="21"/>
              </w:rPr>
              <w:t>白色物体</w:t>
            </w:r>
            <w:r>
              <w:rPr>
                <w:rFonts w:cs="Times New Roman" w:hint="eastAsia"/>
                <w:szCs w:val="21"/>
              </w:rPr>
              <w:t>), 0.2-10m (</w:t>
            </w:r>
            <w:r>
              <w:rPr>
                <w:rFonts w:cs="Times New Roman" w:hint="eastAsia"/>
                <w:szCs w:val="21"/>
              </w:rPr>
              <w:t>黑色物体</w:t>
            </w:r>
            <w:r>
              <w:rPr>
                <w:rFonts w:cs="Times New Roman" w:hint="eastAsia"/>
                <w:szCs w:val="21"/>
              </w:rPr>
              <w:t>)</w:t>
            </w:r>
            <w:r>
              <w:rPr>
                <w:rFonts w:cs="Times New Roman" w:hint="eastAsia"/>
                <w:szCs w:val="21"/>
              </w:rPr>
              <w:t>，扫描角度：</w:t>
            </w:r>
            <w:r>
              <w:rPr>
                <w:rFonts w:cs="Times New Roman" w:hint="eastAsia"/>
                <w:szCs w:val="21"/>
              </w:rPr>
              <w:t>360</w:t>
            </w:r>
            <w:r>
              <w:rPr>
                <w:rFonts w:cs="Times New Roman" w:hint="eastAsia"/>
                <w:szCs w:val="21"/>
              </w:rPr>
              <w:t>°。</w:t>
            </w:r>
          </w:p>
          <w:p w:rsidR="00012C35" w:rsidRDefault="00012C35" w:rsidP="009A028C">
            <w:pPr>
              <w:pStyle w:val="a3"/>
              <w:rPr>
                <w:rFonts w:cs="Times New Roman"/>
                <w:szCs w:val="21"/>
              </w:rPr>
            </w:pPr>
            <w:r>
              <w:rPr>
                <w:rFonts w:cs="Times New Roman" w:hint="eastAsia"/>
                <w:szCs w:val="21"/>
              </w:rPr>
              <w:t>(3)</w:t>
            </w:r>
            <w:r>
              <w:rPr>
                <w:rFonts w:cs="Times New Roman" w:hint="eastAsia"/>
                <w:szCs w:val="21"/>
              </w:rPr>
              <w:t>视觉辅助定位与避障深度相机，深度分辨率：</w:t>
            </w:r>
            <w:r>
              <w:rPr>
                <w:rFonts w:cs="Times New Roman" w:hint="eastAsia"/>
                <w:szCs w:val="21"/>
              </w:rPr>
              <w:t>1280</w:t>
            </w:r>
            <w:r>
              <w:rPr>
                <w:rFonts w:cs="Times New Roman" w:hint="eastAsia"/>
                <w:szCs w:val="21"/>
              </w:rPr>
              <w:t>×</w:t>
            </w:r>
            <w:r>
              <w:rPr>
                <w:rFonts w:cs="Times New Roman" w:hint="eastAsia"/>
                <w:szCs w:val="21"/>
              </w:rPr>
              <w:t xml:space="preserve">720 </w:t>
            </w:r>
            <w:r>
              <w:rPr>
                <w:rFonts w:cs="Times New Roman" w:hint="eastAsia"/>
                <w:szCs w:val="21"/>
              </w:rPr>
              <w:t>，深度</w:t>
            </w:r>
            <w:r>
              <w:rPr>
                <w:rFonts w:cs="Times New Roman" w:hint="eastAsia"/>
                <w:szCs w:val="21"/>
              </w:rPr>
              <w:t>FOV</w:t>
            </w:r>
            <w:r>
              <w:rPr>
                <w:rFonts w:cs="Times New Roman" w:hint="eastAsia"/>
                <w:szCs w:val="21"/>
              </w:rPr>
              <w:t>：</w:t>
            </w:r>
            <w:r>
              <w:rPr>
                <w:rFonts w:cs="Times New Roman" w:hint="eastAsia"/>
                <w:szCs w:val="21"/>
              </w:rPr>
              <w:t>87</w:t>
            </w:r>
            <w:r>
              <w:rPr>
                <w:rFonts w:cs="Times New Roman" w:hint="eastAsia"/>
                <w:szCs w:val="21"/>
              </w:rPr>
              <w:t>°×</w:t>
            </w:r>
            <w:r>
              <w:rPr>
                <w:rFonts w:cs="Times New Roman" w:hint="eastAsia"/>
                <w:szCs w:val="21"/>
              </w:rPr>
              <w:t>58</w:t>
            </w:r>
            <w:r>
              <w:rPr>
                <w:rFonts w:cs="Times New Roman" w:hint="eastAsia"/>
                <w:szCs w:val="21"/>
              </w:rPr>
              <w:t>°。</w:t>
            </w:r>
          </w:p>
          <w:p w:rsidR="00012C35" w:rsidRDefault="00012C35" w:rsidP="009A028C">
            <w:pPr>
              <w:pStyle w:val="a3"/>
              <w:rPr>
                <w:rFonts w:cs="Times New Roman"/>
                <w:szCs w:val="21"/>
              </w:rPr>
            </w:pPr>
            <w:r>
              <w:rPr>
                <w:rFonts w:cs="Times New Roman" w:hint="eastAsia"/>
                <w:szCs w:val="21"/>
              </w:rPr>
              <w:t>(4)</w:t>
            </w:r>
            <w:r>
              <w:rPr>
                <w:rFonts w:cs="Times New Roman" w:hint="eastAsia"/>
                <w:szCs w:val="21"/>
              </w:rPr>
              <w:t>污渍检测相机，传感器：</w:t>
            </w:r>
            <w:r>
              <w:rPr>
                <w:rFonts w:cs="Times New Roman" w:hint="eastAsia"/>
                <w:szCs w:val="21"/>
              </w:rPr>
              <w:t>ON Semiconductor MT9P031 CMOS</w:t>
            </w:r>
            <w:r>
              <w:rPr>
                <w:rFonts w:cs="Times New Roman" w:hint="eastAsia"/>
                <w:szCs w:val="21"/>
              </w:rPr>
              <w:t>，分辨率：</w:t>
            </w:r>
            <w:r>
              <w:rPr>
                <w:rFonts w:cs="Times New Roman" w:hint="eastAsia"/>
                <w:szCs w:val="21"/>
              </w:rPr>
              <w:t xml:space="preserve">500 </w:t>
            </w:r>
            <w:proofErr w:type="gramStart"/>
            <w:r>
              <w:rPr>
                <w:rFonts w:cs="Times New Roman" w:hint="eastAsia"/>
                <w:szCs w:val="21"/>
              </w:rPr>
              <w:t>万像</w:t>
            </w:r>
            <w:proofErr w:type="gramEnd"/>
            <w:r>
              <w:rPr>
                <w:rFonts w:cs="Times New Roman" w:hint="eastAsia"/>
                <w:szCs w:val="21"/>
              </w:rPr>
              <w:t>素（</w:t>
            </w:r>
            <w:r>
              <w:rPr>
                <w:rFonts w:cs="Times New Roman" w:hint="eastAsia"/>
                <w:szCs w:val="21"/>
              </w:rPr>
              <w:t>2592</w:t>
            </w:r>
            <w:r>
              <w:rPr>
                <w:rFonts w:cs="Times New Roman" w:hint="eastAsia"/>
                <w:szCs w:val="21"/>
              </w:rPr>
              <w:t>×</w:t>
            </w:r>
            <w:r>
              <w:rPr>
                <w:rFonts w:cs="Times New Roman" w:hint="eastAsia"/>
                <w:szCs w:val="21"/>
              </w:rPr>
              <w:t>1944</w:t>
            </w:r>
            <w:r>
              <w:rPr>
                <w:rFonts w:cs="Times New Roman" w:hint="eastAsia"/>
                <w:szCs w:val="21"/>
              </w:rPr>
              <w:t>），帧率：</w:t>
            </w:r>
            <w:r>
              <w:rPr>
                <w:rFonts w:cs="Times New Roman" w:hint="eastAsia"/>
                <w:szCs w:val="21"/>
              </w:rPr>
              <w:t>14fps</w:t>
            </w:r>
            <w:r>
              <w:rPr>
                <w:rFonts w:cs="Times New Roman" w:hint="eastAsia"/>
                <w:szCs w:val="21"/>
              </w:rPr>
              <w:t>（全局快门），像素尺寸：</w:t>
            </w:r>
            <w:r>
              <w:rPr>
                <w:rFonts w:cs="Times New Roman" w:hint="eastAsia"/>
                <w:szCs w:val="21"/>
              </w:rPr>
              <w:t>2.2µm</w:t>
            </w:r>
            <w:r>
              <w:rPr>
                <w:rFonts w:cs="Times New Roman" w:hint="eastAsia"/>
                <w:szCs w:val="21"/>
              </w:rPr>
              <w:t>×</w:t>
            </w:r>
            <w:r>
              <w:rPr>
                <w:rFonts w:cs="Times New Roman" w:hint="eastAsia"/>
                <w:szCs w:val="21"/>
              </w:rPr>
              <w:t>2.2µm</w:t>
            </w:r>
            <w:r>
              <w:rPr>
                <w:rFonts w:cs="Times New Roman" w:hint="eastAsia"/>
                <w:szCs w:val="21"/>
              </w:rPr>
              <w:t>，动态范围：</w:t>
            </w:r>
            <w:r>
              <w:rPr>
                <w:rFonts w:cs="Times New Roman" w:hint="eastAsia"/>
                <w:szCs w:val="21"/>
              </w:rPr>
              <w:t>56dB</w:t>
            </w:r>
            <w:r>
              <w:rPr>
                <w:rFonts w:cs="Times New Roman" w:hint="eastAsia"/>
                <w:szCs w:val="21"/>
              </w:rPr>
              <w:t>。</w:t>
            </w:r>
          </w:p>
          <w:p w:rsidR="00012C35" w:rsidRDefault="00012C35" w:rsidP="009A028C">
            <w:pPr>
              <w:pStyle w:val="a3"/>
              <w:rPr>
                <w:rFonts w:cs="Times New Roman"/>
                <w:szCs w:val="21"/>
              </w:rPr>
            </w:pPr>
            <w:r>
              <w:rPr>
                <w:rFonts w:cs="Times New Roman" w:hint="eastAsia"/>
                <w:szCs w:val="21"/>
              </w:rPr>
              <w:t>(5)</w:t>
            </w:r>
            <w:r>
              <w:rPr>
                <w:rFonts w:cs="Times New Roman" w:hint="eastAsia"/>
                <w:szCs w:val="21"/>
              </w:rPr>
              <w:t>工业镜头，焦距：</w:t>
            </w:r>
            <w:r>
              <w:rPr>
                <w:rFonts w:cs="Times New Roman" w:hint="eastAsia"/>
                <w:szCs w:val="21"/>
              </w:rPr>
              <w:t>25mm</w:t>
            </w:r>
            <w:r>
              <w:rPr>
                <w:rFonts w:cs="Times New Roman" w:hint="eastAsia"/>
                <w:szCs w:val="21"/>
              </w:rPr>
              <w:t>，光圈范围：</w:t>
            </w:r>
            <w:r>
              <w:rPr>
                <w:rFonts w:cs="Times New Roman" w:hint="eastAsia"/>
                <w:szCs w:val="21"/>
              </w:rPr>
              <w:t>F1.4-F16</w:t>
            </w:r>
            <w:r>
              <w:rPr>
                <w:rFonts w:cs="Times New Roman" w:hint="eastAsia"/>
                <w:szCs w:val="21"/>
              </w:rPr>
              <w:t>，接口：</w:t>
            </w:r>
            <w:r>
              <w:rPr>
                <w:rFonts w:cs="Times New Roman" w:hint="eastAsia"/>
                <w:szCs w:val="21"/>
              </w:rPr>
              <w:t>C-Mount</w:t>
            </w:r>
            <w:r>
              <w:rPr>
                <w:rFonts w:cs="Times New Roman" w:hint="eastAsia"/>
                <w:szCs w:val="21"/>
              </w:rPr>
              <w:t>，像面尺寸：</w:t>
            </w:r>
            <w:r>
              <w:rPr>
                <w:rFonts w:cs="Times New Roman" w:hint="eastAsia"/>
                <w:szCs w:val="21"/>
              </w:rPr>
              <w:t>1/2.5"</w:t>
            </w:r>
            <w:r>
              <w:rPr>
                <w:rFonts w:cs="Times New Roman" w:hint="eastAsia"/>
                <w:szCs w:val="21"/>
              </w:rPr>
              <w:t>，分辨率：</w:t>
            </w:r>
            <w:r>
              <w:rPr>
                <w:rFonts w:cs="Times New Roman" w:hint="eastAsia"/>
                <w:szCs w:val="21"/>
              </w:rPr>
              <w:t xml:space="preserve">500 </w:t>
            </w:r>
            <w:proofErr w:type="gramStart"/>
            <w:r>
              <w:rPr>
                <w:rFonts w:cs="Times New Roman" w:hint="eastAsia"/>
                <w:szCs w:val="21"/>
              </w:rPr>
              <w:t>万像</w:t>
            </w:r>
            <w:proofErr w:type="gramEnd"/>
            <w:r>
              <w:rPr>
                <w:rFonts w:cs="Times New Roman" w:hint="eastAsia"/>
                <w:szCs w:val="21"/>
              </w:rPr>
              <w:t>素。</w:t>
            </w:r>
          </w:p>
          <w:p w:rsidR="00012C35" w:rsidRDefault="00012C35" w:rsidP="009A028C">
            <w:pPr>
              <w:pStyle w:val="a3"/>
              <w:rPr>
                <w:rFonts w:cs="Times New Roman"/>
                <w:szCs w:val="21"/>
              </w:rPr>
            </w:pPr>
            <w:r>
              <w:rPr>
                <w:rFonts w:cs="Times New Roman" w:hint="eastAsia"/>
                <w:szCs w:val="21"/>
              </w:rPr>
              <w:t>(6)</w:t>
            </w:r>
            <w:r>
              <w:rPr>
                <w:rFonts w:cs="Times New Roman" w:hint="eastAsia"/>
                <w:szCs w:val="21"/>
              </w:rPr>
              <w:t>激光位移传感器，测量有效范围：</w:t>
            </w:r>
            <w:r>
              <w:rPr>
                <w:rFonts w:cs="Times New Roman" w:hint="eastAsia"/>
                <w:szCs w:val="21"/>
              </w:rPr>
              <w:t>200-1200mm</w:t>
            </w:r>
            <w:r>
              <w:rPr>
                <w:rFonts w:cs="Times New Roman" w:hint="eastAsia"/>
                <w:szCs w:val="21"/>
              </w:rPr>
              <w:t>，测量精度：</w:t>
            </w:r>
            <w:r>
              <w:rPr>
                <w:rFonts w:cs="Times New Roman" w:hint="eastAsia"/>
                <w:szCs w:val="21"/>
              </w:rPr>
              <w:t>0.1mm</w:t>
            </w:r>
            <w:r>
              <w:rPr>
                <w:rFonts w:cs="Times New Roman" w:hint="eastAsia"/>
                <w:szCs w:val="21"/>
              </w:rPr>
              <w:t>，能测量透明和不透明玻璃距离，防护等级：</w:t>
            </w:r>
            <w:r>
              <w:rPr>
                <w:rFonts w:cs="Times New Roman" w:hint="eastAsia"/>
                <w:szCs w:val="21"/>
              </w:rPr>
              <w:t>IP67</w:t>
            </w:r>
            <w:r>
              <w:rPr>
                <w:rFonts w:cs="Times New Roman" w:hint="eastAsia"/>
                <w:szCs w:val="21"/>
              </w:rPr>
              <w:t>。</w:t>
            </w:r>
          </w:p>
          <w:p w:rsidR="00012C35" w:rsidRDefault="00012C35" w:rsidP="009A028C">
            <w:pPr>
              <w:pStyle w:val="a3"/>
              <w:rPr>
                <w:rFonts w:cs="Times New Roman"/>
                <w:szCs w:val="21"/>
              </w:rPr>
            </w:pPr>
            <w:r>
              <w:rPr>
                <w:rFonts w:cs="Times New Roman" w:hint="eastAsia"/>
                <w:szCs w:val="21"/>
              </w:rPr>
              <w:t>8.</w:t>
            </w:r>
            <w:r>
              <w:rPr>
                <w:rFonts w:cs="Times New Roman" w:hint="eastAsia"/>
                <w:szCs w:val="21"/>
              </w:rPr>
              <w:t>配套服务：</w:t>
            </w:r>
          </w:p>
          <w:p w:rsidR="00012C35" w:rsidRDefault="00012C35" w:rsidP="009A028C">
            <w:pPr>
              <w:pStyle w:val="a3"/>
              <w:rPr>
                <w:rFonts w:cs="Times New Roman"/>
                <w:szCs w:val="21"/>
              </w:rPr>
            </w:pPr>
            <w:r>
              <w:rPr>
                <w:rFonts w:cs="Times New Roman" w:hint="eastAsia"/>
                <w:szCs w:val="21"/>
              </w:rPr>
              <w:t>(1)</w:t>
            </w:r>
            <w:r>
              <w:rPr>
                <w:rFonts w:cs="Times New Roman" w:hint="eastAsia"/>
                <w:szCs w:val="21"/>
              </w:rPr>
              <w:t>根据采购人时间要求提供免费培训一次，系统讲解配套设备的电路设计原理与程序编程方法。</w:t>
            </w:r>
          </w:p>
          <w:p w:rsidR="00012C35" w:rsidRDefault="00012C35" w:rsidP="009A028C">
            <w:pPr>
              <w:pStyle w:val="a3"/>
              <w:rPr>
                <w:rFonts w:cs="Times New Roman"/>
                <w:szCs w:val="21"/>
              </w:rPr>
            </w:pPr>
            <w:r>
              <w:rPr>
                <w:rFonts w:cs="Times New Roman" w:hint="eastAsia"/>
                <w:szCs w:val="21"/>
              </w:rPr>
              <w:t>(2)</w:t>
            </w:r>
            <w:r>
              <w:rPr>
                <w:rFonts w:cs="Times New Roman" w:hint="eastAsia"/>
                <w:szCs w:val="21"/>
              </w:rPr>
              <w:t>质保期：提供三年软硬件免费维修及售后服务。</w:t>
            </w:r>
          </w:p>
          <w:p w:rsidR="00012C35" w:rsidRDefault="00012C35" w:rsidP="009A028C">
            <w:pPr>
              <w:pStyle w:val="a3"/>
              <w:rPr>
                <w:rFonts w:cs="Times New Roman"/>
                <w:szCs w:val="21"/>
              </w:rPr>
            </w:pPr>
            <w:r>
              <w:rPr>
                <w:rFonts w:cs="Times New Roman" w:hint="eastAsia"/>
                <w:szCs w:val="21"/>
              </w:rPr>
              <w:t>(3)</w:t>
            </w:r>
            <w:r>
              <w:rPr>
                <w:rFonts w:cs="Times New Roman" w:hint="eastAsia"/>
                <w:szCs w:val="21"/>
              </w:rPr>
              <w:t>技术服务：协助采购人完成专利申请及软件著作</w:t>
            </w:r>
            <w:proofErr w:type="gramStart"/>
            <w:r>
              <w:rPr>
                <w:rFonts w:cs="Times New Roman" w:hint="eastAsia"/>
                <w:szCs w:val="21"/>
              </w:rPr>
              <w:t>申报共</w:t>
            </w:r>
            <w:proofErr w:type="gramEnd"/>
            <w:r>
              <w:rPr>
                <w:rFonts w:cs="Times New Roman" w:hint="eastAsia"/>
                <w:szCs w:val="21"/>
              </w:rPr>
              <w:t>2</w:t>
            </w:r>
            <w:r>
              <w:rPr>
                <w:rFonts w:cs="Times New Roman" w:hint="eastAsia"/>
                <w:szCs w:val="21"/>
              </w:rPr>
              <w:t>项。</w:t>
            </w:r>
          </w:p>
          <w:p w:rsidR="00012C35" w:rsidRDefault="00012C35" w:rsidP="009A028C">
            <w:pPr>
              <w:pStyle w:val="a3"/>
              <w:rPr>
                <w:rFonts w:cs="Times New Roman"/>
                <w:szCs w:val="21"/>
              </w:rPr>
            </w:pPr>
            <w:r>
              <w:rPr>
                <w:rFonts w:cs="Times New Roman" w:hint="eastAsia"/>
                <w:szCs w:val="21"/>
              </w:rPr>
              <w:t>9.</w:t>
            </w:r>
            <w:r>
              <w:rPr>
                <w:rFonts w:cs="Times New Roman" w:hint="eastAsia"/>
                <w:szCs w:val="21"/>
              </w:rPr>
              <w:t>其他要求</w:t>
            </w:r>
          </w:p>
          <w:p w:rsidR="00012C35" w:rsidRDefault="00012C35" w:rsidP="009A028C">
            <w:pPr>
              <w:pStyle w:val="a3"/>
              <w:rPr>
                <w:rFonts w:cs="Times New Roman"/>
                <w:szCs w:val="21"/>
              </w:rPr>
            </w:pPr>
            <w:r>
              <w:rPr>
                <w:rFonts w:cs="Times New Roman"/>
                <w:b/>
                <w:bCs/>
                <w:szCs w:val="21"/>
              </w:rPr>
              <w:t>报价时提供</w:t>
            </w:r>
            <w:proofErr w:type="gramStart"/>
            <w:r>
              <w:rPr>
                <w:rFonts w:cs="Times New Roman"/>
                <w:b/>
                <w:bCs/>
                <w:szCs w:val="21"/>
              </w:rPr>
              <w:t>有标星参数</w:t>
            </w:r>
            <w:proofErr w:type="gramEnd"/>
            <w:r>
              <w:rPr>
                <w:rFonts w:cs="Times New Roman"/>
                <w:b/>
                <w:bCs/>
                <w:szCs w:val="21"/>
              </w:rPr>
              <w:t>的设备说明书或网站截图（含网址）高清复印件并加盖公章，如提供材料不全或未提供则视为报价无效，如因提供材料不清晰导致被误读、漏读或者查找不到相关内容的，由此引发的后果由报价人自行承担。</w:t>
            </w:r>
          </w:p>
        </w:tc>
        <w:tc>
          <w:tcPr>
            <w:tcW w:w="375" w:type="dxa"/>
            <w:noWrap/>
          </w:tcPr>
          <w:p w:rsidR="00012C35" w:rsidRDefault="00012C35" w:rsidP="009A028C">
            <w:pPr>
              <w:widowControl/>
              <w:rPr>
                <w:rFonts w:ascii="Arial" w:hAnsi="Arial" w:cs="Arial"/>
                <w:kern w:val="0"/>
                <w:szCs w:val="21"/>
              </w:rPr>
            </w:pPr>
            <w:r>
              <w:rPr>
                <w:rFonts w:ascii="Arial" w:hAnsi="Arial" w:cs="Arial" w:hint="eastAsia"/>
                <w:kern w:val="0"/>
                <w:szCs w:val="21"/>
              </w:rPr>
              <w:lastRenderedPageBreak/>
              <w:t>1</w:t>
            </w:r>
          </w:p>
        </w:tc>
        <w:tc>
          <w:tcPr>
            <w:tcW w:w="465" w:type="dxa"/>
            <w:noWrap/>
          </w:tcPr>
          <w:p w:rsidR="00012C35" w:rsidRDefault="00012C35" w:rsidP="009A028C">
            <w:pPr>
              <w:widowControl/>
              <w:rPr>
                <w:rFonts w:ascii="Arial" w:hAnsi="Arial" w:cs="Arial"/>
                <w:kern w:val="0"/>
                <w:szCs w:val="21"/>
              </w:rPr>
            </w:pPr>
            <w:r>
              <w:rPr>
                <w:rFonts w:ascii="Arial" w:hAnsi="Arial" w:cs="Arial" w:hint="eastAsia"/>
                <w:kern w:val="0"/>
                <w:szCs w:val="21"/>
              </w:rPr>
              <w:t>套</w:t>
            </w:r>
          </w:p>
        </w:tc>
      </w:tr>
      <w:tr w:rsidR="00012C35" w:rsidTr="009A028C">
        <w:trPr>
          <w:trHeight w:val="2937"/>
          <w:jc w:val="center"/>
        </w:trPr>
        <w:tc>
          <w:tcPr>
            <w:tcW w:w="1467" w:type="dxa"/>
            <w:gridSpan w:val="2"/>
            <w:vAlign w:val="center"/>
          </w:tcPr>
          <w:p w:rsidR="00012C35" w:rsidRDefault="00012C35" w:rsidP="009A028C">
            <w:pPr>
              <w:widowControl/>
              <w:jc w:val="center"/>
              <w:rPr>
                <w:rFonts w:ascii="Arial" w:hAnsi="Arial" w:cs="Arial"/>
                <w:color w:val="FF0000"/>
                <w:kern w:val="0"/>
                <w:szCs w:val="21"/>
              </w:rPr>
            </w:pPr>
            <w:r>
              <w:rPr>
                <w:rFonts w:ascii="Arial" w:hAnsi="Arial" w:cs="Arial"/>
                <w:kern w:val="0"/>
                <w:szCs w:val="21"/>
              </w:rPr>
              <w:lastRenderedPageBreak/>
              <w:t>商务要求</w:t>
            </w:r>
          </w:p>
        </w:tc>
        <w:tc>
          <w:tcPr>
            <w:tcW w:w="8599" w:type="dxa"/>
            <w:gridSpan w:val="3"/>
            <w:noWrap/>
          </w:tcPr>
          <w:p w:rsidR="00012C35" w:rsidRDefault="00012C35" w:rsidP="009A028C">
            <w:pPr>
              <w:spacing w:line="360" w:lineRule="auto"/>
              <w:jc w:val="left"/>
              <w:rPr>
                <w:szCs w:val="21"/>
              </w:rPr>
            </w:pPr>
            <w:r>
              <w:rPr>
                <w:rFonts w:hint="eastAsia"/>
                <w:szCs w:val="21"/>
              </w:rPr>
              <w:t>1.</w:t>
            </w:r>
            <w:r>
              <w:rPr>
                <w:rFonts w:hint="eastAsia"/>
                <w:szCs w:val="21"/>
              </w:rPr>
              <w:t>供货时间：自合同签订之日起</w:t>
            </w:r>
            <w:r>
              <w:rPr>
                <w:rFonts w:hint="eastAsia"/>
                <w:szCs w:val="21"/>
                <w:u w:val="single"/>
              </w:rPr>
              <w:t xml:space="preserve"> 30  </w:t>
            </w:r>
            <w:r>
              <w:rPr>
                <w:rFonts w:hint="eastAsia"/>
                <w:szCs w:val="21"/>
              </w:rPr>
              <w:t>日内验收合格并交付使用。</w:t>
            </w:r>
          </w:p>
          <w:p w:rsidR="00012C35" w:rsidRDefault="00012C35" w:rsidP="009A028C">
            <w:pPr>
              <w:spacing w:line="360" w:lineRule="auto"/>
              <w:jc w:val="left"/>
              <w:rPr>
                <w:rFonts w:cs="Times New Roman"/>
                <w:szCs w:val="21"/>
              </w:rPr>
            </w:pPr>
            <w:r>
              <w:rPr>
                <w:rFonts w:hint="eastAsia"/>
                <w:szCs w:val="21"/>
              </w:rPr>
              <w:t>质保期：自验收合格并交付使用之日起</w:t>
            </w:r>
            <w:r>
              <w:rPr>
                <w:rFonts w:hint="eastAsia"/>
                <w:szCs w:val="21"/>
                <w:u w:val="single"/>
              </w:rPr>
              <w:t>3</w:t>
            </w:r>
            <w:r>
              <w:rPr>
                <w:rFonts w:hint="eastAsia"/>
                <w:szCs w:val="21"/>
              </w:rPr>
              <w:t>年。</w:t>
            </w:r>
          </w:p>
          <w:p w:rsidR="00012C35" w:rsidRDefault="00012C35" w:rsidP="009A028C">
            <w:pPr>
              <w:pStyle w:val="a3"/>
              <w:rPr>
                <w:rFonts w:cs="Times New Roman"/>
                <w:szCs w:val="21"/>
              </w:rPr>
            </w:pPr>
            <w:r>
              <w:rPr>
                <w:rFonts w:cs="Times New Roman" w:hint="eastAsia"/>
                <w:szCs w:val="21"/>
              </w:rPr>
              <w:t>2.</w:t>
            </w:r>
            <w:r>
              <w:rPr>
                <w:rFonts w:cs="Times New Roman" w:hint="eastAsia"/>
                <w:b/>
                <w:bCs/>
                <w:szCs w:val="21"/>
              </w:rPr>
              <w:t>技术支持和服务</w:t>
            </w:r>
            <w:r>
              <w:rPr>
                <w:rFonts w:cs="Times New Roman" w:hint="eastAsia"/>
                <w:szCs w:val="21"/>
              </w:rPr>
              <w:t>：</w:t>
            </w:r>
          </w:p>
          <w:p w:rsidR="00012C35" w:rsidRDefault="00012C35" w:rsidP="009A028C">
            <w:pPr>
              <w:pStyle w:val="a3"/>
              <w:rPr>
                <w:szCs w:val="21"/>
              </w:rPr>
            </w:pPr>
            <w:r>
              <w:rPr>
                <w:rFonts w:hint="eastAsia"/>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012C35" w:rsidRDefault="00012C35" w:rsidP="009A028C">
            <w:pPr>
              <w:pStyle w:val="a3"/>
              <w:rPr>
                <w:rFonts w:cs="Times New Roman"/>
                <w:szCs w:val="21"/>
              </w:rPr>
            </w:pPr>
            <w:r>
              <w:rPr>
                <w:rFonts w:hint="eastAsia"/>
                <w:szCs w:val="21"/>
              </w:rPr>
              <w:t>按国家有关规定报价人承诺实行“三包”（包退、包换、包修）服务，其他售后服务按成交人提交的售后服务承诺书执行。</w:t>
            </w:r>
          </w:p>
          <w:p w:rsidR="00012C35" w:rsidRDefault="00012C35" w:rsidP="009A028C">
            <w:pPr>
              <w:pStyle w:val="a3"/>
              <w:rPr>
                <w:rFonts w:cs="Times New Roman"/>
                <w:b/>
                <w:bCs/>
                <w:szCs w:val="21"/>
              </w:rPr>
            </w:pPr>
            <w:r>
              <w:rPr>
                <w:rFonts w:cs="Times New Roman" w:hint="eastAsia"/>
                <w:b/>
                <w:bCs/>
                <w:szCs w:val="21"/>
              </w:rPr>
              <w:t>3.</w:t>
            </w:r>
            <w:r>
              <w:rPr>
                <w:rFonts w:cs="Times New Roman" w:hint="eastAsia"/>
                <w:b/>
                <w:bCs/>
                <w:szCs w:val="21"/>
              </w:rPr>
              <w:t>知识产权</w:t>
            </w:r>
          </w:p>
          <w:p w:rsidR="00012C35" w:rsidRDefault="00012C35" w:rsidP="009A028C">
            <w:pPr>
              <w:pStyle w:val="a3"/>
              <w:rPr>
                <w:rFonts w:cs="Times New Roman"/>
                <w:szCs w:val="21"/>
              </w:rPr>
            </w:pPr>
            <w:r>
              <w:rPr>
                <w:rFonts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012C35" w:rsidRDefault="00012C35" w:rsidP="009A028C">
            <w:pPr>
              <w:pStyle w:val="a3"/>
              <w:rPr>
                <w:rFonts w:cs="Times New Roman"/>
                <w:szCs w:val="21"/>
              </w:rPr>
            </w:pPr>
            <w:r>
              <w:rPr>
                <w:rFonts w:cs="Times New Roman" w:hint="eastAsia"/>
                <w:szCs w:val="21"/>
              </w:rPr>
              <w:t>报价人因未经授权而实施的商业性复制行为构成违约或侵权责任造成采购人损失的，由其承担相关责任并赔偿采购人经济损失。</w:t>
            </w:r>
          </w:p>
          <w:p w:rsidR="00012C35" w:rsidRDefault="00012C35" w:rsidP="009A028C">
            <w:pPr>
              <w:pStyle w:val="a3"/>
              <w:rPr>
                <w:rFonts w:cs="Times New Roman"/>
                <w:szCs w:val="21"/>
              </w:rPr>
            </w:pPr>
            <w:r>
              <w:rPr>
                <w:rFonts w:ascii="Segoe UI" w:eastAsia="Segoe UI" w:hAnsi="Segoe UI" w:cs="Segoe UI"/>
                <w:color w:val="0F1115"/>
                <w:sz w:val="24"/>
                <w:szCs w:val="24"/>
                <w:shd w:val="clear" w:color="auto" w:fill="FFFFFF"/>
              </w:rPr>
              <w:lastRenderedPageBreak/>
              <w:t> </w:t>
            </w:r>
            <w:r>
              <w:rPr>
                <w:rFonts w:ascii="Segoe UI" w:eastAsia="Segoe UI" w:hAnsi="Segoe UI" w:cs="Segoe UI"/>
                <w:color w:val="0F1115"/>
                <w:szCs w:val="21"/>
                <w:shd w:val="clear" w:color="auto" w:fill="FFFFFF"/>
              </w:rPr>
              <w:t>在合同履行过程中，</w:t>
            </w:r>
            <w:r>
              <w:rPr>
                <w:rFonts w:ascii="Segoe UI" w:eastAsia="宋体" w:hAnsi="Segoe UI" w:cs="Segoe UI" w:hint="eastAsia"/>
                <w:color w:val="0F1115"/>
                <w:szCs w:val="21"/>
                <w:shd w:val="clear" w:color="auto" w:fill="FFFFFF"/>
              </w:rPr>
              <w:t>报价人</w:t>
            </w:r>
            <w:r>
              <w:rPr>
                <w:rFonts w:ascii="Segoe UI" w:eastAsia="Segoe UI" w:hAnsi="Segoe UI" w:cs="Segoe UI"/>
                <w:color w:val="0F1115"/>
                <w:szCs w:val="21"/>
                <w:shd w:val="clear" w:color="auto" w:fill="FFFFFF"/>
              </w:rPr>
              <w:t>利用采购</w:t>
            </w:r>
            <w:r>
              <w:rPr>
                <w:rFonts w:ascii="Segoe UI" w:eastAsia="宋体" w:hAnsi="Segoe UI" w:cs="Segoe UI" w:hint="eastAsia"/>
                <w:color w:val="0F1115"/>
                <w:szCs w:val="21"/>
                <w:shd w:val="clear" w:color="auto" w:fill="FFFFFF"/>
              </w:rPr>
              <w:t>人</w:t>
            </w:r>
            <w:r>
              <w:rPr>
                <w:rFonts w:ascii="Segoe UI" w:eastAsia="Segoe UI" w:hAnsi="Segoe UI" w:cs="Segoe UI"/>
                <w:color w:val="0F1115"/>
                <w:szCs w:val="21"/>
                <w:shd w:val="clear" w:color="auto" w:fill="FFFFFF"/>
              </w:rPr>
              <w:t>提供的技术资料、设备或数据所完成的新的技术成果，或者双方合作产生的技术成果，其专利申请权归</w:t>
            </w:r>
            <w:r>
              <w:rPr>
                <w:rStyle w:val="af"/>
                <w:rFonts w:ascii="Segoe UI" w:eastAsia="Segoe UI" w:hAnsi="Segoe UI" w:cs="Segoe UI"/>
                <w:color w:val="0F1115"/>
                <w:szCs w:val="21"/>
                <w:shd w:val="clear" w:color="auto" w:fill="FFFFFF"/>
              </w:rPr>
              <w:t>采购</w:t>
            </w:r>
            <w:r>
              <w:rPr>
                <w:rStyle w:val="af"/>
                <w:rFonts w:ascii="Segoe UI" w:eastAsia="宋体" w:hAnsi="Segoe UI" w:cs="Segoe UI" w:hint="eastAsia"/>
                <w:color w:val="0F1115"/>
                <w:szCs w:val="21"/>
                <w:shd w:val="clear" w:color="auto" w:fill="FFFFFF"/>
              </w:rPr>
              <w:t>人</w:t>
            </w:r>
            <w:r>
              <w:rPr>
                <w:rStyle w:val="af"/>
                <w:rFonts w:ascii="Segoe UI" w:eastAsia="Segoe UI" w:hAnsi="Segoe UI" w:cs="Segoe UI"/>
                <w:color w:val="0F1115"/>
                <w:szCs w:val="21"/>
                <w:shd w:val="clear" w:color="auto" w:fill="FFFFFF"/>
              </w:rPr>
              <w:t>所有</w:t>
            </w:r>
            <w:r>
              <w:rPr>
                <w:rFonts w:ascii="Segoe UI" w:eastAsia="Segoe UI" w:hAnsi="Segoe UI" w:cs="Segoe UI"/>
                <w:color w:val="0F1115"/>
                <w:szCs w:val="21"/>
                <w:shd w:val="clear" w:color="auto" w:fill="FFFFFF"/>
              </w:rPr>
              <w:t>。</w:t>
            </w:r>
          </w:p>
          <w:p w:rsidR="00012C35" w:rsidRDefault="00012C35" w:rsidP="009A028C">
            <w:pPr>
              <w:widowControl/>
              <w:adjustRightInd w:val="0"/>
              <w:snapToGrid w:val="0"/>
              <w:spacing w:line="520" w:lineRule="exact"/>
              <w:jc w:val="left"/>
              <w:rPr>
                <w:rFonts w:ascii="Arial" w:eastAsia="宋体" w:hAnsi="Arial" w:cs="Arial"/>
                <w:b/>
                <w:bCs/>
                <w:kern w:val="0"/>
                <w:szCs w:val="21"/>
              </w:rPr>
            </w:pPr>
            <w:r>
              <w:rPr>
                <w:rFonts w:ascii="Arial" w:eastAsia="宋体" w:hAnsi="Arial" w:cs="Arial" w:hint="eastAsia"/>
                <w:b/>
                <w:bCs/>
                <w:kern w:val="0"/>
                <w:szCs w:val="21"/>
              </w:rPr>
              <w:t>4.</w:t>
            </w:r>
            <w:r>
              <w:rPr>
                <w:rFonts w:ascii="Arial" w:eastAsia="宋体" w:hAnsi="Arial" w:cs="Arial"/>
                <w:b/>
                <w:bCs/>
                <w:kern w:val="0"/>
                <w:szCs w:val="21"/>
              </w:rPr>
              <w:t>付款</w:t>
            </w:r>
            <w:r>
              <w:rPr>
                <w:rFonts w:ascii="Arial" w:eastAsia="宋体" w:hAnsi="Arial" w:cs="Arial" w:hint="eastAsia"/>
                <w:b/>
                <w:bCs/>
                <w:kern w:val="0"/>
                <w:szCs w:val="21"/>
              </w:rPr>
              <w:t>要求</w:t>
            </w:r>
          </w:p>
          <w:p w:rsidR="00012C35" w:rsidRDefault="00012C35" w:rsidP="009A028C">
            <w:pPr>
              <w:widowControl/>
              <w:adjustRightInd w:val="0"/>
              <w:snapToGrid w:val="0"/>
              <w:spacing w:line="520" w:lineRule="exact"/>
              <w:jc w:val="left"/>
              <w:rPr>
                <w:rFonts w:ascii="Arial" w:eastAsia="宋体" w:hAnsi="Arial" w:cs="Arial"/>
                <w:kern w:val="0"/>
                <w:szCs w:val="21"/>
              </w:rPr>
            </w:pPr>
            <w:r>
              <w:rPr>
                <w:rFonts w:ascii="Arial" w:eastAsia="宋体" w:hAnsi="Arial" w:cs="Arial"/>
                <w:kern w:val="0"/>
                <w:szCs w:val="21"/>
              </w:rPr>
              <w:t>本项目无预付款，合同中所有货物全部安装调试完毕验收合格交付给</w:t>
            </w:r>
            <w:r>
              <w:rPr>
                <w:rFonts w:ascii="Arial" w:eastAsia="宋体" w:hAnsi="Arial" w:cs="Arial" w:hint="eastAsia"/>
                <w:kern w:val="0"/>
                <w:szCs w:val="21"/>
              </w:rPr>
              <w:t>采购人</w:t>
            </w:r>
            <w:r>
              <w:rPr>
                <w:rFonts w:ascii="Arial" w:eastAsia="宋体" w:hAnsi="Arial" w:cs="Arial"/>
                <w:kern w:val="0"/>
                <w:szCs w:val="21"/>
              </w:rPr>
              <w:t>使用后，被选中的</w:t>
            </w:r>
            <w:r>
              <w:rPr>
                <w:rFonts w:ascii="Arial" w:eastAsia="宋体" w:hAnsi="Arial" w:cs="Arial" w:hint="eastAsia"/>
                <w:kern w:val="0"/>
                <w:szCs w:val="21"/>
              </w:rPr>
              <w:t>报价</w:t>
            </w:r>
            <w:r>
              <w:rPr>
                <w:rFonts w:ascii="Arial" w:eastAsia="宋体" w:hAnsi="Arial" w:cs="Arial"/>
                <w:kern w:val="0"/>
                <w:szCs w:val="21"/>
              </w:rPr>
              <w:t>人开具</w:t>
            </w:r>
            <w:r>
              <w:rPr>
                <w:rFonts w:ascii="Arial" w:eastAsia="宋体" w:hAnsi="Arial" w:cs="Arial" w:hint="eastAsia"/>
                <w:kern w:val="0"/>
                <w:szCs w:val="21"/>
              </w:rPr>
              <w:t>全额增值税专用发票</w:t>
            </w:r>
            <w:r>
              <w:rPr>
                <w:rFonts w:ascii="Arial" w:eastAsia="宋体" w:hAnsi="Arial" w:cs="Arial"/>
                <w:kern w:val="0"/>
                <w:szCs w:val="21"/>
              </w:rPr>
              <w:t>给</w:t>
            </w:r>
            <w:r>
              <w:rPr>
                <w:rFonts w:ascii="Arial" w:eastAsia="宋体" w:hAnsi="Arial" w:cs="Arial" w:hint="eastAsia"/>
                <w:kern w:val="0"/>
                <w:szCs w:val="21"/>
              </w:rPr>
              <w:t>采购人</w:t>
            </w:r>
            <w:r>
              <w:rPr>
                <w:rFonts w:ascii="Arial" w:eastAsia="宋体" w:hAnsi="Arial" w:cs="Arial"/>
                <w:kern w:val="0"/>
                <w:szCs w:val="21"/>
              </w:rPr>
              <w:t>，</w:t>
            </w:r>
            <w:r>
              <w:rPr>
                <w:rFonts w:ascii="Arial" w:eastAsia="宋体" w:hAnsi="Arial" w:cs="Arial" w:hint="eastAsia"/>
                <w:kern w:val="0"/>
                <w:szCs w:val="21"/>
              </w:rPr>
              <w:t>采购人</w:t>
            </w:r>
            <w:r>
              <w:rPr>
                <w:rFonts w:ascii="Arial" w:eastAsia="宋体" w:hAnsi="Arial" w:cs="Arial"/>
                <w:kern w:val="0"/>
                <w:szCs w:val="21"/>
              </w:rPr>
              <w:t>收到发票后</w:t>
            </w:r>
            <w:r>
              <w:rPr>
                <w:rFonts w:ascii="Arial" w:eastAsia="宋体" w:hAnsi="Arial" w:cs="Arial" w:hint="eastAsia"/>
                <w:b/>
                <w:kern w:val="0"/>
                <w:szCs w:val="21"/>
                <w:u w:val="single"/>
              </w:rPr>
              <w:t xml:space="preserve"> 20 </w:t>
            </w:r>
            <w:proofErr w:type="gramStart"/>
            <w:r>
              <w:rPr>
                <w:rFonts w:ascii="Arial" w:eastAsia="宋体" w:hAnsi="Arial" w:cs="Arial" w:hint="eastAsia"/>
                <w:kern w:val="0"/>
                <w:szCs w:val="21"/>
              </w:rPr>
              <w:t>个</w:t>
            </w:r>
            <w:proofErr w:type="gramEnd"/>
            <w:r>
              <w:rPr>
                <w:rFonts w:ascii="Arial" w:eastAsia="宋体" w:hAnsi="Arial" w:cs="Arial" w:hint="eastAsia"/>
                <w:kern w:val="0"/>
                <w:szCs w:val="21"/>
              </w:rPr>
              <w:t>工作日</w:t>
            </w:r>
            <w:r>
              <w:rPr>
                <w:rFonts w:ascii="Arial" w:eastAsia="宋体" w:hAnsi="Arial" w:cs="Arial"/>
                <w:kern w:val="0"/>
                <w:szCs w:val="21"/>
              </w:rPr>
              <w:t>内</w:t>
            </w:r>
            <w:r>
              <w:rPr>
                <w:rFonts w:ascii="Arial" w:eastAsia="宋体" w:hAnsi="Arial" w:cs="Arial" w:hint="eastAsia"/>
                <w:kern w:val="0"/>
                <w:szCs w:val="21"/>
              </w:rPr>
              <w:t>办理</w:t>
            </w:r>
            <w:r>
              <w:rPr>
                <w:rFonts w:ascii="Arial" w:eastAsia="宋体" w:hAnsi="Arial" w:cs="Arial"/>
                <w:kern w:val="0"/>
                <w:szCs w:val="21"/>
              </w:rPr>
              <w:t>支付手续</w:t>
            </w:r>
            <w:r>
              <w:rPr>
                <w:rFonts w:asciiTheme="majorEastAsia" w:eastAsiaTheme="majorEastAsia" w:hAnsiTheme="majorEastAsia" w:cs="Arial"/>
                <w:kern w:val="0"/>
                <w:szCs w:val="21"/>
              </w:rPr>
              <w:t>。</w:t>
            </w:r>
            <w:r>
              <w:rPr>
                <w:rFonts w:asciiTheme="majorEastAsia" w:eastAsiaTheme="majorEastAsia" w:hAnsiTheme="majorEastAsia" w:cs="Arial" w:hint="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012C35" w:rsidRDefault="00012C35" w:rsidP="00012C35">
            <w:pPr>
              <w:widowControl/>
              <w:numPr>
                <w:ilvl w:val="0"/>
                <w:numId w:val="18"/>
              </w:numPr>
              <w:adjustRightInd w:val="0"/>
              <w:snapToGrid w:val="0"/>
              <w:spacing w:line="520" w:lineRule="exact"/>
              <w:jc w:val="left"/>
              <w:rPr>
                <w:rFonts w:ascii="Arial" w:eastAsia="宋体" w:hAnsi="Arial" w:cs="Arial"/>
                <w:b/>
                <w:bCs/>
                <w:kern w:val="0"/>
                <w:szCs w:val="21"/>
              </w:rPr>
            </w:pPr>
            <w:r>
              <w:rPr>
                <w:rFonts w:ascii="Arial" w:eastAsia="宋体" w:hAnsi="Arial" w:cs="Arial" w:hint="eastAsia"/>
                <w:b/>
                <w:bCs/>
                <w:kern w:val="0"/>
                <w:szCs w:val="21"/>
              </w:rPr>
              <w:t>履约保证金</w:t>
            </w:r>
          </w:p>
          <w:p w:rsidR="00012C35" w:rsidRDefault="00012C35" w:rsidP="009A028C">
            <w:pPr>
              <w:widowControl/>
              <w:adjustRightInd w:val="0"/>
              <w:snapToGrid w:val="0"/>
              <w:spacing w:line="520" w:lineRule="exact"/>
              <w:jc w:val="left"/>
              <w:rPr>
                <w:rFonts w:ascii="Arial" w:eastAsia="宋体" w:hAnsi="Arial" w:cs="Arial"/>
                <w:kern w:val="0"/>
                <w:szCs w:val="21"/>
              </w:rPr>
            </w:pPr>
            <w:r>
              <w:rPr>
                <w:rFonts w:ascii="Arial" w:eastAsia="宋体" w:hAnsi="Arial" w:cs="Arial" w:hint="eastAsia"/>
                <w:kern w:val="0"/>
                <w:szCs w:val="21"/>
              </w:rPr>
              <w:t>合同签订前</w:t>
            </w:r>
            <w:r>
              <w:rPr>
                <w:rFonts w:ascii="Arial" w:eastAsia="宋体" w:hAnsi="Arial" w:cs="Arial" w:hint="eastAsia"/>
                <w:kern w:val="0"/>
                <w:szCs w:val="21"/>
              </w:rPr>
              <w:t>2</w:t>
            </w:r>
            <w:r>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Pr>
                <w:rFonts w:ascii="Arial" w:eastAsia="宋体" w:hAnsi="Arial" w:cs="Arial" w:hint="eastAsia"/>
                <w:kern w:val="0"/>
                <w:szCs w:val="21"/>
              </w:rPr>
              <w:t>5%</w:t>
            </w:r>
            <w:r>
              <w:rPr>
                <w:rFonts w:ascii="Arial" w:eastAsia="宋体" w:hAnsi="Arial" w:cs="Arial" w:hint="eastAsia"/>
                <w:kern w:val="0"/>
                <w:szCs w:val="21"/>
              </w:rPr>
              <w:t>收取，履约保证金</w:t>
            </w:r>
            <w:proofErr w:type="gramStart"/>
            <w:r>
              <w:rPr>
                <w:rFonts w:ascii="Arial" w:eastAsia="宋体" w:hAnsi="Arial" w:cs="Arial" w:hint="eastAsia"/>
                <w:kern w:val="0"/>
                <w:szCs w:val="21"/>
              </w:rPr>
              <w:t>不</w:t>
            </w:r>
            <w:proofErr w:type="gramEnd"/>
            <w:r>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Cs w:val="21"/>
              </w:rPr>
              <w:t>至履行完合同</w:t>
            </w:r>
            <w:proofErr w:type="gramEnd"/>
            <w:r>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Cs w:val="21"/>
              </w:rPr>
              <w:t>30</w:t>
            </w:r>
            <w:r>
              <w:rPr>
                <w:rFonts w:ascii="Arial" w:eastAsia="宋体" w:hAnsi="Arial" w:cs="Arial" w:hint="eastAsia"/>
                <w:kern w:val="0"/>
                <w:szCs w:val="21"/>
              </w:rPr>
              <w:t>日内退还履约保证金（不计息）。</w:t>
            </w:r>
          </w:p>
          <w:p w:rsidR="00012C35" w:rsidRDefault="00012C35" w:rsidP="009A028C">
            <w:pPr>
              <w:widowControl/>
              <w:spacing w:line="480" w:lineRule="auto"/>
              <w:rPr>
                <w:rFonts w:ascii="Arial" w:eastAsia="宋体" w:hAnsi="Arial" w:cs="Arial"/>
                <w:kern w:val="0"/>
                <w:szCs w:val="21"/>
              </w:rPr>
            </w:pPr>
            <w:r>
              <w:rPr>
                <w:rFonts w:ascii="Arial" w:eastAsia="宋体" w:hAnsi="Arial" w:cs="Arial" w:hint="eastAsia"/>
                <w:kern w:val="0"/>
                <w:szCs w:val="21"/>
              </w:rPr>
              <w:t>履约保证金账户：</w:t>
            </w:r>
          </w:p>
          <w:p w:rsidR="00012C35" w:rsidRDefault="00012C35" w:rsidP="009A028C">
            <w:pPr>
              <w:pStyle w:val="a3"/>
              <w:spacing w:line="360" w:lineRule="auto"/>
              <w:rPr>
                <w:rFonts w:ascii="Arial" w:eastAsia="宋体" w:hAnsi="Arial" w:cs="Arial"/>
                <w:kern w:val="0"/>
                <w:szCs w:val="21"/>
              </w:rPr>
            </w:pPr>
            <w:r>
              <w:rPr>
                <w:rFonts w:ascii="Arial" w:eastAsia="宋体" w:hAnsi="Arial" w:cs="Arial" w:hint="eastAsia"/>
                <w:kern w:val="0"/>
                <w:szCs w:val="21"/>
              </w:rPr>
              <w:t>名</w:t>
            </w:r>
            <w:r>
              <w:rPr>
                <w:rFonts w:ascii="Arial" w:eastAsia="宋体" w:hAnsi="Arial" w:cs="Arial" w:hint="eastAsia"/>
                <w:kern w:val="0"/>
                <w:szCs w:val="21"/>
              </w:rPr>
              <w:t xml:space="preserve">  </w:t>
            </w:r>
            <w:r>
              <w:rPr>
                <w:rFonts w:ascii="Arial" w:eastAsia="宋体" w:hAnsi="Arial" w:cs="Arial" w:hint="eastAsia"/>
                <w:kern w:val="0"/>
                <w:szCs w:val="21"/>
              </w:rPr>
              <w:t>称：柳州职业技术大学</w:t>
            </w:r>
          </w:p>
          <w:p w:rsidR="00012C35" w:rsidRDefault="00012C35" w:rsidP="009A028C">
            <w:pPr>
              <w:pStyle w:val="a3"/>
              <w:spacing w:line="360" w:lineRule="auto"/>
              <w:rPr>
                <w:rFonts w:ascii="Arial" w:eastAsia="宋体" w:hAnsi="Arial" w:cs="Arial"/>
                <w:kern w:val="0"/>
                <w:szCs w:val="21"/>
              </w:rPr>
            </w:pPr>
            <w:r>
              <w:rPr>
                <w:rFonts w:ascii="Arial" w:eastAsia="宋体" w:hAnsi="Arial" w:cs="Arial" w:hint="eastAsia"/>
                <w:kern w:val="0"/>
                <w:szCs w:val="21"/>
              </w:rPr>
              <w:t>开户行：交通银行西江支行</w:t>
            </w:r>
          </w:p>
          <w:p w:rsidR="00012C35" w:rsidRDefault="00012C35" w:rsidP="009A028C">
            <w:pPr>
              <w:pStyle w:val="a3"/>
              <w:spacing w:line="360" w:lineRule="auto"/>
              <w:rPr>
                <w:rFonts w:ascii="Arial" w:eastAsia="宋体" w:hAnsi="Arial" w:cs="Arial"/>
                <w:kern w:val="0"/>
                <w:szCs w:val="21"/>
              </w:rPr>
            </w:pPr>
            <w:proofErr w:type="gramStart"/>
            <w:r>
              <w:rPr>
                <w:rFonts w:ascii="Arial" w:eastAsia="宋体" w:hAnsi="Arial" w:cs="Arial" w:hint="eastAsia"/>
                <w:kern w:val="0"/>
                <w:szCs w:val="21"/>
              </w:rPr>
              <w:t>账</w:t>
            </w:r>
            <w:proofErr w:type="gramEnd"/>
            <w:r>
              <w:rPr>
                <w:rFonts w:ascii="Arial" w:eastAsia="宋体" w:hAnsi="Arial" w:cs="Arial" w:hint="eastAsia"/>
                <w:kern w:val="0"/>
                <w:szCs w:val="21"/>
              </w:rPr>
              <w:t xml:space="preserve">  </w:t>
            </w:r>
            <w:r>
              <w:rPr>
                <w:rFonts w:ascii="Arial" w:eastAsia="宋体" w:hAnsi="Arial" w:cs="Arial" w:hint="eastAsia"/>
                <w:kern w:val="0"/>
                <w:szCs w:val="21"/>
              </w:rPr>
              <w:t>号：</w:t>
            </w:r>
            <w:r>
              <w:rPr>
                <w:rFonts w:ascii="Arial" w:eastAsia="宋体" w:hAnsi="Arial" w:cs="Arial"/>
                <w:kern w:val="0"/>
                <w:szCs w:val="21"/>
              </w:rPr>
              <w:t>452060600018120020185</w:t>
            </w:r>
          </w:p>
          <w:p w:rsidR="00012C35" w:rsidRDefault="00012C35" w:rsidP="009A028C">
            <w:pPr>
              <w:spacing w:line="520" w:lineRule="exact"/>
              <w:rPr>
                <w:rFonts w:cs="Times New Roman"/>
                <w:szCs w:val="21"/>
              </w:rPr>
            </w:pPr>
            <w:r>
              <w:rPr>
                <w:rFonts w:ascii="Arial" w:eastAsia="宋体" w:hAnsi="Arial" w:cs="Arial" w:hint="eastAsia"/>
                <w:kern w:val="0"/>
                <w:szCs w:val="21"/>
              </w:rPr>
              <w:t>转账时注明：幕墙清洁机器人设备采购项目，采购编号</w:t>
            </w:r>
            <w:r>
              <w:rPr>
                <w:rFonts w:ascii="Arial" w:eastAsia="宋体" w:hAnsi="Arial" w:cs="Arial" w:hint="eastAsia"/>
                <w:b/>
                <w:bCs/>
                <w:kern w:val="0"/>
                <w:szCs w:val="21"/>
              </w:rPr>
              <w:t>LZPU2026-10</w:t>
            </w:r>
            <w:r>
              <w:rPr>
                <w:rFonts w:ascii="Arial" w:eastAsia="宋体" w:hAnsi="Arial" w:cs="Arial" w:hint="eastAsia"/>
                <w:kern w:val="0"/>
                <w:szCs w:val="21"/>
              </w:rPr>
              <w:t>履约保证金电汇、转账的持银行回执复印件（非电汇、转账的出具其他保证金递交证明文件）、中标（成交）通知书（确认书）及合同到柳州职业技术大学签署合同。</w:t>
            </w:r>
          </w:p>
          <w:p w:rsidR="00012C35" w:rsidRDefault="00012C35" w:rsidP="009A028C">
            <w:pPr>
              <w:pStyle w:val="a3"/>
              <w:rPr>
                <w:rFonts w:cs="Times New Roman"/>
                <w:b/>
                <w:bCs/>
                <w:szCs w:val="21"/>
              </w:rPr>
            </w:pPr>
            <w:r>
              <w:rPr>
                <w:rFonts w:cs="Times New Roman" w:hint="eastAsia"/>
                <w:b/>
                <w:bCs/>
                <w:szCs w:val="21"/>
              </w:rPr>
              <w:t>6.</w:t>
            </w:r>
            <w:r>
              <w:rPr>
                <w:rFonts w:cs="Times New Roman" w:hint="eastAsia"/>
                <w:b/>
                <w:bCs/>
                <w:szCs w:val="21"/>
              </w:rPr>
              <w:t>验收要求</w:t>
            </w:r>
          </w:p>
          <w:p w:rsidR="00012C35" w:rsidRDefault="00012C35" w:rsidP="009A028C">
            <w:pPr>
              <w:pStyle w:val="a3"/>
              <w:rPr>
                <w:rFonts w:cs="Times New Roman"/>
                <w:szCs w:val="21"/>
              </w:rPr>
            </w:pPr>
            <w:r>
              <w:rPr>
                <w:rFonts w:cs="Times New Roman" w:hint="eastAsia"/>
                <w:szCs w:val="21"/>
              </w:rPr>
              <w:t>（</w:t>
            </w:r>
            <w:r>
              <w:rPr>
                <w:rFonts w:cs="Times New Roman" w:hint="eastAsia"/>
                <w:szCs w:val="21"/>
              </w:rPr>
              <w:t>1</w:t>
            </w:r>
            <w:r>
              <w:rPr>
                <w:rFonts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w:t>
            </w:r>
            <w:r>
              <w:rPr>
                <w:rFonts w:cs="Times New Roman" w:hint="eastAsia"/>
                <w:szCs w:val="21"/>
              </w:rPr>
              <w:lastRenderedPageBreak/>
              <w:t>环保标准或行业标准；②符合采购文件和应标文件承诺中采购人认可的合理最佳配置、参数及各项要求；③货物符合国家官方合格标准。</w:t>
            </w:r>
          </w:p>
          <w:p w:rsidR="00012C35" w:rsidRDefault="00012C35" w:rsidP="009A028C">
            <w:pPr>
              <w:pStyle w:val="a3"/>
              <w:rPr>
                <w:rFonts w:cs="Times New Roman"/>
                <w:szCs w:val="21"/>
              </w:rPr>
            </w:pPr>
            <w:r>
              <w:rPr>
                <w:rFonts w:cs="Times New Roman" w:hint="eastAsia"/>
                <w:szCs w:val="21"/>
              </w:rPr>
              <w:t>（</w:t>
            </w:r>
            <w:r>
              <w:rPr>
                <w:rFonts w:cs="Times New Roman" w:hint="eastAsia"/>
                <w:szCs w:val="21"/>
              </w:rPr>
              <w:t>2</w:t>
            </w:r>
            <w:r>
              <w:rPr>
                <w:rFonts w:cs="Times New Roman" w:hint="eastAsia"/>
                <w:szCs w:val="21"/>
              </w:rPr>
              <w:t>）中标供应商须确保货物为原制造商制造（或原厂组装）的全新产品，无侵权行为、表面无划损、无任何缺陷隐患，在中国境内可依常规安全合法使用。</w:t>
            </w:r>
          </w:p>
          <w:p w:rsidR="00012C35" w:rsidRDefault="00012C35" w:rsidP="009A028C">
            <w:pPr>
              <w:pStyle w:val="a3"/>
              <w:rPr>
                <w:rFonts w:cs="Times New Roman"/>
                <w:szCs w:val="21"/>
              </w:rPr>
            </w:pPr>
            <w:r>
              <w:rPr>
                <w:rFonts w:cs="Times New Roman" w:hint="eastAsia"/>
                <w:szCs w:val="21"/>
              </w:rPr>
              <w:t>（</w:t>
            </w:r>
            <w:r>
              <w:rPr>
                <w:rFonts w:cs="Times New Roman" w:hint="eastAsia"/>
                <w:szCs w:val="21"/>
              </w:rPr>
              <w:t>3</w:t>
            </w:r>
            <w:r>
              <w:rPr>
                <w:rFonts w:cs="Times New Roman" w:hint="eastAsia"/>
                <w:szCs w:val="21"/>
              </w:rPr>
              <w:t>）供货时中标供应商应将关键货物的用户手册、保修手册、有关单证资料及配备件等交付给采购人，使用操作及安全须知等重要资料应附有中文说明。</w:t>
            </w:r>
          </w:p>
          <w:p w:rsidR="00012C35" w:rsidRDefault="00012C35" w:rsidP="009A028C">
            <w:pPr>
              <w:pStyle w:val="a3"/>
              <w:rPr>
                <w:rFonts w:cs="Times New Roman"/>
                <w:szCs w:val="21"/>
              </w:rPr>
            </w:pPr>
            <w:r>
              <w:rPr>
                <w:rFonts w:cs="Times New Roman" w:hint="eastAsia"/>
                <w:szCs w:val="21"/>
              </w:rPr>
              <w:t>（</w:t>
            </w:r>
            <w:r>
              <w:rPr>
                <w:rFonts w:cs="Times New Roman" w:hint="eastAsia"/>
                <w:szCs w:val="21"/>
              </w:rPr>
              <w:t>4</w:t>
            </w:r>
            <w:r>
              <w:rPr>
                <w:rFonts w:cs="Times New Roman" w:hint="eastAsia"/>
                <w:szCs w:val="21"/>
              </w:rPr>
              <w:t>）采购人组成验收小组按国家有关规定、规范进行验收，必要时邀请相关的专业人员或机构参与验收。验收</w:t>
            </w:r>
            <w:proofErr w:type="gramStart"/>
            <w:r>
              <w:rPr>
                <w:rFonts w:cs="Times New Roman" w:hint="eastAsia"/>
                <w:szCs w:val="21"/>
              </w:rPr>
              <w:t>时供应</w:t>
            </w:r>
            <w:proofErr w:type="gramEnd"/>
            <w:r>
              <w:rPr>
                <w:rFonts w:cs="Times New Roman" w:hint="eastAsia"/>
                <w:szCs w:val="21"/>
              </w:rPr>
              <w:t>商必须有授权代表在场并在验收报告上签字，如正式验收</w:t>
            </w:r>
            <w:proofErr w:type="gramStart"/>
            <w:r>
              <w:rPr>
                <w:rFonts w:cs="Times New Roman" w:hint="eastAsia"/>
                <w:szCs w:val="21"/>
              </w:rPr>
              <w:t>时供应</w:t>
            </w:r>
            <w:proofErr w:type="gramEnd"/>
            <w:r>
              <w:rPr>
                <w:rFonts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Pr>
                <w:rFonts w:cs="Times New Roman" w:hint="eastAsia"/>
                <w:szCs w:val="21"/>
              </w:rPr>
              <w:t>含运行</w:t>
            </w:r>
            <w:proofErr w:type="gramEnd"/>
            <w:r>
              <w:rPr>
                <w:rFonts w:cs="Times New Roman" w:hint="eastAsia"/>
                <w:szCs w:val="21"/>
              </w:rPr>
              <w:t>产生全部费用）由中标供应商承担。</w:t>
            </w:r>
          </w:p>
          <w:p w:rsidR="00012C35" w:rsidRDefault="00012C35" w:rsidP="009A028C">
            <w:pPr>
              <w:pStyle w:val="a3"/>
              <w:rPr>
                <w:rFonts w:cs="Times New Roman"/>
                <w:szCs w:val="21"/>
              </w:rPr>
            </w:pPr>
            <w:r>
              <w:rPr>
                <w:rFonts w:cs="Times New Roman" w:hint="eastAsia"/>
                <w:szCs w:val="21"/>
              </w:rPr>
              <w:t>（</w:t>
            </w:r>
            <w:r>
              <w:rPr>
                <w:rFonts w:cs="Times New Roman" w:hint="eastAsia"/>
                <w:szCs w:val="21"/>
              </w:rPr>
              <w:t>5</w:t>
            </w:r>
            <w:r>
              <w:rPr>
                <w:rFonts w:cs="Times New Roman" w:hint="eastAsia"/>
                <w:szCs w:val="21"/>
              </w:rPr>
              <w:t>）中标供应商必须依照采购文件的要求和应标文件的承诺，将设备、系统安装并调试至正常运行的最佳状态，并完成采购人的人员培训方可申请采购人正式验收。</w:t>
            </w:r>
          </w:p>
          <w:p w:rsidR="00012C35" w:rsidRDefault="00012C35" w:rsidP="009A028C">
            <w:pPr>
              <w:pStyle w:val="a3"/>
              <w:rPr>
                <w:rFonts w:cs="Times New Roman"/>
                <w:szCs w:val="21"/>
              </w:rPr>
            </w:pPr>
            <w:r>
              <w:rPr>
                <w:rFonts w:cs="Times New Roman" w:hint="eastAsia"/>
                <w:szCs w:val="21"/>
              </w:rPr>
              <w:t>（</w:t>
            </w:r>
            <w:r>
              <w:rPr>
                <w:rFonts w:cs="Times New Roman" w:hint="eastAsia"/>
                <w:szCs w:val="21"/>
              </w:rPr>
              <w:t>6</w:t>
            </w:r>
            <w:r>
              <w:rPr>
                <w:rFonts w:cs="Times New Roman" w:hint="eastAsia"/>
                <w:szCs w:val="21"/>
              </w:rPr>
              <w:t>）采购人有权委托第三方进行履约验收，履约验收费用（</w:t>
            </w:r>
            <w:proofErr w:type="gramStart"/>
            <w:r>
              <w:rPr>
                <w:rFonts w:cs="Times New Roman" w:hint="eastAsia"/>
                <w:szCs w:val="21"/>
              </w:rPr>
              <w:t>含运行</w:t>
            </w:r>
            <w:proofErr w:type="gramEnd"/>
            <w:r>
              <w:rPr>
                <w:rFonts w:cs="Times New Roman" w:hint="eastAsia"/>
                <w:szCs w:val="21"/>
              </w:rPr>
              <w:t>耗材、验收专家费等全部费用）由中标供应商支付。报价人在报价时自行考虑。</w:t>
            </w:r>
          </w:p>
          <w:p w:rsidR="00012C35" w:rsidRDefault="00012C35" w:rsidP="009A028C">
            <w:pPr>
              <w:widowControl/>
              <w:jc w:val="left"/>
              <w:rPr>
                <w:rFonts w:ascii="Arial" w:hAnsi="Arial" w:cs="Arial"/>
                <w:color w:val="FF0000"/>
                <w:kern w:val="0"/>
                <w:szCs w:val="21"/>
              </w:rPr>
            </w:pPr>
            <w:r>
              <w:rPr>
                <w:rFonts w:cs="Times New Roman" w:hint="eastAsia"/>
                <w:szCs w:val="21"/>
              </w:rPr>
              <w:t>（</w:t>
            </w:r>
            <w:r>
              <w:rPr>
                <w:rFonts w:cs="Times New Roman" w:hint="eastAsia"/>
                <w:szCs w:val="21"/>
              </w:rPr>
              <w:t>7</w:t>
            </w:r>
            <w:r>
              <w:rPr>
                <w:rFonts w:cs="Times New Roman" w:hint="eastAsia"/>
                <w:szCs w:val="21"/>
              </w:rPr>
              <w:t>）如果验收时中标供应商所提供设备达不到采购项目的技术需求，在整改期限</w:t>
            </w:r>
            <w:r>
              <w:rPr>
                <w:rFonts w:cs="Times New Roman" w:hint="eastAsia"/>
                <w:szCs w:val="21"/>
              </w:rPr>
              <w:t>20</w:t>
            </w:r>
            <w:r>
              <w:rPr>
                <w:rFonts w:cs="Times New Roman" w:hint="eastAsia"/>
                <w:szCs w:val="21"/>
              </w:rPr>
              <w:t>日内中标供应商仍无法提供满足项目技术要求的设备，采购人可以终止项目，中标供应商须承担相应违约责任。</w:t>
            </w:r>
          </w:p>
        </w:tc>
      </w:tr>
    </w:tbl>
    <w:p w:rsidR="006D39D7" w:rsidRPr="00012C35" w:rsidRDefault="006D39D7" w:rsidP="00012C35"/>
    <w:sectPr w:rsidR="006D39D7" w:rsidRPr="00012C35"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A2177"/>
    <w:multiLevelType w:val="singleLevel"/>
    <w:tmpl w:val="935A2177"/>
    <w:lvl w:ilvl="0">
      <w:start w:val="1"/>
      <w:numFmt w:val="decimal"/>
      <w:suff w:val="nothing"/>
      <w:lvlText w:val="%1、"/>
      <w:lvlJc w:val="left"/>
    </w:lvl>
  </w:abstractNum>
  <w:abstractNum w:abstractNumId="1">
    <w:nsid w:val="BD914280"/>
    <w:multiLevelType w:val="singleLevel"/>
    <w:tmpl w:val="BD914280"/>
    <w:lvl w:ilvl="0">
      <w:start w:val="5"/>
      <w:numFmt w:val="decimal"/>
      <w:lvlText w:val="%1."/>
      <w:lvlJc w:val="left"/>
      <w:pPr>
        <w:tabs>
          <w:tab w:val="left" w:pos="312"/>
        </w:tabs>
      </w:pPr>
    </w:lvl>
  </w:abstractNum>
  <w:abstractNum w:abstractNumId="2">
    <w:nsid w:val="CFEEE56D"/>
    <w:multiLevelType w:val="singleLevel"/>
    <w:tmpl w:val="CFEEE56D"/>
    <w:lvl w:ilvl="0">
      <w:start w:val="1"/>
      <w:numFmt w:val="decimal"/>
      <w:suff w:val="space"/>
      <w:lvlText w:val="%1."/>
      <w:lvlJc w:val="left"/>
    </w:lvl>
  </w:abstractNum>
  <w:abstractNum w:abstractNumId="3">
    <w:nsid w:val="E541F3A1"/>
    <w:multiLevelType w:val="singleLevel"/>
    <w:tmpl w:val="E541F3A1"/>
    <w:lvl w:ilvl="0">
      <w:start w:val="1"/>
      <w:numFmt w:val="decimal"/>
      <w:suff w:val="nothing"/>
      <w:lvlText w:val="%1、"/>
      <w:lvlJc w:val="left"/>
    </w:lvl>
  </w:abstractNum>
  <w:abstractNum w:abstractNumId="4">
    <w:nsid w:val="F16B4722"/>
    <w:multiLevelType w:val="singleLevel"/>
    <w:tmpl w:val="F16B4722"/>
    <w:lvl w:ilvl="0">
      <w:start w:val="1"/>
      <w:numFmt w:val="decimal"/>
      <w:suff w:val="space"/>
      <w:lvlText w:val="%1."/>
      <w:lvlJc w:val="left"/>
    </w:lvl>
  </w:abstractNum>
  <w:abstractNum w:abstractNumId="5">
    <w:nsid w:val="FFE764F1"/>
    <w:multiLevelType w:val="singleLevel"/>
    <w:tmpl w:val="FFE764F1"/>
    <w:lvl w:ilvl="0">
      <w:start w:val="6"/>
      <w:numFmt w:val="decimal"/>
      <w:lvlText w:val="%1."/>
      <w:lvlJc w:val="left"/>
      <w:pPr>
        <w:tabs>
          <w:tab w:val="left" w:pos="312"/>
        </w:tabs>
      </w:pPr>
    </w:lvl>
  </w:abstractNum>
  <w:abstractNum w:abstractNumId="6">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D0B8F28"/>
    <w:multiLevelType w:val="singleLevel"/>
    <w:tmpl w:val="1D0B8F28"/>
    <w:lvl w:ilvl="0">
      <w:start w:val="1"/>
      <w:numFmt w:val="decimal"/>
      <w:suff w:val="space"/>
      <w:lvlText w:val="%1."/>
      <w:lvlJc w:val="left"/>
    </w:lvl>
  </w:abstractNum>
  <w:abstractNum w:abstractNumId="8">
    <w:nsid w:val="1E2F9CF4"/>
    <w:multiLevelType w:val="singleLevel"/>
    <w:tmpl w:val="1E2F9CF4"/>
    <w:lvl w:ilvl="0">
      <w:start w:val="1"/>
      <w:numFmt w:val="chineseCounting"/>
      <w:suff w:val="nothing"/>
      <w:lvlText w:val="%1．"/>
      <w:lvlJc w:val="left"/>
      <w:rPr>
        <w:rFonts w:hint="eastAsia"/>
      </w:rPr>
    </w:lvl>
  </w:abstractNum>
  <w:abstractNum w:abstractNumId="9">
    <w:nsid w:val="25A51AEF"/>
    <w:multiLevelType w:val="singleLevel"/>
    <w:tmpl w:val="25A51AEF"/>
    <w:lvl w:ilvl="0">
      <w:start w:val="2"/>
      <w:numFmt w:val="decimal"/>
      <w:lvlText w:val="%1."/>
      <w:lvlJc w:val="left"/>
      <w:pPr>
        <w:tabs>
          <w:tab w:val="left" w:pos="312"/>
        </w:tabs>
      </w:pPr>
    </w:lvl>
  </w:abstractNum>
  <w:abstractNum w:abstractNumId="10">
    <w:nsid w:val="2F279ECF"/>
    <w:multiLevelType w:val="singleLevel"/>
    <w:tmpl w:val="2F279ECF"/>
    <w:lvl w:ilvl="0">
      <w:start w:val="1"/>
      <w:numFmt w:val="decimal"/>
      <w:suff w:val="space"/>
      <w:lvlText w:val="%1."/>
      <w:lvlJc w:val="left"/>
    </w:lvl>
  </w:abstractNum>
  <w:abstractNum w:abstractNumId="11">
    <w:nsid w:val="3E04821D"/>
    <w:multiLevelType w:val="singleLevel"/>
    <w:tmpl w:val="3E04821D"/>
    <w:lvl w:ilvl="0">
      <w:start w:val="1"/>
      <w:numFmt w:val="decimal"/>
      <w:suff w:val="nothing"/>
      <w:lvlText w:val="%1、"/>
      <w:lvlJc w:val="left"/>
    </w:lvl>
  </w:abstractNum>
  <w:abstractNum w:abstractNumId="12">
    <w:nsid w:val="4A3A3DC5"/>
    <w:multiLevelType w:val="singleLevel"/>
    <w:tmpl w:val="4A3A3DC5"/>
    <w:lvl w:ilvl="0">
      <w:start w:val="1"/>
      <w:numFmt w:val="decimal"/>
      <w:suff w:val="space"/>
      <w:lvlText w:val="%1."/>
      <w:lvlJc w:val="left"/>
    </w:lvl>
  </w:abstractNum>
  <w:abstractNum w:abstractNumId="13">
    <w:nsid w:val="5876B025"/>
    <w:multiLevelType w:val="singleLevel"/>
    <w:tmpl w:val="5876B025"/>
    <w:lvl w:ilvl="0">
      <w:start w:val="1"/>
      <w:numFmt w:val="decimal"/>
      <w:suff w:val="space"/>
      <w:lvlText w:val="%1."/>
      <w:lvlJc w:val="left"/>
    </w:lvl>
  </w:abstractNum>
  <w:abstractNum w:abstractNumId="14">
    <w:nsid w:val="5B144B2F"/>
    <w:multiLevelType w:val="singleLevel"/>
    <w:tmpl w:val="5B144B2F"/>
    <w:lvl w:ilvl="0">
      <w:start w:val="1"/>
      <w:numFmt w:val="decimal"/>
      <w:lvlText w:val="%1."/>
      <w:lvlJc w:val="left"/>
      <w:pPr>
        <w:tabs>
          <w:tab w:val="left" w:pos="312"/>
        </w:tabs>
      </w:pPr>
    </w:lvl>
  </w:abstractNum>
  <w:abstractNum w:abstractNumId="15">
    <w:nsid w:val="5B41E216"/>
    <w:multiLevelType w:val="singleLevel"/>
    <w:tmpl w:val="5B41E216"/>
    <w:lvl w:ilvl="0">
      <w:start w:val="1"/>
      <w:numFmt w:val="chineseCounting"/>
      <w:suff w:val="nothing"/>
      <w:lvlText w:val="%1、"/>
      <w:lvlJc w:val="left"/>
      <w:rPr>
        <w:rFonts w:hint="eastAsia"/>
      </w:rPr>
    </w:lvl>
  </w:abstractNum>
  <w:abstractNum w:abstractNumId="16">
    <w:nsid w:val="72B6F3F2"/>
    <w:multiLevelType w:val="singleLevel"/>
    <w:tmpl w:val="72B6F3F2"/>
    <w:lvl w:ilvl="0">
      <w:start w:val="2"/>
      <w:numFmt w:val="chineseCounting"/>
      <w:suff w:val="nothing"/>
      <w:lvlText w:val="%1、"/>
      <w:lvlJc w:val="left"/>
      <w:rPr>
        <w:rFonts w:hint="eastAsia"/>
      </w:rPr>
    </w:lvl>
  </w:abstractNum>
  <w:abstractNum w:abstractNumId="17">
    <w:nsid w:val="73FD1BB1"/>
    <w:multiLevelType w:val="singleLevel"/>
    <w:tmpl w:val="73FD1BB1"/>
    <w:lvl w:ilvl="0">
      <w:start w:val="1"/>
      <w:numFmt w:val="decimal"/>
      <w:suff w:val="nothing"/>
      <w:lvlText w:val="%1、"/>
      <w:lvlJc w:val="left"/>
    </w:lvl>
  </w:abstractNum>
  <w:num w:numId="1">
    <w:abstractNumId w:val="15"/>
  </w:num>
  <w:num w:numId="2">
    <w:abstractNumId w:val="16"/>
  </w:num>
  <w:num w:numId="3">
    <w:abstractNumId w:val="17"/>
  </w:num>
  <w:num w:numId="4">
    <w:abstractNumId w:val="11"/>
  </w:num>
  <w:num w:numId="5">
    <w:abstractNumId w:val="0"/>
  </w:num>
  <w:num w:numId="6">
    <w:abstractNumId w:val="3"/>
  </w:num>
  <w:num w:numId="7">
    <w:abstractNumId w:val="5"/>
  </w:num>
  <w:num w:numId="8">
    <w:abstractNumId w:val="8"/>
  </w:num>
  <w:num w:numId="9">
    <w:abstractNumId w:val="9"/>
  </w:num>
  <w:num w:numId="10">
    <w:abstractNumId w:val="6"/>
  </w:num>
  <w:num w:numId="11">
    <w:abstractNumId w:val="14"/>
  </w:num>
  <w:num w:numId="12">
    <w:abstractNumId w:val="2"/>
  </w:num>
  <w:num w:numId="13">
    <w:abstractNumId w:val="7"/>
  </w:num>
  <w:num w:numId="14">
    <w:abstractNumId w:val="13"/>
  </w:num>
  <w:num w:numId="15">
    <w:abstractNumId w:val="12"/>
  </w:num>
  <w:num w:numId="16">
    <w:abstractNumId w:val="4"/>
  </w:num>
  <w:num w:numId="17">
    <w:abstractNumId w:val="1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1C6704"/>
    <w:rsid w:val="004865AC"/>
    <w:rsid w:val="004C4732"/>
    <w:rsid w:val="004E5ED4"/>
    <w:rsid w:val="005F4FBF"/>
    <w:rsid w:val="006D39D7"/>
    <w:rsid w:val="007710D7"/>
    <w:rsid w:val="00780BC2"/>
    <w:rsid w:val="008675A9"/>
    <w:rsid w:val="00885397"/>
    <w:rsid w:val="00A02A73"/>
    <w:rsid w:val="00AA6903"/>
    <w:rsid w:val="00B659C2"/>
    <w:rsid w:val="00C879F8"/>
    <w:rsid w:val="00D13207"/>
    <w:rsid w:val="00E15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483</Words>
  <Characters>2757</Characters>
  <Application>Microsoft Office Word</Application>
  <DocSecurity>0</DocSecurity>
  <Lines>22</Lines>
  <Paragraphs>6</Paragraphs>
  <ScaleCrop>false</ScaleCrop>
  <Company>Microsoft</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10</cp:revision>
  <dcterms:created xsi:type="dcterms:W3CDTF">2025-12-03T08:28:00Z</dcterms:created>
  <dcterms:modified xsi:type="dcterms:W3CDTF">2026-03-23T09:55:00Z</dcterms:modified>
</cp:coreProperties>
</file>