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8CA9E">
      <w:pPr>
        <w:spacing w:line="360" w:lineRule="auto"/>
        <w:jc w:val="center"/>
        <w:rPr>
          <w:rFonts w:ascii="彩虹小标宋" w:hAnsi="宋体" w:eastAsia="彩虹小标宋" w:cs="Times New Roman"/>
          <w:bCs/>
          <w:snapToGrid w:val="0"/>
          <w:kern w:val="0"/>
          <w:sz w:val="44"/>
          <w:szCs w:val="44"/>
        </w:rPr>
      </w:pPr>
      <w:r>
        <w:rPr>
          <w:rFonts w:hint="eastAsia" w:ascii="彩虹小标宋" w:hAnsi="宋体" w:eastAsia="彩虹小标宋" w:cs="Times New Roman"/>
          <w:bCs/>
          <w:snapToGrid w:val="0"/>
          <w:kern w:val="0"/>
          <w:sz w:val="44"/>
          <w:szCs w:val="44"/>
          <w:lang w:val="en-US" w:eastAsia="zh-CN"/>
        </w:rPr>
        <w:t>建行广西区分行2026年至2027年“共好家博会”营销活动</w:t>
      </w:r>
      <w:r>
        <w:rPr>
          <w:rFonts w:hint="eastAsia" w:ascii="彩虹小标宋" w:hAnsi="宋体" w:eastAsia="彩虹小标宋" w:cs="Times New Roman"/>
          <w:bCs/>
          <w:snapToGrid w:val="0"/>
          <w:kern w:val="0"/>
          <w:sz w:val="44"/>
          <w:szCs w:val="44"/>
        </w:rPr>
        <w:t>服务采购需求</w:t>
      </w:r>
    </w:p>
    <w:p w14:paraId="02DDB9B6">
      <w:pPr>
        <w:adjustRightInd w:val="0"/>
        <w:snapToGrid w:val="0"/>
        <w:spacing w:line="360" w:lineRule="auto"/>
        <w:ind w:firstLine="640" w:firstLineChars="200"/>
        <w:rPr>
          <w:rFonts w:hint="eastAsia" w:ascii="彩虹粗仿宋" w:hAnsi="宋体" w:eastAsia="彩虹粗仿宋" w:cs="Times New Roman"/>
          <w:snapToGrid w:val="0"/>
          <w:color w:val="FF0000"/>
          <w:kern w:val="0"/>
          <w:sz w:val="32"/>
          <w:szCs w:val="32"/>
        </w:rPr>
      </w:pPr>
    </w:p>
    <w:p w14:paraId="6C7FB9DA">
      <w:pPr>
        <w:numPr>
          <w:ilvl w:val="0"/>
          <w:numId w:val="0"/>
        </w:numPr>
        <w:spacing w:line="360" w:lineRule="auto"/>
        <w:ind w:firstLine="645" w:firstLineChars="0"/>
        <w:rPr>
          <w:rFonts w:hint="eastAsia" w:ascii="彩虹粗仿宋" w:hAnsi="宋体" w:eastAsia="彩虹粗仿宋" w:cs="Times New Roman"/>
          <w:snapToGrid w:val="0"/>
          <w:color w:val="FF0000"/>
          <w:kern w:val="0"/>
          <w:sz w:val="32"/>
          <w:szCs w:val="32"/>
        </w:rPr>
      </w:pPr>
      <w:r>
        <w:rPr>
          <w:rFonts w:hint="eastAsia" w:ascii="彩虹粗仿宋" w:hAnsi="宋体" w:eastAsia="彩虹粗仿宋" w:cs="Times New Roman"/>
          <w:b/>
          <w:bCs/>
          <w:snapToGrid w:val="0"/>
          <w:color w:val="auto"/>
          <w:kern w:val="0"/>
          <w:sz w:val="32"/>
          <w:szCs w:val="32"/>
          <w:lang w:val="en-US" w:eastAsia="zh-CN" w:bidi="ar-SA"/>
        </w:rPr>
        <w:t>一、</w:t>
      </w:r>
      <w:r>
        <w:rPr>
          <w:rFonts w:hint="eastAsia" w:ascii="彩虹粗仿宋" w:hAnsi="宋体" w:eastAsia="彩虹粗仿宋" w:cs="Times New Roman"/>
          <w:b/>
          <w:bCs/>
          <w:snapToGrid w:val="0"/>
          <w:color w:val="auto"/>
          <w:kern w:val="0"/>
          <w:sz w:val="32"/>
          <w:szCs w:val="32"/>
        </w:rPr>
        <w:t>服务内容</w:t>
      </w:r>
    </w:p>
    <w:p w14:paraId="5F57C805">
      <w:pPr>
        <w:numPr>
          <w:numId w:val="0"/>
        </w:numPr>
        <w:spacing w:line="360" w:lineRule="auto"/>
        <w:ind w:firstLine="640" w:firstLineChars="200"/>
        <w:rPr>
          <w:rFonts w:hint="eastAsia" w:ascii="彩虹粗仿宋" w:hAnsi="宋体" w:eastAsia="彩虹粗仿宋" w:cs="Times New Roman"/>
          <w:snapToGrid w:val="0"/>
          <w:color w:val="auto"/>
          <w:kern w:val="0"/>
          <w:sz w:val="32"/>
          <w:szCs w:val="32"/>
          <w:lang w:val="en-US" w:eastAsia="zh-CN"/>
        </w:rPr>
      </w:pPr>
      <w:r>
        <w:rPr>
          <w:rFonts w:hint="eastAsia" w:ascii="彩虹粗仿宋" w:hAnsi="宋体" w:eastAsia="彩虹粗仿宋" w:cs="Times New Roman"/>
          <w:snapToGrid w:val="0"/>
          <w:color w:val="auto"/>
          <w:kern w:val="0"/>
          <w:sz w:val="32"/>
          <w:szCs w:val="32"/>
        </w:rPr>
        <w:t>202</w:t>
      </w:r>
      <w:r>
        <w:rPr>
          <w:rFonts w:hint="eastAsia" w:ascii="彩虹粗仿宋" w:hAnsi="宋体" w:eastAsia="彩虹粗仿宋" w:cs="Times New Roman"/>
          <w:snapToGrid w:val="0"/>
          <w:color w:val="auto"/>
          <w:kern w:val="0"/>
          <w:sz w:val="32"/>
          <w:szCs w:val="32"/>
          <w:lang w:val="en-US" w:eastAsia="zh-CN"/>
        </w:rPr>
        <w:t>6</w:t>
      </w:r>
      <w:r>
        <w:rPr>
          <w:rFonts w:hint="eastAsia" w:ascii="彩虹粗仿宋" w:hAnsi="宋体" w:eastAsia="彩虹粗仿宋" w:cs="Times New Roman"/>
          <w:snapToGrid w:val="0"/>
          <w:color w:val="auto"/>
          <w:kern w:val="0"/>
          <w:sz w:val="32"/>
          <w:szCs w:val="32"/>
        </w:rPr>
        <w:t>年</w:t>
      </w:r>
      <w:r>
        <w:rPr>
          <w:rFonts w:hint="eastAsia" w:ascii="彩虹粗仿宋" w:hAnsi="宋体" w:eastAsia="彩虹粗仿宋" w:cs="Times New Roman"/>
          <w:snapToGrid w:val="0"/>
          <w:color w:val="auto"/>
          <w:kern w:val="0"/>
          <w:sz w:val="32"/>
          <w:szCs w:val="32"/>
          <w:lang w:val="en-US" w:eastAsia="zh-CN"/>
        </w:rPr>
        <w:t>至2027年广西区域</w:t>
      </w:r>
      <w:r>
        <w:rPr>
          <w:rFonts w:hint="eastAsia" w:ascii="彩虹粗仿宋" w:hAnsi="宋体" w:eastAsia="彩虹粗仿宋" w:cs="Times New Roman"/>
          <w:snapToGrid w:val="0"/>
          <w:color w:val="auto"/>
          <w:kern w:val="0"/>
          <w:sz w:val="32"/>
          <w:szCs w:val="32"/>
        </w:rPr>
        <w:t>“共好家博会”营销活动</w:t>
      </w:r>
      <w:r>
        <w:rPr>
          <w:rFonts w:hint="eastAsia" w:ascii="彩虹粗仿宋" w:hAnsi="宋体" w:eastAsia="彩虹粗仿宋" w:cs="Times New Roman"/>
          <w:snapToGrid w:val="0"/>
          <w:color w:val="auto"/>
          <w:kern w:val="0"/>
          <w:sz w:val="32"/>
          <w:szCs w:val="32"/>
          <w:lang w:val="en-US" w:eastAsia="zh-CN"/>
        </w:rPr>
        <w:t>展</w:t>
      </w:r>
      <w:bookmarkStart w:id="0" w:name="_GoBack"/>
      <w:bookmarkEnd w:id="0"/>
      <w:r>
        <w:rPr>
          <w:rFonts w:hint="eastAsia" w:ascii="彩虹粗仿宋" w:hAnsi="宋体" w:eastAsia="彩虹粗仿宋" w:cs="Times New Roman"/>
          <w:snapToGrid w:val="0"/>
          <w:color w:val="auto"/>
          <w:kern w:val="0"/>
          <w:sz w:val="32"/>
          <w:szCs w:val="32"/>
          <w:lang w:val="en-US" w:eastAsia="zh-CN"/>
        </w:rPr>
        <w:t>位及布展相关服务。具体内容分别如下：</w:t>
      </w:r>
    </w:p>
    <w:p w14:paraId="595DBE15">
      <w:pPr>
        <w:pStyle w:val="9"/>
        <w:numPr>
          <w:ilvl w:val="0"/>
          <w:numId w:val="0"/>
        </w:numPr>
        <w:ind w:left="646" w:leftChars="0"/>
        <w:rPr>
          <w:rFonts w:hint="eastAsia" w:ascii="彩虹楷体" w:hAnsi="彩虹楷体" w:eastAsia="彩虹楷体" w:cs="彩虹楷体"/>
          <w:b/>
          <w:bCs/>
          <w:snapToGrid w:val="0"/>
          <w:kern w:val="0"/>
          <w:sz w:val="32"/>
          <w:szCs w:val="32"/>
          <w:lang w:val="en-US" w:eastAsia="zh-CN"/>
        </w:rPr>
      </w:pPr>
      <w:r>
        <w:rPr>
          <w:rFonts w:hint="eastAsia" w:ascii="彩虹楷体" w:hAnsi="彩虹楷体" w:eastAsia="彩虹楷体" w:cs="彩虹楷体"/>
          <w:b/>
          <w:bCs/>
          <w:snapToGrid w:val="0"/>
          <w:kern w:val="0"/>
          <w:sz w:val="32"/>
          <w:szCs w:val="32"/>
          <w:lang w:eastAsia="zh-CN"/>
        </w:rPr>
        <w:t>（</w:t>
      </w:r>
      <w:r>
        <w:rPr>
          <w:rFonts w:hint="eastAsia" w:ascii="彩虹楷体" w:hAnsi="彩虹楷体" w:eastAsia="彩虹楷体" w:cs="彩虹楷体"/>
          <w:b/>
          <w:bCs/>
          <w:snapToGrid w:val="0"/>
          <w:kern w:val="0"/>
          <w:sz w:val="32"/>
          <w:szCs w:val="32"/>
          <w:lang w:val="en-US" w:eastAsia="zh-CN"/>
        </w:rPr>
        <w:t>一）展位租赁</w:t>
      </w:r>
    </w:p>
    <w:tbl>
      <w:tblPr>
        <w:tblStyle w:val="5"/>
        <w:tblW w:w="8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1923"/>
        <w:gridCol w:w="2980"/>
        <w:gridCol w:w="1240"/>
        <w:gridCol w:w="885"/>
      </w:tblGrid>
      <w:tr w14:paraId="376C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908" w:type="dxa"/>
            <w:vAlign w:val="center"/>
          </w:tcPr>
          <w:p w14:paraId="6DB7356A">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1923" w:type="dxa"/>
            <w:vAlign w:val="center"/>
          </w:tcPr>
          <w:p w14:paraId="3D13420E">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地市</w:t>
            </w:r>
          </w:p>
        </w:tc>
        <w:tc>
          <w:tcPr>
            <w:tcW w:w="2980" w:type="dxa"/>
            <w:vAlign w:val="center"/>
          </w:tcPr>
          <w:p w14:paraId="75C0EB8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项目描述</w:t>
            </w:r>
          </w:p>
        </w:tc>
        <w:tc>
          <w:tcPr>
            <w:tcW w:w="1240" w:type="dxa"/>
            <w:vAlign w:val="center"/>
          </w:tcPr>
          <w:p w14:paraId="08B0C60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c>
          <w:tcPr>
            <w:tcW w:w="885" w:type="dxa"/>
            <w:vAlign w:val="center"/>
          </w:tcPr>
          <w:p w14:paraId="11A6989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r>
      <w:tr w14:paraId="1D6A1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908" w:type="dxa"/>
            <w:vMerge w:val="restart"/>
            <w:vAlign w:val="center"/>
          </w:tcPr>
          <w:p w14:paraId="2E403A0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共好家博会展位</w:t>
            </w:r>
          </w:p>
        </w:tc>
        <w:tc>
          <w:tcPr>
            <w:tcW w:w="1923" w:type="dxa"/>
            <w:vAlign w:val="center"/>
          </w:tcPr>
          <w:p w14:paraId="1E82415E">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南宁市</w:t>
            </w:r>
          </w:p>
        </w:tc>
        <w:tc>
          <w:tcPr>
            <w:tcW w:w="2980" w:type="dxa"/>
            <w:vAlign w:val="center"/>
          </w:tcPr>
          <w:p w14:paraId="1F85EF64">
            <w:pPr>
              <w:widowControl/>
              <w:jc w:val="center"/>
              <w:rPr>
                <w:rFonts w:ascii="宋体" w:hAnsi="宋体" w:eastAsia="宋体" w:cs="宋体"/>
                <w:color w:val="000000"/>
                <w:kern w:val="0"/>
                <w:sz w:val="24"/>
                <w:szCs w:val="24"/>
              </w:rPr>
            </w:pPr>
            <w:r>
              <w:rPr>
                <w:rFonts w:hint="eastAsia" w:ascii="宋体" w:hAnsi="宋体" w:eastAsia="宋体" w:cs="宋体"/>
                <w:i w:val="0"/>
                <w:iCs w:val="0"/>
                <w:color w:val="000000"/>
                <w:sz w:val="24"/>
                <w:szCs w:val="24"/>
                <w:u w:val="none"/>
              </w:rPr>
              <w:t>金融服务区入口</w:t>
            </w:r>
            <w:r>
              <w:rPr>
                <w:rFonts w:hint="eastAsia" w:ascii="宋体" w:hAnsi="宋体" w:eastAsia="宋体" w:cs="宋体"/>
                <w:i w:val="0"/>
                <w:iCs w:val="0"/>
                <w:color w:val="000000"/>
                <w:sz w:val="24"/>
                <w:szCs w:val="24"/>
                <w:u w:val="none"/>
                <w:lang w:val="en-US" w:eastAsia="zh-CN"/>
              </w:rPr>
              <w:t>展位，面积17*6=102㎡</w:t>
            </w:r>
          </w:p>
        </w:tc>
        <w:tc>
          <w:tcPr>
            <w:tcW w:w="1240" w:type="dxa"/>
            <w:vAlign w:val="center"/>
          </w:tcPr>
          <w:p w14:paraId="33C52693">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6</w:t>
            </w:r>
          </w:p>
        </w:tc>
        <w:tc>
          <w:tcPr>
            <w:tcW w:w="885" w:type="dxa"/>
            <w:vAlign w:val="center"/>
          </w:tcPr>
          <w:p w14:paraId="0E932ED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场次</w:t>
            </w:r>
          </w:p>
        </w:tc>
      </w:tr>
      <w:tr w14:paraId="51AFA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908" w:type="dxa"/>
            <w:vMerge w:val="continue"/>
            <w:vAlign w:val="center"/>
          </w:tcPr>
          <w:p w14:paraId="67BD9F0C">
            <w:pPr>
              <w:widowControl/>
              <w:jc w:val="center"/>
              <w:rPr>
                <w:rFonts w:hint="eastAsia" w:ascii="宋体" w:hAnsi="宋体" w:eastAsia="宋体" w:cs="宋体"/>
                <w:color w:val="000000"/>
                <w:kern w:val="0"/>
                <w:sz w:val="24"/>
                <w:szCs w:val="24"/>
              </w:rPr>
            </w:pPr>
          </w:p>
        </w:tc>
        <w:tc>
          <w:tcPr>
            <w:tcW w:w="1923" w:type="dxa"/>
            <w:vAlign w:val="center"/>
          </w:tcPr>
          <w:p w14:paraId="58127BBF">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柳州市</w:t>
            </w:r>
          </w:p>
        </w:tc>
        <w:tc>
          <w:tcPr>
            <w:tcW w:w="2980" w:type="dxa"/>
            <w:vAlign w:val="center"/>
          </w:tcPr>
          <w:p w14:paraId="4BE66F24">
            <w:pPr>
              <w:widowControl/>
              <w:jc w:val="center"/>
              <w:rPr>
                <w:rFonts w:hint="eastAsia" w:ascii="宋体" w:hAnsi="宋体" w:eastAsia="宋体" w:cs="宋体"/>
                <w:color w:val="000000"/>
                <w:kern w:val="0"/>
                <w:sz w:val="24"/>
                <w:szCs w:val="24"/>
              </w:rPr>
            </w:pPr>
            <w:r>
              <w:rPr>
                <w:rFonts w:hint="eastAsia" w:ascii="宋体" w:hAnsi="宋体" w:eastAsia="宋体" w:cs="宋体"/>
                <w:i w:val="0"/>
                <w:iCs w:val="0"/>
                <w:color w:val="000000"/>
                <w:sz w:val="24"/>
                <w:szCs w:val="24"/>
                <w:u w:val="none"/>
              </w:rPr>
              <w:t>金融服务区入口</w:t>
            </w:r>
            <w:r>
              <w:rPr>
                <w:rFonts w:hint="eastAsia" w:ascii="宋体" w:hAnsi="宋体" w:eastAsia="宋体" w:cs="宋体"/>
                <w:i w:val="0"/>
                <w:iCs w:val="0"/>
                <w:color w:val="000000"/>
                <w:sz w:val="24"/>
                <w:szCs w:val="24"/>
                <w:u w:val="none"/>
                <w:lang w:val="en-US" w:eastAsia="zh-CN"/>
              </w:rPr>
              <w:t>展位，面积15*7=105㎡</w:t>
            </w:r>
          </w:p>
        </w:tc>
        <w:tc>
          <w:tcPr>
            <w:tcW w:w="1240" w:type="dxa"/>
            <w:vAlign w:val="center"/>
          </w:tcPr>
          <w:p w14:paraId="7426D291">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w:t>
            </w:r>
          </w:p>
        </w:tc>
        <w:tc>
          <w:tcPr>
            <w:tcW w:w="885" w:type="dxa"/>
            <w:vAlign w:val="center"/>
          </w:tcPr>
          <w:p w14:paraId="238990AA">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场次</w:t>
            </w:r>
          </w:p>
        </w:tc>
      </w:tr>
      <w:tr w14:paraId="2AE99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908" w:type="dxa"/>
            <w:vMerge w:val="continue"/>
            <w:vAlign w:val="center"/>
          </w:tcPr>
          <w:p w14:paraId="706646C6">
            <w:pPr>
              <w:widowControl/>
              <w:jc w:val="center"/>
              <w:rPr>
                <w:rFonts w:hint="eastAsia" w:ascii="宋体" w:hAnsi="宋体" w:eastAsia="宋体" w:cs="宋体"/>
                <w:color w:val="000000"/>
                <w:kern w:val="0"/>
                <w:sz w:val="24"/>
                <w:szCs w:val="24"/>
              </w:rPr>
            </w:pPr>
          </w:p>
        </w:tc>
        <w:tc>
          <w:tcPr>
            <w:tcW w:w="1923" w:type="dxa"/>
            <w:vAlign w:val="center"/>
          </w:tcPr>
          <w:p w14:paraId="2C5F0042">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桂林市</w:t>
            </w:r>
          </w:p>
        </w:tc>
        <w:tc>
          <w:tcPr>
            <w:tcW w:w="2980" w:type="dxa"/>
            <w:vAlign w:val="center"/>
          </w:tcPr>
          <w:p w14:paraId="3DAA9342">
            <w:pPr>
              <w:widowControl/>
              <w:jc w:val="center"/>
              <w:rPr>
                <w:rFonts w:hint="eastAsia" w:ascii="宋体" w:hAnsi="宋体" w:eastAsia="宋体" w:cs="宋体"/>
                <w:color w:val="000000"/>
                <w:kern w:val="0"/>
                <w:sz w:val="24"/>
                <w:szCs w:val="24"/>
              </w:rPr>
            </w:pPr>
            <w:r>
              <w:rPr>
                <w:rFonts w:hint="eastAsia" w:ascii="宋体" w:hAnsi="宋体" w:eastAsia="宋体" w:cs="宋体"/>
                <w:i w:val="0"/>
                <w:iCs w:val="0"/>
                <w:color w:val="000000"/>
                <w:sz w:val="24"/>
                <w:szCs w:val="24"/>
                <w:u w:val="none"/>
              </w:rPr>
              <w:t>金融服务区入口</w:t>
            </w:r>
            <w:r>
              <w:rPr>
                <w:rFonts w:hint="eastAsia" w:ascii="宋体" w:hAnsi="宋体" w:eastAsia="宋体" w:cs="宋体"/>
                <w:i w:val="0"/>
                <w:iCs w:val="0"/>
                <w:color w:val="000000"/>
                <w:sz w:val="24"/>
                <w:szCs w:val="24"/>
                <w:u w:val="none"/>
                <w:lang w:val="en-US" w:eastAsia="zh-CN"/>
              </w:rPr>
              <w:t>展位，面积15*7=105㎡</w:t>
            </w:r>
          </w:p>
        </w:tc>
        <w:tc>
          <w:tcPr>
            <w:tcW w:w="1240" w:type="dxa"/>
            <w:vAlign w:val="center"/>
          </w:tcPr>
          <w:p w14:paraId="7C1C329B">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w:t>
            </w:r>
          </w:p>
        </w:tc>
        <w:tc>
          <w:tcPr>
            <w:tcW w:w="885" w:type="dxa"/>
            <w:vAlign w:val="center"/>
          </w:tcPr>
          <w:p w14:paraId="50FFC23B">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场次</w:t>
            </w:r>
          </w:p>
        </w:tc>
      </w:tr>
      <w:tr w14:paraId="14F8E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908" w:type="dxa"/>
            <w:vMerge w:val="continue"/>
            <w:vAlign w:val="center"/>
          </w:tcPr>
          <w:p w14:paraId="343575DD">
            <w:pPr>
              <w:widowControl/>
              <w:jc w:val="center"/>
              <w:rPr>
                <w:rFonts w:hint="eastAsia" w:ascii="宋体" w:hAnsi="宋体" w:eastAsia="宋体" w:cs="宋体"/>
                <w:color w:val="000000"/>
                <w:kern w:val="0"/>
                <w:sz w:val="24"/>
                <w:szCs w:val="24"/>
              </w:rPr>
            </w:pPr>
          </w:p>
        </w:tc>
        <w:tc>
          <w:tcPr>
            <w:tcW w:w="1923" w:type="dxa"/>
            <w:vAlign w:val="center"/>
          </w:tcPr>
          <w:p w14:paraId="7C92457C">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玉林市</w:t>
            </w:r>
          </w:p>
        </w:tc>
        <w:tc>
          <w:tcPr>
            <w:tcW w:w="2980" w:type="dxa"/>
            <w:vAlign w:val="center"/>
          </w:tcPr>
          <w:p w14:paraId="6FC76F18">
            <w:pPr>
              <w:widowControl/>
              <w:jc w:val="center"/>
              <w:rPr>
                <w:rFonts w:hint="eastAsia" w:ascii="宋体" w:hAnsi="宋体" w:eastAsia="宋体" w:cs="宋体"/>
                <w:color w:val="000000"/>
                <w:kern w:val="0"/>
                <w:sz w:val="24"/>
                <w:szCs w:val="24"/>
              </w:rPr>
            </w:pPr>
            <w:r>
              <w:rPr>
                <w:rFonts w:hint="eastAsia" w:ascii="宋体" w:hAnsi="宋体" w:eastAsia="宋体" w:cs="宋体"/>
                <w:i w:val="0"/>
                <w:iCs w:val="0"/>
                <w:color w:val="000000"/>
                <w:sz w:val="24"/>
                <w:szCs w:val="24"/>
                <w:u w:val="none"/>
              </w:rPr>
              <w:t>金融服务区入口</w:t>
            </w:r>
            <w:r>
              <w:rPr>
                <w:rFonts w:hint="eastAsia" w:ascii="宋体" w:hAnsi="宋体" w:eastAsia="宋体" w:cs="宋体"/>
                <w:i w:val="0"/>
                <w:iCs w:val="0"/>
                <w:color w:val="000000"/>
                <w:sz w:val="24"/>
                <w:szCs w:val="24"/>
                <w:u w:val="none"/>
                <w:lang w:val="en-US" w:eastAsia="zh-CN"/>
              </w:rPr>
              <w:t>展位，面积12*6=72㎡</w:t>
            </w:r>
          </w:p>
        </w:tc>
        <w:tc>
          <w:tcPr>
            <w:tcW w:w="1240" w:type="dxa"/>
            <w:vAlign w:val="center"/>
          </w:tcPr>
          <w:p w14:paraId="0F4D6F18">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w:t>
            </w:r>
          </w:p>
        </w:tc>
        <w:tc>
          <w:tcPr>
            <w:tcW w:w="885" w:type="dxa"/>
            <w:vAlign w:val="center"/>
          </w:tcPr>
          <w:p w14:paraId="041E3E86">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场次</w:t>
            </w:r>
          </w:p>
        </w:tc>
      </w:tr>
    </w:tbl>
    <w:p w14:paraId="0FA3290A">
      <w:pPr>
        <w:numPr>
          <w:ilvl w:val="0"/>
          <w:numId w:val="1"/>
        </w:numPr>
        <w:spacing w:line="360" w:lineRule="auto"/>
        <w:ind w:firstLine="643" w:firstLineChars="200"/>
        <w:rPr>
          <w:rFonts w:hint="eastAsia" w:ascii="彩虹楷体" w:hAnsi="彩虹楷体" w:eastAsia="彩虹楷体" w:cs="彩虹楷体"/>
          <w:b/>
          <w:bCs w:val="0"/>
          <w:snapToGrid w:val="0"/>
          <w:kern w:val="0"/>
          <w:sz w:val="32"/>
          <w:szCs w:val="32"/>
          <w:lang w:val="en-US" w:eastAsia="zh-CN"/>
        </w:rPr>
      </w:pPr>
      <w:r>
        <w:rPr>
          <w:rFonts w:hint="eastAsia" w:ascii="彩虹楷体" w:hAnsi="彩虹楷体" w:eastAsia="彩虹楷体" w:cs="彩虹楷体"/>
          <w:b/>
          <w:bCs w:val="0"/>
          <w:snapToGrid w:val="0"/>
          <w:kern w:val="0"/>
          <w:sz w:val="32"/>
          <w:szCs w:val="32"/>
          <w:lang w:val="en-US" w:eastAsia="zh-CN"/>
        </w:rPr>
        <w:t>布展服务</w:t>
      </w:r>
    </w:p>
    <w:tbl>
      <w:tblPr>
        <w:tblStyle w:val="4"/>
        <w:tblW w:w="8837" w:type="dxa"/>
        <w:tblInd w:w="93" w:type="dxa"/>
        <w:tblLayout w:type="fixed"/>
        <w:tblCellMar>
          <w:top w:w="0" w:type="dxa"/>
          <w:left w:w="108" w:type="dxa"/>
          <w:bottom w:w="0" w:type="dxa"/>
          <w:right w:w="108" w:type="dxa"/>
        </w:tblCellMar>
      </w:tblPr>
      <w:tblGrid>
        <w:gridCol w:w="1058"/>
        <w:gridCol w:w="2860"/>
        <w:gridCol w:w="1280"/>
        <w:gridCol w:w="1077"/>
        <w:gridCol w:w="1267"/>
        <w:gridCol w:w="1295"/>
      </w:tblGrid>
      <w:tr w14:paraId="23EA9BA9">
        <w:tblPrEx>
          <w:tblCellMar>
            <w:top w:w="0" w:type="dxa"/>
            <w:left w:w="108" w:type="dxa"/>
            <w:bottom w:w="0" w:type="dxa"/>
            <w:right w:w="108" w:type="dxa"/>
          </w:tblCellMar>
        </w:tblPrEx>
        <w:trPr>
          <w:trHeight w:val="593" w:hRule="atLeast"/>
        </w:trPr>
        <w:tc>
          <w:tcPr>
            <w:tcW w:w="10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40803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2860" w:type="dxa"/>
            <w:tcBorders>
              <w:top w:val="single" w:color="auto" w:sz="4" w:space="0"/>
              <w:left w:val="nil"/>
              <w:bottom w:val="single" w:color="auto" w:sz="4" w:space="0"/>
              <w:right w:val="single" w:color="auto" w:sz="4" w:space="0"/>
            </w:tcBorders>
            <w:shd w:val="clear" w:color="auto" w:fill="auto"/>
            <w:noWrap/>
            <w:vAlign w:val="center"/>
          </w:tcPr>
          <w:p w14:paraId="7BC0614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内 容</w:t>
            </w:r>
          </w:p>
        </w:tc>
        <w:tc>
          <w:tcPr>
            <w:tcW w:w="1280" w:type="dxa"/>
            <w:tcBorders>
              <w:top w:val="single" w:color="auto" w:sz="4" w:space="0"/>
              <w:left w:val="nil"/>
              <w:bottom w:val="single" w:color="auto" w:sz="4" w:space="0"/>
              <w:right w:val="single" w:color="auto" w:sz="4" w:space="0"/>
            </w:tcBorders>
            <w:shd w:val="clear" w:color="auto" w:fill="auto"/>
            <w:noWrap/>
            <w:vAlign w:val="center"/>
          </w:tcPr>
          <w:p w14:paraId="0597DAA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c>
          <w:tcPr>
            <w:tcW w:w="1077" w:type="dxa"/>
            <w:tcBorders>
              <w:top w:val="single" w:color="auto" w:sz="4" w:space="0"/>
              <w:left w:val="nil"/>
              <w:bottom w:val="single" w:color="auto" w:sz="4" w:space="0"/>
              <w:right w:val="single" w:color="auto" w:sz="4" w:space="0"/>
            </w:tcBorders>
            <w:shd w:val="clear" w:color="auto" w:fill="auto"/>
            <w:noWrap/>
            <w:vAlign w:val="center"/>
          </w:tcPr>
          <w:p w14:paraId="36F1AF7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场次</w:t>
            </w:r>
          </w:p>
        </w:tc>
        <w:tc>
          <w:tcPr>
            <w:tcW w:w="1267" w:type="dxa"/>
            <w:tcBorders>
              <w:top w:val="single" w:color="auto" w:sz="4" w:space="0"/>
              <w:left w:val="nil"/>
              <w:bottom w:val="single" w:color="auto" w:sz="4" w:space="0"/>
              <w:right w:val="single" w:color="auto" w:sz="4" w:space="0"/>
            </w:tcBorders>
            <w:shd w:val="clear" w:color="auto" w:fill="auto"/>
            <w:noWrap/>
            <w:vAlign w:val="center"/>
          </w:tcPr>
          <w:p w14:paraId="773D73F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使用方式</w:t>
            </w:r>
          </w:p>
        </w:tc>
        <w:tc>
          <w:tcPr>
            <w:tcW w:w="1295" w:type="dxa"/>
            <w:tcBorders>
              <w:top w:val="single" w:color="auto" w:sz="4" w:space="0"/>
              <w:left w:val="nil"/>
              <w:bottom w:val="single" w:color="auto" w:sz="4" w:space="0"/>
              <w:right w:val="single" w:color="auto" w:sz="4" w:space="0"/>
            </w:tcBorders>
            <w:shd w:val="clear" w:color="auto" w:fill="auto"/>
            <w:noWrap/>
            <w:vAlign w:val="center"/>
          </w:tcPr>
          <w:p w14:paraId="125D0A02">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需求数量</w:t>
            </w:r>
          </w:p>
        </w:tc>
      </w:tr>
      <w:tr w14:paraId="5D4884D4">
        <w:tblPrEx>
          <w:tblCellMar>
            <w:top w:w="0" w:type="dxa"/>
            <w:left w:w="108" w:type="dxa"/>
            <w:bottom w:w="0" w:type="dxa"/>
            <w:right w:w="108" w:type="dxa"/>
          </w:tblCellMar>
        </w:tblPrEx>
        <w:trPr>
          <w:trHeight w:val="1365" w:hRule="atLeast"/>
        </w:trPr>
        <w:tc>
          <w:tcPr>
            <w:tcW w:w="1058" w:type="dxa"/>
            <w:tcBorders>
              <w:top w:val="nil"/>
              <w:left w:val="single" w:color="auto" w:sz="4" w:space="0"/>
              <w:bottom w:val="single" w:color="auto" w:sz="4" w:space="0"/>
              <w:right w:val="single" w:color="auto" w:sz="4" w:space="0"/>
            </w:tcBorders>
            <w:shd w:val="clear" w:color="auto" w:fill="auto"/>
            <w:noWrap/>
            <w:vAlign w:val="center"/>
          </w:tcPr>
          <w:p w14:paraId="08E315B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860" w:type="dxa"/>
            <w:tcBorders>
              <w:top w:val="nil"/>
              <w:left w:val="nil"/>
              <w:bottom w:val="single" w:color="auto" w:sz="4" w:space="0"/>
              <w:right w:val="single" w:color="auto" w:sz="4" w:space="0"/>
            </w:tcBorders>
            <w:shd w:val="clear" w:color="auto" w:fill="auto"/>
            <w:noWrap/>
            <w:vAlign w:val="center"/>
          </w:tcPr>
          <w:p w14:paraId="664FE6A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展位搭建正面背景板面积高3m*长17m=51㎡防火阻燃喷绘，包含桁架、设计、喷绘、制作、安装</w:t>
            </w:r>
          </w:p>
        </w:tc>
        <w:tc>
          <w:tcPr>
            <w:tcW w:w="1280" w:type="dxa"/>
            <w:tcBorders>
              <w:top w:val="nil"/>
              <w:left w:val="nil"/>
              <w:bottom w:val="single" w:color="auto" w:sz="4" w:space="0"/>
              <w:right w:val="single" w:color="auto" w:sz="4" w:space="0"/>
            </w:tcBorders>
            <w:shd w:val="clear" w:color="auto" w:fill="auto"/>
            <w:noWrap/>
            <w:vAlign w:val="center"/>
          </w:tcPr>
          <w:p w14:paraId="49FD167A">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块</w:t>
            </w:r>
          </w:p>
        </w:tc>
        <w:tc>
          <w:tcPr>
            <w:tcW w:w="1077" w:type="dxa"/>
            <w:tcBorders>
              <w:top w:val="nil"/>
              <w:left w:val="nil"/>
              <w:bottom w:val="single" w:color="auto" w:sz="4" w:space="0"/>
              <w:right w:val="single" w:color="auto" w:sz="4" w:space="0"/>
            </w:tcBorders>
            <w:shd w:val="clear" w:color="auto" w:fill="auto"/>
            <w:noWrap/>
            <w:vAlign w:val="center"/>
          </w:tcPr>
          <w:p w14:paraId="663C0C59">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14</w:t>
            </w:r>
          </w:p>
        </w:tc>
        <w:tc>
          <w:tcPr>
            <w:tcW w:w="1267" w:type="dxa"/>
            <w:tcBorders>
              <w:top w:val="nil"/>
              <w:left w:val="nil"/>
              <w:bottom w:val="single" w:color="auto" w:sz="4" w:space="0"/>
              <w:right w:val="single" w:color="auto" w:sz="4" w:space="0"/>
            </w:tcBorders>
            <w:shd w:val="clear" w:color="auto" w:fill="auto"/>
            <w:noWrap/>
            <w:vAlign w:val="center"/>
          </w:tcPr>
          <w:p w14:paraId="30032DDC">
            <w:pPr>
              <w:jc w:val="center"/>
              <w:rPr>
                <w:rFonts w:hint="eastAsia" w:ascii="宋体" w:hAnsi="宋体" w:eastAsia="宋体" w:cs="宋体"/>
                <w:color w:val="000000"/>
                <w:sz w:val="24"/>
                <w:szCs w:val="24"/>
              </w:rPr>
            </w:pPr>
          </w:p>
        </w:tc>
        <w:tc>
          <w:tcPr>
            <w:tcW w:w="1295" w:type="dxa"/>
            <w:tcBorders>
              <w:top w:val="nil"/>
              <w:left w:val="nil"/>
              <w:bottom w:val="single" w:color="auto" w:sz="4" w:space="0"/>
              <w:right w:val="single" w:color="auto" w:sz="4" w:space="0"/>
            </w:tcBorders>
            <w:shd w:val="clear" w:color="auto" w:fill="auto"/>
            <w:noWrap/>
            <w:vAlign w:val="center"/>
          </w:tcPr>
          <w:p w14:paraId="64888CD2">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14</w:t>
            </w:r>
          </w:p>
        </w:tc>
      </w:tr>
      <w:tr w14:paraId="03907035">
        <w:tblPrEx>
          <w:tblCellMar>
            <w:top w:w="0" w:type="dxa"/>
            <w:left w:w="108" w:type="dxa"/>
            <w:bottom w:w="0" w:type="dxa"/>
            <w:right w:w="108" w:type="dxa"/>
          </w:tblCellMar>
        </w:tblPrEx>
        <w:trPr>
          <w:trHeight w:val="1421" w:hRule="atLeast"/>
        </w:trPr>
        <w:tc>
          <w:tcPr>
            <w:tcW w:w="1058" w:type="dxa"/>
            <w:tcBorders>
              <w:top w:val="nil"/>
              <w:left w:val="single" w:color="auto" w:sz="4" w:space="0"/>
              <w:bottom w:val="single" w:color="auto" w:sz="4" w:space="0"/>
              <w:right w:val="single" w:color="auto" w:sz="4" w:space="0"/>
            </w:tcBorders>
            <w:shd w:val="clear" w:color="auto" w:fill="auto"/>
            <w:noWrap/>
            <w:vAlign w:val="center"/>
          </w:tcPr>
          <w:p w14:paraId="44452F29">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2860" w:type="dxa"/>
            <w:tcBorders>
              <w:top w:val="nil"/>
              <w:left w:val="nil"/>
              <w:bottom w:val="single" w:color="auto" w:sz="4" w:space="0"/>
              <w:right w:val="single" w:color="auto" w:sz="4" w:space="0"/>
            </w:tcBorders>
            <w:shd w:val="clear" w:color="auto" w:fill="auto"/>
            <w:noWrap/>
            <w:vAlign w:val="center"/>
          </w:tcPr>
          <w:p w14:paraId="04A985F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展位正背景板，面积高3m*长12m=36㎡防火阻燃喷绘，包含桁架、设计、喷绘、制作、安装</w:t>
            </w:r>
          </w:p>
        </w:tc>
        <w:tc>
          <w:tcPr>
            <w:tcW w:w="1280" w:type="dxa"/>
            <w:tcBorders>
              <w:top w:val="nil"/>
              <w:left w:val="nil"/>
              <w:bottom w:val="single" w:color="auto" w:sz="4" w:space="0"/>
              <w:right w:val="single" w:color="auto" w:sz="4" w:space="0"/>
            </w:tcBorders>
            <w:shd w:val="clear" w:color="auto" w:fill="auto"/>
            <w:noWrap/>
            <w:vAlign w:val="center"/>
          </w:tcPr>
          <w:p w14:paraId="64D4AC9E">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块</w:t>
            </w:r>
          </w:p>
        </w:tc>
        <w:tc>
          <w:tcPr>
            <w:tcW w:w="1077" w:type="dxa"/>
            <w:tcBorders>
              <w:top w:val="nil"/>
              <w:left w:val="nil"/>
              <w:bottom w:val="single" w:color="auto" w:sz="4" w:space="0"/>
              <w:right w:val="single" w:color="auto" w:sz="4" w:space="0"/>
            </w:tcBorders>
            <w:shd w:val="clear" w:color="auto" w:fill="auto"/>
            <w:noWrap/>
            <w:vAlign w:val="center"/>
          </w:tcPr>
          <w:p w14:paraId="71BBFA16">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1267" w:type="dxa"/>
            <w:tcBorders>
              <w:top w:val="nil"/>
              <w:left w:val="nil"/>
              <w:bottom w:val="single" w:color="auto" w:sz="4" w:space="0"/>
              <w:right w:val="single" w:color="auto" w:sz="4" w:space="0"/>
            </w:tcBorders>
            <w:shd w:val="clear" w:color="auto" w:fill="auto"/>
            <w:noWrap/>
            <w:vAlign w:val="center"/>
          </w:tcPr>
          <w:p w14:paraId="1383EDC4">
            <w:pPr>
              <w:jc w:val="center"/>
              <w:rPr>
                <w:rFonts w:hint="eastAsia" w:ascii="宋体" w:hAnsi="宋体" w:eastAsia="宋体" w:cs="宋体"/>
                <w:color w:val="000000"/>
                <w:sz w:val="24"/>
                <w:szCs w:val="24"/>
              </w:rPr>
            </w:pPr>
          </w:p>
        </w:tc>
        <w:tc>
          <w:tcPr>
            <w:tcW w:w="1295" w:type="dxa"/>
            <w:tcBorders>
              <w:top w:val="nil"/>
              <w:left w:val="nil"/>
              <w:bottom w:val="single" w:color="auto" w:sz="4" w:space="0"/>
              <w:right w:val="single" w:color="auto" w:sz="4" w:space="0"/>
            </w:tcBorders>
            <w:shd w:val="clear" w:color="auto" w:fill="auto"/>
            <w:noWrap/>
            <w:vAlign w:val="center"/>
          </w:tcPr>
          <w:p w14:paraId="0244F0E8">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r>
      <w:tr w14:paraId="34BF21DF">
        <w:tblPrEx>
          <w:tblCellMar>
            <w:top w:w="0" w:type="dxa"/>
            <w:left w:w="108" w:type="dxa"/>
            <w:bottom w:w="0" w:type="dxa"/>
            <w:right w:w="108" w:type="dxa"/>
          </w:tblCellMar>
        </w:tblPrEx>
        <w:trPr>
          <w:trHeight w:val="1599" w:hRule="atLeast"/>
        </w:trPr>
        <w:tc>
          <w:tcPr>
            <w:tcW w:w="1058" w:type="dxa"/>
            <w:tcBorders>
              <w:top w:val="nil"/>
              <w:left w:val="single" w:color="auto" w:sz="4" w:space="0"/>
              <w:bottom w:val="single" w:color="auto" w:sz="4" w:space="0"/>
              <w:right w:val="single" w:color="auto" w:sz="4" w:space="0"/>
            </w:tcBorders>
            <w:shd w:val="clear" w:color="auto" w:fill="auto"/>
            <w:noWrap/>
            <w:vAlign w:val="center"/>
          </w:tcPr>
          <w:p w14:paraId="2008BEF7">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3</w:t>
            </w:r>
          </w:p>
        </w:tc>
        <w:tc>
          <w:tcPr>
            <w:tcW w:w="2860" w:type="dxa"/>
            <w:tcBorders>
              <w:top w:val="nil"/>
              <w:left w:val="nil"/>
              <w:bottom w:val="single" w:color="auto" w:sz="4" w:space="0"/>
              <w:right w:val="single" w:color="auto" w:sz="4" w:space="0"/>
            </w:tcBorders>
            <w:shd w:val="clear" w:color="auto" w:fill="auto"/>
            <w:noWrap/>
            <w:vAlign w:val="center"/>
          </w:tcPr>
          <w:p w14:paraId="7191B7A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展位正面门头宣传板，面积高1m*长17m=17㎡防火阻燃喷绘，包含桁架、设计、喷绘、制作、安装</w:t>
            </w:r>
          </w:p>
        </w:tc>
        <w:tc>
          <w:tcPr>
            <w:tcW w:w="1280" w:type="dxa"/>
            <w:tcBorders>
              <w:top w:val="nil"/>
              <w:left w:val="nil"/>
              <w:bottom w:val="single" w:color="auto" w:sz="4" w:space="0"/>
              <w:right w:val="single" w:color="auto" w:sz="4" w:space="0"/>
            </w:tcBorders>
            <w:shd w:val="clear" w:color="auto" w:fill="auto"/>
            <w:noWrap/>
            <w:vAlign w:val="center"/>
          </w:tcPr>
          <w:p w14:paraId="3AACD391">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块</w:t>
            </w:r>
          </w:p>
        </w:tc>
        <w:tc>
          <w:tcPr>
            <w:tcW w:w="1077" w:type="dxa"/>
            <w:tcBorders>
              <w:top w:val="nil"/>
              <w:left w:val="nil"/>
              <w:bottom w:val="single" w:color="auto" w:sz="4" w:space="0"/>
              <w:right w:val="single" w:color="auto" w:sz="4" w:space="0"/>
            </w:tcBorders>
            <w:shd w:val="clear" w:color="auto" w:fill="auto"/>
            <w:noWrap/>
            <w:vAlign w:val="center"/>
          </w:tcPr>
          <w:p w14:paraId="4148E7A2">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14</w:t>
            </w:r>
          </w:p>
        </w:tc>
        <w:tc>
          <w:tcPr>
            <w:tcW w:w="1267" w:type="dxa"/>
            <w:tcBorders>
              <w:top w:val="nil"/>
              <w:left w:val="nil"/>
              <w:bottom w:val="single" w:color="auto" w:sz="4" w:space="0"/>
              <w:right w:val="single" w:color="auto" w:sz="4" w:space="0"/>
            </w:tcBorders>
            <w:shd w:val="clear" w:color="auto" w:fill="auto"/>
            <w:noWrap/>
            <w:vAlign w:val="center"/>
          </w:tcPr>
          <w:p w14:paraId="1B8B71A3">
            <w:pPr>
              <w:jc w:val="center"/>
              <w:rPr>
                <w:rFonts w:hint="eastAsia" w:ascii="宋体" w:hAnsi="宋体" w:eastAsia="宋体" w:cs="宋体"/>
                <w:color w:val="000000"/>
                <w:sz w:val="24"/>
                <w:szCs w:val="24"/>
              </w:rPr>
            </w:pPr>
          </w:p>
        </w:tc>
        <w:tc>
          <w:tcPr>
            <w:tcW w:w="1295" w:type="dxa"/>
            <w:tcBorders>
              <w:top w:val="nil"/>
              <w:left w:val="nil"/>
              <w:bottom w:val="single" w:color="auto" w:sz="4" w:space="0"/>
              <w:right w:val="single" w:color="auto" w:sz="4" w:space="0"/>
            </w:tcBorders>
            <w:shd w:val="clear" w:color="auto" w:fill="auto"/>
            <w:noWrap/>
            <w:vAlign w:val="center"/>
          </w:tcPr>
          <w:p w14:paraId="175B0E2C">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14</w:t>
            </w:r>
          </w:p>
        </w:tc>
      </w:tr>
      <w:tr w14:paraId="2CFE1ABB">
        <w:tblPrEx>
          <w:tblCellMar>
            <w:top w:w="0" w:type="dxa"/>
            <w:left w:w="108" w:type="dxa"/>
            <w:bottom w:w="0" w:type="dxa"/>
            <w:right w:w="108" w:type="dxa"/>
          </w:tblCellMar>
        </w:tblPrEx>
        <w:trPr>
          <w:trHeight w:val="1679" w:hRule="atLeast"/>
        </w:trPr>
        <w:tc>
          <w:tcPr>
            <w:tcW w:w="1058" w:type="dxa"/>
            <w:tcBorders>
              <w:top w:val="nil"/>
              <w:left w:val="single" w:color="auto" w:sz="4" w:space="0"/>
              <w:bottom w:val="single" w:color="auto" w:sz="4" w:space="0"/>
              <w:right w:val="single" w:color="auto" w:sz="4" w:space="0"/>
            </w:tcBorders>
            <w:shd w:val="clear" w:color="auto" w:fill="auto"/>
            <w:noWrap/>
            <w:vAlign w:val="center"/>
          </w:tcPr>
          <w:p w14:paraId="14D51932">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2860" w:type="dxa"/>
            <w:tcBorders>
              <w:top w:val="nil"/>
              <w:left w:val="nil"/>
              <w:bottom w:val="single" w:color="auto" w:sz="4" w:space="0"/>
              <w:right w:val="single" w:color="auto" w:sz="4" w:space="0"/>
            </w:tcBorders>
            <w:shd w:val="clear" w:color="auto" w:fill="auto"/>
            <w:noWrap/>
            <w:vAlign w:val="center"/>
          </w:tcPr>
          <w:p w14:paraId="1981E4F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展位正面门头宣传板，面积高1m*长12m=12㎡防火阻燃喷绘，包含桁架、设计、喷绘、制作、安装</w:t>
            </w:r>
          </w:p>
        </w:tc>
        <w:tc>
          <w:tcPr>
            <w:tcW w:w="1280" w:type="dxa"/>
            <w:tcBorders>
              <w:top w:val="nil"/>
              <w:left w:val="nil"/>
              <w:bottom w:val="single" w:color="auto" w:sz="4" w:space="0"/>
              <w:right w:val="single" w:color="auto" w:sz="4" w:space="0"/>
            </w:tcBorders>
            <w:shd w:val="clear" w:color="auto" w:fill="auto"/>
            <w:noWrap/>
            <w:vAlign w:val="center"/>
          </w:tcPr>
          <w:p w14:paraId="2966B311">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块</w:t>
            </w:r>
          </w:p>
        </w:tc>
        <w:tc>
          <w:tcPr>
            <w:tcW w:w="1077" w:type="dxa"/>
            <w:tcBorders>
              <w:top w:val="nil"/>
              <w:left w:val="nil"/>
              <w:bottom w:val="single" w:color="auto" w:sz="4" w:space="0"/>
              <w:right w:val="single" w:color="auto" w:sz="4" w:space="0"/>
            </w:tcBorders>
            <w:shd w:val="clear" w:color="auto" w:fill="auto"/>
            <w:noWrap/>
            <w:vAlign w:val="center"/>
          </w:tcPr>
          <w:p w14:paraId="2B29BFDE">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1267" w:type="dxa"/>
            <w:tcBorders>
              <w:top w:val="nil"/>
              <w:left w:val="nil"/>
              <w:bottom w:val="single" w:color="auto" w:sz="4" w:space="0"/>
              <w:right w:val="single" w:color="auto" w:sz="4" w:space="0"/>
            </w:tcBorders>
            <w:shd w:val="clear" w:color="auto" w:fill="auto"/>
            <w:noWrap/>
            <w:vAlign w:val="center"/>
          </w:tcPr>
          <w:p w14:paraId="328FB8C8">
            <w:pPr>
              <w:jc w:val="center"/>
              <w:rPr>
                <w:rFonts w:hint="eastAsia" w:ascii="宋体" w:hAnsi="宋体" w:eastAsia="宋体" w:cs="宋体"/>
                <w:color w:val="000000"/>
                <w:sz w:val="24"/>
                <w:szCs w:val="24"/>
              </w:rPr>
            </w:pPr>
          </w:p>
        </w:tc>
        <w:tc>
          <w:tcPr>
            <w:tcW w:w="1295" w:type="dxa"/>
            <w:tcBorders>
              <w:top w:val="nil"/>
              <w:left w:val="nil"/>
              <w:bottom w:val="single" w:color="auto" w:sz="4" w:space="0"/>
              <w:right w:val="single" w:color="auto" w:sz="4" w:space="0"/>
            </w:tcBorders>
            <w:shd w:val="clear" w:color="auto" w:fill="auto"/>
            <w:noWrap/>
            <w:vAlign w:val="center"/>
          </w:tcPr>
          <w:p w14:paraId="7509BEBE">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r>
      <w:tr w14:paraId="10B7B994">
        <w:tblPrEx>
          <w:tblCellMar>
            <w:top w:w="0" w:type="dxa"/>
            <w:left w:w="108" w:type="dxa"/>
            <w:bottom w:w="0" w:type="dxa"/>
            <w:right w:w="108" w:type="dxa"/>
          </w:tblCellMar>
        </w:tblPrEx>
        <w:trPr>
          <w:trHeight w:val="1567" w:hRule="atLeast"/>
        </w:trPr>
        <w:tc>
          <w:tcPr>
            <w:tcW w:w="1058" w:type="dxa"/>
            <w:tcBorders>
              <w:top w:val="nil"/>
              <w:left w:val="single" w:color="auto" w:sz="4" w:space="0"/>
              <w:bottom w:val="single" w:color="auto" w:sz="4" w:space="0"/>
              <w:right w:val="single" w:color="auto" w:sz="4" w:space="0"/>
            </w:tcBorders>
            <w:shd w:val="clear" w:color="auto" w:fill="auto"/>
            <w:noWrap/>
            <w:vAlign w:val="center"/>
          </w:tcPr>
          <w:p w14:paraId="0C2132AC">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5</w:t>
            </w:r>
          </w:p>
        </w:tc>
        <w:tc>
          <w:tcPr>
            <w:tcW w:w="2860" w:type="dxa"/>
            <w:tcBorders>
              <w:top w:val="nil"/>
              <w:left w:val="nil"/>
              <w:bottom w:val="single" w:color="auto" w:sz="4" w:space="0"/>
              <w:right w:val="single" w:color="auto" w:sz="4" w:space="0"/>
            </w:tcBorders>
            <w:shd w:val="clear" w:color="auto" w:fill="auto"/>
            <w:noWrap/>
            <w:vAlign w:val="center"/>
          </w:tcPr>
          <w:p w14:paraId="7C46F06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展位侧面背景板，面积高3m*宽6m=18㎡防火阻燃喷绘，包含桁架、设计、喷绘、制作、安装</w:t>
            </w:r>
          </w:p>
        </w:tc>
        <w:tc>
          <w:tcPr>
            <w:tcW w:w="1280" w:type="dxa"/>
            <w:tcBorders>
              <w:top w:val="nil"/>
              <w:left w:val="nil"/>
              <w:bottom w:val="single" w:color="auto" w:sz="4" w:space="0"/>
              <w:right w:val="single" w:color="auto" w:sz="4" w:space="0"/>
            </w:tcBorders>
            <w:shd w:val="clear" w:color="auto" w:fill="auto"/>
            <w:noWrap/>
            <w:vAlign w:val="center"/>
          </w:tcPr>
          <w:p w14:paraId="39BF72A9">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块</w:t>
            </w:r>
          </w:p>
        </w:tc>
        <w:tc>
          <w:tcPr>
            <w:tcW w:w="1077" w:type="dxa"/>
            <w:tcBorders>
              <w:top w:val="nil"/>
              <w:left w:val="nil"/>
              <w:bottom w:val="single" w:color="auto" w:sz="4" w:space="0"/>
              <w:right w:val="single" w:color="auto" w:sz="4" w:space="0"/>
            </w:tcBorders>
            <w:shd w:val="clear" w:color="auto" w:fill="auto"/>
            <w:noWrap/>
            <w:vAlign w:val="center"/>
          </w:tcPr>
          <w:p w14:paraId="6E822797">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18</w:t>
            </w:r>
          </w:p>
        </w:tc>
        <w:tc>
          <w:tcPr>
            <w:tcW w:w="1267" w:type="dxa"/>
            <w:tcBorders>
              <w:top w:val="nil"/>
              <w:left w:val="nil"/>
              <w:bottom w:val="single" w:color="auto" w:sz="4" w:space="0"/>
              <w:right w:val="single" w:color="auto" w:sz="4" w:space="0"/>
            </w:tcBorders>
            <w:shd w:val="clear" w:color="auto" w:fill="auto"/>
            <w:noWrap/>
            <w:vAlign w:val="center"/>
          </w:tcPr>
          <w:p w14:paraId="07133590">
            <w:pPr>
              <w:jc w:val="center"/>
              <w:rPr>
                <w:rFonts w:hint="eastAsia" w:ascii="宋体" w:hAnsi="宋体" w:eastAsia="宋体" w:cs="宋体"/>
                <w:color w:val="000000"/>
                <w:sz w:val="24"/>
                <w:szCs w:val="24"/>
              </w:rPr>
            </w:pPr>
          </w:p>
        </w:tc>
        <w:tc>
          <w:tcPr>
            <w:tcW w:w="1295" w:type="dxa"/>
            <w:tcBorders>
              <w:top w:val="nil"/>
              <w:left w:val="nil"/>
              <w:bottom w:val="single" w:color="auto" w:sz="4" w:space="0"/>
              <w:right w:val="single" w:color="auto" w:sz="4" w:space="0"/>
            </w:tcBorders>
            <w:shd w:val="clear" w:color="auto" w:fill="auto"/>
            <w:noWrap/>
            <w:vAlign w:val="center"/>
          </w:tcPr>
          <w:p w14:paraId="54D6A3DF">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18</w:t>
            </w:r>
          </w:p>
        </w:tc>
      </w:tr>
      <w:tr w14:paraId="6B4A0A46">
        <w:tblPrEx>
          <w:tblCellMar>
            <w:top w:w="0" w:type="dxa"/>
            <w:left w:w="108" w:type="dxa"/>
            <w:bottom w:w="0" w:type="dxa"/>
            <w:right w:w="108" w:type="dxa"/>
          </w:tblCellMar>
        </w:tblPrEx>
        <w:trPr>
          <w:trHeight w:val="1739" w:hRule="atLeast"/>
        </w:trPr>
        <w:tc>
          <w:tcPr>
            <w:tcW w:w="1058" w:type="dxa"/>
            <w:tcBorders>
              <w:top w:val="nil"/>
              <w:left w:val="single" w:color="auto" w:sz="4" w:space="0"/>
              <w:bottom w:val="single" w:color="auto" w:sz="4" w:space="0"/>
              <w:right w:val="single" w:color="auto" w:sz="4" w:space="0"/>
            </w:tcBorders>
            <w:shd w:val="clear" w:color="auto" w:fill="auto"/>
            <w:noWrap/>
            <w:vAlign w:val="center"/>
          </w:tcPr>
          <w:p w14:paraId="2A7DA63F">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6</w:t>
            </w:r>
          </w:p>
        </w:tc>
        <w:tc>
          <w:tcPr>
            <w:tcW w:w="2860" w:type="dxa"/>
            <w:tcBorders>
              <w:top w:val="nil"/>
              <w:left w:val="nil"/>
              <w:bottom w:val="single" w:color="auto" w:sz="4" w:space="0"/>
              <w:right w:val="single" w:color="auto" w:sz="4" w:space="0"/>
            </w:tcBorders>
            <w:shd w:val="clear" w:color="auto" w:fill="auto"/>
            <w:noWrap/>
            <w:vAlign w:val="center"/>
          </w:tcPr>
          <w:p w14:paraId="08583A3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展位侧面门头宣传板，面积高1m*宽6m=6㎡防火阻燃喷绘，包含桁架、设计、喷绘、制作、安装</w:t>
            </w:r>
          </w:p>
        </w:tc>
        <w:tc>
          <w:tcPr>
            <w:tcW w:w="1280" w:type="dxa"/>
            <w:tcBorders>
              <w:top w:val="nil"/>
              <w:left w:val="nil"/>
              <w:bottom w:val="single" w:color="auto" w:sz="4" w:space="0"/>
              <w:right w:val="single" w:color="auto" w:sz="4" w:space="0"/>
            </w:tcBorders>
            <w:shd w:val="clear" w:color="auto" w:fill="auto"/>
            <w:noWrap/>
            <w:vAlign w:val="center"/>
          </w:tcPr>
          <w:p w14:paraId="628A7D71">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块</w:t>
            </w:r>
          </w:p>
        </w:tc>
        <w:tc>
          <w:tcPr>
            <w:tcW w:w="1077" w:type="dxa"/>
            <w:tcBorders>
              <w:top w:val="nil"/>
              <w:left w:val="nil"/>
              <w:bottom w:val="single" w:color="auto" w:sz="4" w:space="0"/>
              <w:right w:val="single" w:color="auto" w:sz="4" w:space="0"/>
            </w:tcBorders>
            <w:shd w:val="clear" w:color="auto" w:fill="auto"/>
            <w:noWrap/>
            <w:vAlign w:val="center"/>
          </w:tcPr>
          <w:p w14:paraId="154E856C">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18</w:t>
            </w:r>
          </w:p>
        </w:tc>
        <w:tc>
          <w:tcPr>
            <w:tcW w:w="1267" w:type="dxa"/>
            <w:tcBorders>
              <w:top w:val="nil"/>
              <w:left w:val="nil"/>
              <w:bottom w:val="single" w:color="auto" w:sz="4" w:space="0"/>
              <w:right w:val="single" w:color="auto" w:sz="4" w:space="0"/>
            </w:tcBorders>
            <w:shd w:val="clear" w:color="auto" w:fill="auto"/>
            <w:noWrap/>
            <w:vAlign w:val="center"/>
          </w:tcPr>
          <w:p w14:paraId="580DA1C3">
            <w:pPr>
              <w:jc w:val="center"/>
              <w:rPr>
                <w:rFonts w:hint="eastAsia" w:ascii="宋体" w:hAnsi="宋体" w:eastAsia="宋体" w:cs="宋体"/>
                <w:color w:val="000000"/>
                <w:sz w:val="24"/>
                <w:szCs w:val="24"/>
              </w:rPr>
            </w:pPr>
          </w:p>
        </w:tc>
        <w:tc>
          <w:tcPr>
            <w:tcW w:w="1295" w:type="dxa"/>
            <w:tcBorders>
              <w:top w:val="nil"/>
              <w:left w:val="nil"/>
              <w:bottom w:val="single" w:color="auto" w:sz="4" w:space="0"/>
              <w:right w:val="single" w:color="auto" w:sz="4" w:space="0"/>
            </w:tcBorders>
            <w:shd w:val="clear" w:color="auto" w:fill="auto"/>
            <w:noWrap/>
            <w:vAlign w:val="center"/>
          </w:tcPr>
          <w:p w14:paraId="09B073B8">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18</w:t>
            </w:r>
          </w:p>
        </w:tc>
      </w:tr>
      <w:tr w14:paraId="756B5A69">
        <w:tblPrEx>
          <w:tblCellMar>
            <w:top w:w="0" w:type="dxa"/>
            <w:left w:w="108" w:type="dxa"/>
            <w:bottom w:w="0" w:type="dxa"/>
            <w:right w:w="108" w:type="dxa"/>
          </w:tblCellMar>
        </w:tblPrEx>
        <w:trPr>
          <w:trHeight w:val="1255" w:hRule="atLeast"/>
        </w:trPr>
        <w:tc>
          <w:tcPr>
            <w:tcW w:w="1058" w:type="dxa"/>
            <w:tcBorders>
              <w:top w:val="nil"/>
              <w:left w:val="single" w:color="auto" w:sz="4" w:space="0"/>
              <w:bottom w:val="single" w:color="auto" w:sz="4" w:space="0"/>
              <w:right w:val="single" w:color="auto" w:sz="4" w:space="0"/>
            </w:tcBorders>
            <w:shd w:val="clear" w:color="auto" w:fill="auto"/>
            <w:noWrap/>
            <w:vAlign w:val="center"/>
          </w:tcPr>
          <w:p w14:paraId="2BC00966">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7</w:t>
            </w:r>
          </w:p>
        </w:tc>
        <w:tc>
          <w:tcPr>
            <w:tcW w:w="2860" w:type="dxa"/>
            <w:tcBorders>
              <w:top w:val="nil"/>
              <w:left w:val="nil"/>
              <w:bottom w:val="single" w:color="auto" w:sz="4" w:space="0"/>
              <w:right w:val="single" w:color="auto" w:sz="4" w:space="0"/>
            </w:tcBorders>
            <w:shd w:val="clear" w:color="auto" w:fill="auto"/>
            <w:noWrap/>
            <w:vAlign w:val="center"/>
          </w:tcPr>
          <w:p w14:paraId="657027B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宣传展位照明铝合金轨道射灯20个、展位电箱1个，包含安装</w:t>
            </w:r>
          </w:p>
        </w:tc>
        <w:tc>
          <w:tcPr>
            <w:tcW w:w="1280" w:type="dxa"/>
            <w:tcBorders>
              <w:top w:val="nil"/>
              <w:left w:val="nil"/>
              <w:bottom w:val="single" w:color="auto" w:sz="4" w:space="0"/>
              <w:right w:val="single" w:color="auto" w:sz="4" w:space="0"/>
            </w:tcBorders>
            <w:shd w:val="clear" w:color="auto" w:fill="auto"/>
            <w:noWrap/>
            <w:vAlign w:val="center"/>
          </w:tcPr>
          <w:p w14:paraId="50E7384B">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套</w:t>
            </w:r>
          </w:p>
        </w:tc>
        <w:tc>
          <w:tcPr>
            <w:tcW w:w="1077" w:type="dxa"/>
            <w:tcBorders>
              <w:top w:val="nil"/>
              <w:left w:val="nil"/>
              <w:bottom w:val="single" w:color="auto" w:sz="4" w:space="0"/>
              <w:right w:val="single" w:color="auto" w:sz="4" w:space="0"/>
            </w:tcBorders>
            <w:shd w:val="clear" w:color="auto" w:fill="auto"/>
            <w:noWrap/>
            <w:vAlign w:val="center"/>
          </w:tcPr>
          <w:p w14:paraId="5E66FD4D">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14</w:t>
            </w:r>
          </w:p>
        </w:tc>
        <w:tc>
          <w:tcPr>
            <w:tcW w:w="1267" w:type="dxa"/>
            <w:tcBorders>
              <w:top w:val="nil"/>
              <w:left w:val="nil"/>
              <w:bottom w:val="single" w:color="auto" w:sz="4" w:space="0"/>
              <w:right w:val="single" w:color="auto" w:sz="4" w:space="0"/>
            </w:tcBorders>
            <w:shd w:val="clear" w:color="auto" w:fill="auto"/>
            <w:noWrap/>
            <w:vAlign w:val="center"/>
          </w:tcPr>
          <w:p w14:paraId="17AA2487">
            <w:pPr>
              <w:jc w:val="center"/>
              <w:rPr>
                <w:rFonts w:hint="eastAsia" w:ascii="宋体" w:hAnsi="宋体" w:eastAsia="宋体" w:cs="宋体"/>
                <w:color w:val="000000"/>
                <w:sz w:val="24"/>
                <w:szCs w:val="24"/>
              </w:rPr>
            </w:pPr>
          </w:p>
        </w:tc>
        <w:tc>
          <w:tcPr>
            <w:tcW w:w="1295" w:type="dxa"/>
            <w:tcBorders>
              <w:top w:val="nil"/>
              <w:left w:val="nil"/>
              <w:bottom w:val="single" w:color="auto" w:sz="4" w:space="0"/>
              <w:right w:val="single" w:color="auto" w:sz="4" w:space="0"/>
            </w:tcBorders>
            <w:shd w:val="clear" w:color="auto" w:fill="auto"/>
            <w:noWrap/>
            <w:vAlign w:val="center"/>
          </w:tcPr>
          <w:p w14:paraId="484A2F00">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14</w:t>
            </w:r>
          </w:p>
        </w:tc>
      </w:tr>
      <w:tr w14:paraId="021A2903">
        <w:tblPrEx>
          <w:tblCellMar>
            <w:top w:w="0" w:type="dxa"/>
            <w:left w:w="108" w:type="dxa"/>
            <w:bottom w:w="0" w:type="dxa"/>
            <w:right w:w="108" w:type="dxa"/>
          </w:tblCellMar>
        </w:tblPrEx>
        <w:trPr>
          <w:trHeight w:val="1255" w:hRule="atLeast"/>
        </w:trPr>
        <w:tc>
          <w:tcPr>
            <w:tcW w:w="1058" w:type="dxa"/>
            <w:tcBorders>
              <w:top w:val="nil"/>
              <w:left w:val="single" w:color="auto" w:sz="4" w:space="0"/>
              <w:bottom w:val="single" w:color="auto" w:sz="4" w:space="0"/>
              <w:right w:val="single" w:color="auto" w:sz="4" w:space="0"/>
            </w:tcBorders>
            <w:shd w:val="clear" w:color="auto" w:fill="auto"/>
            <w:noWrap/>
            <w:vAlign w:val="center"/>
          </w:tcPr>
          <w:p w14:paraId="31E592CB">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w:t>
            </w:r>
          </w:p>
        </w:tc>
        <w:tc>
          <w:tcPr>
            <w:tcW w:w="2860" w:type="dxa"/>
            <w:tcBorders>
              <w:top w:val="nil"/>
              <w:left w:val="nil"/>
              <w:bottom w:val="single" w:color="auto" w:sz="4" w:space="0"/>
              <w:right w:val="single" w:color="auto" w:sz="4" w:space="0"/>
            </w:tcBorders>
            <w:shd w:val="clear" w:color="auto" w:fill="auto"/>
            <w:noWrap/>
            <w:vAlign w:val="center"/>
          </w:tcPr>
          <w:p w14:paraId="1B01247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宣传展位照明铝合金轨道射灯</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0个、展位电箱1个，包含安装</w:t>
            </w:r>
          </w:p>
        </w:tc>
        <w:tc>
          <w:tcPr>
            <w:tcW w:w="1280" w:type="dxa"/>
            <w:tcBorders>
              <w:top w:val="nil"/>
              <w:left w:val="nil"/>
              <w:bottom w:val="single" w:color="auto" w:sz="4" w:space="0"/>
              <w:right w:val="single" w:color="auto" w:sz="4" w:space="0"/>
            </w:tcBorders>
            <w:shd w:val="clear" w:color="auto" w:fill="auto"/>
            <w:noWrap/>
            <w:vAlign w:val="center"/>
          </w:tcPr>
          <w:p w14:paraId="5F5D3D0A">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套</w:t>
            </w:r>
          </w:p>
        </w:tc>
        <w:tc>
          <w:tcPr>
            <w:tcW w:w="1077" w:type="dxa"/>
            <w:tcBorders>
              <w:top w:val="nil"/>
              <w:left w:val="nil"/>
              <w:bottom w:val="single" w:color="auto" w:sz="4" w:space="0"/>
              <w:right w:val="single" w:color="auto" w:sz="4" w:space="0"/>
            </w:tcBorders>
            <w:shd w:val="clear" w:color="auto" w:fill="auto"/>
            <w:noWrap/>
            <w:vAlign w:val="center"/>
          </w:tcPr>
          <w:p w14:paraId="0FED9C09">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1267" w:type="dxa"/>
            <w:tcBorders>
              <w:top w:val="nil"/>
              <w:left w:val="nil"/>
              <w:bottom w:val="single" w:color="auto" w:sz="4" w:space="0"/>
              <w:right w:val="single" w:color="auto" w:sz="4" w:space="0"/>
            </w:tcBorders>
            <w:shd w:val="clear" w:color="auto" w:fill="auto"/>
            <w:noWrap/>
            <w:vAlign w:val="center"/>
          </w:tcPr>
          <w:p w14:paraId="686A958B">
            <w:pPr>
              <w:jc w:val="center"/>
              <w:rPr>
                <w:rFonts w:hint="eastAsia" w:ascii="宋体" w:hAnsi="宋体" w:eastAsia="宋体" w:cs="宋体"/>
                <w:color w:val="000000"/>
                <w:sz w:val="24"/>
                <w:szCs w:val="24"/>
              </w:rPr>
            </w:pPr>
          </w:p>
        </w:tc>
        <w:tc>
          <w:tcPr>
            <w:tcW w:w="1295" w:type="dxa"/>
            <w:tcBorders>
              <w:top w:val="nil"/>
              <w:left w:val="nil"/>
              <w:bottom w:val="single" w:color="auto" w:sz="4" w:space="0"/>
              <w:right w:val="single" w:color="auto" w:sz="4" w:space="0"/>
            </w:tcBorders>
            <w:shd w:val="clear" w:color="auto" w:fill="auto"/>
            <w:noWrap/>
            <w:vAlign w:val="center"/>
          </w:tcPr>
          <w:p w14:paraId="02AB78DA">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r>
      <w:tr w14:paraId="7846F88E">
        <w:tblPrEx>
          <w:tblCellMar>
            <w:top w:w="0" w:type="dxa"/>
            <w:left w:w="108" w:type="dxa"/>
            <w:bottom w:w="0" w:type="dxa"/>
            <w:right w:w="108" w:type="dxa"/>
          </w:tblCellMar>
        </w:tblPrEx>
        <w:trPr>
          <w:trHeight w:val="1300" w:hRule="atLeast"/>
        </w:trPr>
        <w:tc>
          <w:tcPr>
            <w:tcW w:w="1058" w:type="dxa"/>
            <w:tcBorders>
              <w:top w:val="nil"/>
              <w:left w:val="single" w:color="auto" w:sz="4" w:space="0"/>
              <w:bottom w:val="single" w:color="auto" w:sz="4" w:space="0"/>
              <w:right w:val="single" w:color="auto" w:sz="4" w:space="0"/>
            </w:tcBorders>
            <w:shd w:val="clear" w:color="auto" w:fill="auto"/>
            <w:noWrap/>
            <w:vAlign w:val="center"/>
          </w:tcPr>
          <w:p w14:paraId="19CFD752">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9</w:t>
            </w:r>
          </w:p>
        </w:tc>
        <w:tc>
          <w:tcPr>
            <w:tcW w:w="2860" w:type="dxa"/>
            <w:tcBorders>
              <w:top w:val="nil"/>
              <w:left w:val="nil"/>
              <w:bottom w:val="single" w:color="auto" w:sz="4" w:space="0"/>
              <w:right w:val="single" w:color="auto" w:sz="4" w:space="0"/>
            </w:tcBorders>
            <w:shd w:val="clear" w:color="auto" w:fill="auto"/>
            <w:noWrap/>
            <w:vAlign w:val="center"/>
          </w:tcPr>
          <w:p w14:paraId="6562B2D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宣传展位防火阻燃专用地毯，面积宽6m*长17m=102㎡防火阻燃材质地毯</w:t>
            </w:r>
          </w:p>
        </w:tc>
        <w:tc>
          <w:tcPr>
            <w:tcW w:w="1280" w:type="dxa"/>
            <w:tcBorders>
              <w:top w:val="nil"/>
              <w:left w:val="nil"/>
              <w:bottom w:val="single" w:color="auto" w:sz="4" w:space="0"/>
              <w:right w:val="single" w:color="auto" w:sz="4" w:space="0"/>
            </w:tcBorders>
            <w:shd w:val="clear" w:color="auto" w:fill="auto"/>
            <w:noWrap/>
            <w:vAlign w:val="center"/>
          </w:tcPr>
          <w:p w14:paraId="36F65875">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套</w:t>
            </w:r>
          </w:p>
        </w:tc>
        <w:tc>
          <w:tcPr>
            <w:tcW w:w="1077" w:type="dxa"/>
            <w:tcBorders>
              <w:top w:val="nil"/>
              <w:left w:val="nil"/>
              <w:bottom w:val="single" w:color="auto" w:sz="4" w:space="0"/>
              <w:right w:val="single" w:color="auto" w:sz="4" w:space="0"/>
            </w:tcBorders>
            <w:shd w:val="clear" w:color="auto" w:fill="auto"/>
            <w:noWrap/>
            <w:vAlign w:val="center"/>
          </w:tcPr>
          <w:p w14:paraId="1D20975B">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6</w:t>
            </w:r>
          </w:p>
        </w:tc>
        <w:tc>
          <w:tcPr>
            <w:tcW w:w="1267" w:type="dxa"/>
            <w:tcBorders>
              <w:top w:val="nil"/>
              <w:left w:val="nil"/>
              <w:bottom w:val="single" w:color="auto" w:sz="4" w:space="0"/>
              <w:right w:val="single" w:color="auto" w:sz="4" w:space="0"/>
            </w:tcBorders>
            <w:shd w:val="clear" w:color="auto" w:fill="auto"/>
            <w:noWrap/>
            <w:vAlign w:val="center"/>
          </w:tcPr>
          <w:p w14:paraId="268B3E51">
            <w:pPr>
              <w:jc w:val="center"/>
              <w:rPr>
                <w:rFonts w:hint="eastAsia" w:ascii="宋体" w:hAnsi="宋体" w:eastAsia="宋体" w:cs="宋体"/>
                <w:color w:val="000000"/>
                <w:sz w:val="24"/>
                <w:szCs w:val="24"/>
              </w:rPr>
            </w:pPr>
          </w:p>
        </w:tc>
        <w:tc>
          <w:tcPr>
            <w:tcW w:w="1295" w:type="dxa"/>
            <w:tcBorders>
              <w:top w:val="nil"/>
              <w:left w:val="nil"/>
              <w:bottom w:val="single" w:color="auto" w:sz="4" w:space="0"/>
              <w:right w:val="single" w:color="auto" w:sz="4" w:space="0"/>
            </w:tcBorders>
            <w:shd w:val="clear" w:color="auto" w:fill="auto"/>
            <w:noWrap/>
            <w:vAlign w:val="center"/>
          </w:tcPr>
          <w:p w14:paraId="462AF258">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w:t>
            </w:r>
          </w:p>
        </w:tc>
      </w:tr>
      <w:tr w14:paraId="3A1196A8">
        <w:tblPrEx>
          <w:tblCellMar>
            <w:top w:w="0" w:type="dxa"/>
            <w:left w:w="108" w:type="dxa"/>
            <w:bottom w:w="0" w:type="dxa"/>
            <w:right w:w="108" w:type="dxa"/>
          </w:tblCellMar>
        </w:tblPrEx>
        <w:trPr>
          <w:trHeight w:val="1255" w:hRule="atLeast"/>
        </w:trPr>
        <w:tc>
          <w:tcPr>
            <w:tcW w:w="1058" w:type="dxa"/>
            <w:tcBorders>
              <w:top w:val="nil"/>
              <w:left w:val="single" w:color="auto" w:sz="4" w:space="0"/>
              <w:bottom w:val="single" w:color="auto" w:sz="4" w:space="0"/>
              <w:right w:val="single" w:color="auto" w:sz="4" w:space="0"/>
            </w:tcBorders>
            <w:shd w:val="clear" w:color="auto" w:fill="auto"/>
            <w:noWrap/>
            <w:vAlign w:val="center"/>
          </w:tcPr>
          <w:p w14:paraId="3BD30ED0">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2860" w:type="dxa"/>
            <w:tcBorders>
              <w:top w:val="nil"/>
              <w:left w:val="nil"/>
              <w:bottom w:val="single" w:color="auto" w:sz="4" w:space="0"/>
              <w:right w:val="single" w:color="auto" w:sz="4" w:space="0"/>
            </w:tcBorders>
            <w:shd w:val="clear" w:color="auto" w:fill="auto"/>
            <w:noWrap/>
            <w:vAlign w:val="center"/>
          </w:tcPr>
          <w:p w14:paraId="60F0BB7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宣传展位防火阻燃专用地毯，面积15*7=105㎡防火阻燃材质地毯</w:t>
            </w:r>
          </w:p>
        </w:tc>
        <w:tc>
          <w:tcPr>
            <w:tcW w:w="1280" w:type="dxa"/>
            <w:tcBorders>
              <w:top w:val="nil"/>
              <w:left w:val="nil"/>
              <w:bottom w:val="single" w:color="auto" w:sz="4" w:space="0"/>
              <w:right w:val="single" w:color="auto" w:sz="4" w:space="0"/>
            </w:tcBorders>
            <w:shd w:val="clear" w:color="auto" w:fill="auto"/>
            <w:noWrap/>
            <w:vAlign w:val="center"/>
          </w:tcPr>
          <w:p w14:paraId="481F9753">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套</w:t>
            </w:r>
          </w:p>
        </w:tc>
        <w:tc>
          <w:tcPr>
            <w:tcW w:w="1077" w:type="dxa"/>
            <w:tcBorders>
              <w:top w:val="nil"/>
              <w:left w:val="nil"/>
              <w:bottom w:val="single" w:color="auto" w:sz="4" w:space="0"/>
              <w:right w:val="single" w:color="auto" w:sz="4" w:space="0"/>
            </w:tcBorders>
            <w:shd w:val="clear" w:color="auto" w:fill="auto"/>
            <w:noWrap/>
            <w:vAlign w:val="center"/>
          </w:tcPr>
          <w:p w14:paraId="6EF6BD80">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8</w:t>
            </w:r>
          </w:p>
        </w:tc>
        <w:tc>
          <w:tcPr>
            <w:tcW w:w="1267" w:type="dxa"/>
            <w:tcBorders>
              <w:top w:val="nil"/>
              <w:left w:val="nil"/>
              <w:bottom w:val="single" w:color="auto" w:sz="4" w:space="0"/>
              <w:right w:val="single" w:color="auto" w:sz="4" w:space="0"/>
            </w:tcBorders>
            <w:shd w:val="clear" w:color="auto" w:fill="auto"/>
            <w:noWrap/>
            <w:vAlign w:val="center"/>
          </w:tcPr>
          <w:p w14:paraId="5DA10846">
            <w:pPr>
              <w:jc w:val="center"/>
              <w:rPr>
                <w:rFonts w:hint="eastAsia" w:ascii="宋体" w:hAnsi="宋体" w:eastAsia="宋体" w:cs="宋体"/>
                <w:color w:val="000000"/>
                <w:sz w:val="24"/>
                <w:szCs w:val="24"/>
              </w:rPr>
            </w:pPr>
          </w:p>
        </w:tc>
        <w:tc>
          <w:tcPr>
            <w:tcW w:w="1295" w:type="dxa"/>
            <w:tcBorders>
              <w:top w:val="nil"/>
              <w:left w:val="nil"/>
              <w:bottom w:val="single" w:color="auto" w:sz="4" w:space="0"/>
              <w:right w:val="single" w:color="auto" w:sz="4" w:space="0"/>
            </w:tcBorders>
            <w:shd w:val="clear" w:color="auto" w:fill="auto"/>
            <w:noWrap/>
            <w:vAlign w:val="center"/>
          </w:tcPr>
          <w:p w14:paraId="1A25FB78">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w:t>
            </w:r>
          </w:p>
        </w:tc>
      </w:tr>
      <w:tr w14:paraId="0A913ED4">
        <w:tblPrEx>
          <w:tblCellMar>
            <w:top w:w="0" w:type="dxa"/>
            <w:left w:w="108" w:type="dxa"/>
            <w:bottom w:w="0" w:type="dxa"/>
            <w:right w:w="108" w:type="dxa"/>
          </w:tblCellMar>
        </w:tblPrEx>
        <w:trPr>
          <w:trHeight w:val="1520" w:hRule="atLeast"/>
        </w:trPr>
        <w:tc>
          <w:tcPr>
            <w:tcW w:w="1058" w:type="dxa"/>
            <w:tcBorders>
              <w:top w:val="nil"/>
              <w:left w:val="single" w:color="auto" w:sz="4" w:space="0"/>
              <w:bottom w:val="single" w:color="auto" w:sz="4" w:space="0"/>
              <w:right w:val="single" w:color="auto" w:sz="4" w:space="0"/>
            </w:tcBorders>
            <w:shd w:val="clear" w:color="auto" w:fill="auto"/>
            <w:noWrap/>
            <w:vAlign w:val="center"/>
          </w:tcPr>
          <w:p w14:paraId="7A54144C">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w:t>
            </w:r>
          </w:p>
        </w:tc>
        <w:tc>
          <w:tcPr>
            <w:tcW w:w="2860" w:type="dxa"/>
            <w:tcBorders>
              <w:top w:val="nil"/>
              <w:left w:val="nil"/>
              <w:bottom w:val="single" w:color="auto" w:sz="4" w:space="0"/>
              <w:right w:val="single" w:color="auto" w:sz="4" w:space="0"/>
            </w:tcBorders>
            <w:shd w:val="clear" w:color="auto" w:fill="auto"/>
            <w:noWrap/>
            <w:vAlign w:val="center"/>
          </w:tcPr>
          <w:p w14:paraId="2AFB915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宣传展位防火阻燃专用地毯，面积宽6m*长12m=72㎡防火阻燃材质地毯</w:t>
            </w:r>
          </w:p>
        </w:tc>
        <w:tc>
          <w:tcPr>
            <w:tcW w:w="1280" w:type="dxa"/>
            <w:tcBorders>
              <w:top w:val="nil"/>
              <w:left w:val="nil"/>
              <w:bottom w:val="single" w:color="auto" w:sz="4" w:space="0"/>
              <w:right w:val="single" w:color="auto" w:sz="4" w:space="0"/>
            </w:tcBorders>
            <w:shd w:val="clear" w:color="auto" w:fill="auto"/>
            <w:noWrap/>
            <w:vAlign w:val="center"/>
          </w:tcPr>
          <w:p w14:paraId="650E123B">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套</w:t>
            </w:r>
          </w:p>
        </w:tc>
        <w:tc>
          <w:tcPr>
            <w:tcW w:w="1077" w:type="dxa"/>
            <w:tcBorders>
              <w:top w:val="nil"/>
              <w:left w:val="nil"/>
              <w:bottom w:val="single" w:color="auto" w:sz="4" w:space="0"/>
              <w:right w:val="single" w:color="auto" w:sz="4" w:space="0"/>
            </w:tcBorders>
            <w:shd w:val="clear" w:color="auto" w:fill="auto"/>
            <w:noWrap/>
            <w:vAlign w:val="center"/>
          </w:tcPr>
          <w:p w14:paraId="2BB99A63">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1267" w:type="dxa"/>
            <w:tcBorders>
              <w:top w:val="nil"/>
              <w:left w:val="nil"/>
              <w:bottom w:val="single" w:color="auto" w:sz="4" w:space="0"/>
              <w:right w:val="single" w:color="auto" w:sz="4" w:space="0"/>
            </w:tcBorders>
            <w:shd w:val="clear" w:color="auto" w:fill="auto"/>
            <w:noWrap/>
            <w:vAlign w:val="center"/>
          </w:tcPr>
          <w:p w14:paraId="2AB5BB97">
            <w:pPr>
              <w:jc w:val="center"/>
              <w:rPr>
                <w:rFonts w:hint="eastAsia" w:ascii="宋体" w:hAnsi="宋体" w:eastAsia="宋体" w:cs="宋体"/>
                <w:color w:val="000000"/>
                <w:sz w:val="24"/>
                <w:szCs w:val="24"/>
              </w:rPr>
            </w:pPr>
          </w:p>
        </w:tc>
        <w:tc>
          <w:tcPr>
            <w:tcW w:w="1295" w:type="dxa"/>
            <w:tcBorders>
              <w:top w:val="nil"/>
              <w:left w:val="nil"/>
              <w:bottom w:val="single" w:color="auto" w:sz="4" w:space="0"/>
              <w:right w:val="single" w:color="auto" w:sz="4" w:space="0"/>
            </w:tcBorders>
            <w:shd w:val="clear" w:color="auto" w:fill="auto"/>
            <w:noWrap/>
            <w:vAlign w:val="center"/>
          </w:tcPr>
          <w:p w14:paraId="30E5F21F">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r>
      <w:tr w14:paraId="20AB6DFB">
        <w:tblPrEx>
          <w:tblCellMar>
            <w:top w:w="0" w:type="dxa"/>
            <w:left w:w="108" w:type="dxa"/>
            <w:bottom w:w="0" w:type="dxa"/>
            <w:right w:w="108" w:type="dxa"/>
          </w:tblCellMar>
        </w:tblPrEx>
        <w:trPr>
          <w:trHeight w:val="1779" w:hRule="atLeast"/>
        </w:trPr>
        <w:tc>
          <w:tcPr>
            <w:tcW w:w="1058" w:type="dxa"/>
            <w:tcBorders>
              <w:top w:val="nil"/>
              <w:left w:val="single" w:color="auto" w:sz="4" w:space="0"/>
              <w:bottom w:val="single" w:color="auto" w:sz="4" w:space="0"/>
              <w:right w:val="single" w:color="auto" w:sz="4" w:space="0"/>
            </w:tcBorders>
            <w:shd w:val="clear" w:color="auto" w:fill="auto"/>
            <w:noWrap/>
            <w:vAlign w:val="center"/>
          </w:tcPr>
          <w:p w14:paraId="22D2D21B">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w:t>
            </w:r>
          </w:p>
        </w:tc>
        <w:tc>
          <w:tcPr>
            <w:tcW w:w="2860" w:type="dxa"/>
            <w:tcBorders>
              <w:top w:val="nil"/>
              <w:left w:val="nil"/>
              <w:bottom w:val="single" w:color="auto" w:sz="4" w:space="0"/>
              <w:right w:val="single" w:color="auto" w:sz="4" w:space="0"/>
            </w:tcBorders>
            <w:shd w:val="clear" w:color="auto" w:fill="auto"/>
            <w:noWrap/>
            <w:vAlign w:val="center"/>
          </w:tcPr>
          <w:p w14:paraId="2C99976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巨型圆柱包柱展示物料，规格：周长5m*高10m=50㎡防火阻燃喷绘，包含设计、喷绘、制作、安装</w:t>
            </w:r>
          </w:p>
        </w:tc>
        <w:tc>
          <w:tcPr>
            <w:tcW w:w="1280" w:type="dxa"/>
            <w:tcBorders>
              <w:top w:val="nil"/>
              <w:left w:val="nil"/>
              <w:bottom w:val="single" w:color="auto" w:sz="4" w:space="0"/>
              <w:right w:val="single" w:color="auto" w:sz="4" w:space="0"/>
            </w:tcBorders>
            <w:shd w:val="clear" w:color="auto" w:fill="auto"/>
            <w:noWrap/>
            <w:vAlign w:val="center"/>
          </w:tcPr>
          <w:p w14:paraId="014F2305">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块</w:t>
            </w:r>
          </w:p>
        </w:tc>
        <w:tc>
          <w:tcPr>
            <w:tcW w:w="1077" w:type="dxa"/>
            <w:tcBorders>
              <w:top w:val="nil"/>
              <w:left w:val="nil"/>
              <w:bottom w:val="single" w:color="auto" w:sz="4" w:space="0"/>
              <w:right w:val="single" w:color="auto" w:sz="4" w:space="0"/>
            </w:tcBorders>
            <w:shd w:val="clear" w:color="auto" w:fill="auto"/>
            <w:noWrap/>
            <w:vAlign w:val="center"/>
          </w:tcPr>
          <w:p w14:paraId="31BA4CF2">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6</w:t>
            </w:r>
          </w:p>
        </w:tc>
        <w:tc>
          <w:tcPr>
            <w:tcW w:w="1267" w:type="dxa"/>
            <w:tcBorders>
              <w:top w:val="nil"/>
              <w:left w:val="nil"/>
              <w:bottom w:val="single" w:color="auto" w:sz="4" w:space="0"/>
              <w:right w:val="single" w:color="auto" w:sz="4" w:space="0"/>
            </w:tcBorders>
            <w:shd w:val="clear" w:color="auto" w:fill="auto"/>
            <w:noWrap/>
            <w:vAlign w:val="center"/>
          </w:tcPr>
          <w:p w14:paraId="19A344D5">
            <w:pPr>
              <w:jc w:val="center"/>
              <w:rPr>
                <w:rFonts w:hint="eastAsia" w:ascii="宋体" w:hAnsi="宋体" w:eastAsia="宋体" w:cs="宋体"/>
                <w:color w:val="000000"/>
                <w:sz w:val="24"/>
                <w:szCs w:val="24"/>
              </w:rPr>
            </w:pPr>
          </w:p>
        </w:tc>
        <w:tc>
          <w:tcPr>
            <w:tcW w:w="1295" w:type="dxa"/>
            <w:tcBorders>
              <w:top w:val="nil"/>
              <w:left w:val="nil"/>
              <w:bottom w:val="single" w:color="auto" w:sz="4" w:space="0"/>
              <w:right w:val="single" w:color="auto" w:sz="4" w:space="0"/>
            </w:tcBorders>
            <w:shd w:val="clear" w:color="auto" w:fill="auto"/>
            <w:noWrap/>
            <w:vAlign w:val="center"/>
          </w:tcPr>
          <w:p w14:paraId="00803401">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6</w:t>
            </w:r>
          </w:p>
        </w:tc>
      </w:tr>
      <w:tr w14:paraId="50A8D21C">
        <w:tblPrEx>
          <w:tblCellMar>
            <w:top w:w="0" w:type="dxa"/>
            <w:left w:w="108" w:type="dxa"/>
            <w:bottom w:w="0" w:type="dxa"/>
            <w:right w:w="108" w:type="dxa"/>
          </w:tblCellMar>
        </w:tblPrEx>
        <w:trPr>
          <w:trHeight w:val="1659" w:hRule="atLeast"/>
        </w:trPr>
        <w:tc>
          <w:tcPr>
            <w:tcW w:w="1058" w:type="dxa"/>
            <w:tcBorders>
              <w:top w:val="nil"/>
              <w:left w:val="single" w:color="auto" w:sz="4" w:space="0"/>
              <w:bottom w:val="single" w:color="auto" w:sz="4" w:space="0"/>
              <w:right w:val="single" w:color="auto" w:sz="4" w:space="0"/>
            </w:tcBorders>
            <w:shd w:val="clear" w:color="auto" w:fill="auto"/>
            <w:noWrap/>
            <w:vAlign w:val="center"/>
          </w:tcPr>
          <w:p w14:paraId="215C5585">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w:t>
            </w:r>
          </w:p>
        </w:tc>
        <w:tc>
          <w:tcPr>
            <w:tcW w:w="2860" w:type="dxa"/>
            <w:tcBorders>
              <w:top w:val="nil"/>
              <w:left w:val="nil"/>
              <w:bottom w:val="single" w:color="auto" w:sz="4" w:space="0"/>
              <w:right w:val="single" w:color="auto" w:sz="4" w:space="0"/>
            </w:tcBorders>
            <w:shd w:val="clear" w:color="auto" w:fill="auto"/>
            <w:noWrap/>
            <w:vAlign w:val="center"/>
          </w:tcPr>
          <w:p w14:paraId="3A30ECB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5米高注水旗展示物料10根，规格：周长1.2m*高3.5m,透光布，包含设计、喷绘、制作、安装</w:t>
            </w:r>
          </w:p>
        </w:tc>
        <w:tc>
          <w:tcPr>
            <w:tcW w:w="1280" w:type="dxa"/>
            <w:tcBorders>
              <w:top w:val="nil"/>
              <w:left w:val="nil"/>
              <w:bottom w:val="single" w:color="auto" w:sz="4" w:space="0"/>
              <w:right w:val="single" w:color="auto" w:sz="4" w:space="0"/>
            </w:tcBorders>
            <w:shd w:val="clear" w:color="auto" w:fill="auto"/>
            <w:noWrap/>
            <w:vAlign w:val="center"/>
          </w:tcPr>
          <w:p w14:paraId="1F87B1CC">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套</w:t>
            </w:r>
          </w:p>
        </w:tc>
        <w:tc>
          <w:tcPr>
            <w:tcW w:w="1077" w:type="dxa"/>
            <w:tcBorders>
              <w:top w:val="nil"/>
              <w:left w:val="nil"/>
              <w:bottom w:val="single" w:color="auto" w:sz="4" w:space="0"/>
              <w:right w:val="single" w:color="auto" w:sz="4" w:space="0"/>
            </w:tcBorders>
            <w:shd w:val="clear" w:color="auto" w:fill="auto"/>
            <w:noWrap/>
            <w:vAlign w:val="center"/>
          </w:tcPr>
          <w:p w14:paraId="1D79A97C">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18</w:t>
            </w:r>
          </w:p>
        </w:tc>
        <w:tc>
          <w:tcPr>
            <w:tcW w:w="1267" w:type="dxa"/>
            <w:tcBorders>
              <w:top w:val="nil"/>
              <w:left w:val="nil"/>
              <w:bottom w:val="single" w:color="auto" w:sz="4" w:space="0"/>
              <w:right w:val="single" w:color="auto" w:sz="4" w:space="0"/>
            </w:tcBorders>
            <w:shd w:val="clear" w:color="auto" w:fill="auto"/>
            <w:noWrap/>
            <w:vAlign w:val="center"/>
          </w:tcPr>
          <w:p w14:paraId="2C9F38A9">
            <w:pPr>
              <w:jc w:val="center"/>
              <w:rPr>
                <w:rFonts w:hint="eastAsia" w:ascii="宋体" w:hAnsi="宋体" w:eastAsia="宋体" w:cs="宋体"/>
                <w:color w:val="000000"/>
                <w:sz w:val="24"/>
                <w:szCs w:val="24"/>
              </w:rPr>
            </w:pPr>
          </w:p>
        </w:tc>
        <w:tc>
          <w:tcPr>
            <w:tcW w:w="1295" w:type="dxa"/>
            <w:tcBorders>
              <w:top w:val="nil"/>
              <w:left w:val="nil"/>
              <w:bottom w:val="single" w:color="auto" w:sz="4" w:space="0"/>
              <w:right w:val="single" w:color="auto" w:sz="4" w:space="0"/>
            </w:tcBorders>
            <w:shd w:val="clear" w:color="auto" w:fill="auto"/>
            <w:noWrap/>
            <w:vAlign w:val="center"/>
          </w:tcPr>
          <w:p w14:paraId="30C76FC1">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18</w:t>
            </w:r>
          </w:p>
        </w:tc>
      </w:tr>
      <w:tr w14:paraId="2136E148">
        <w:tblPrEx>
          <w:tblCellMar>
            <w:top w:w="0" w:type="dxa"/>
            <w:left w:w="108" w:type="dxa"/>
            <w:bottom w:w="0" w:type="dxa"/>
            <w:right w:w="108" w:type="dxa"/>
          </w:tblCellMar>
        </w:tblPrEx>
        <w:trPr>
          <w:trHeight w:val="1619" w:hRule="atLeast"/>
        </w:trPr>
        <w:tc>
          <w:tcPr>
            <w:tcW w:w="1058" w:type="dxa"/>
            <w:tcBorders>
              <w:top w:val="nil"/>
              <w:left w:val="single" w:color="auto" w:sz="4" w:space="0"/>
              <w:bottom w:val="single" w:color="auto" w:sz="4" w:space="0"/>
              <w:right w:val="single" w:color="auto" w:sz="4" w:space="0"/>
            </w:tcBorders>
            <w:shd w:val="clear" w:color="auto" w:fill="auto"/>
            <w:noWrap/>
            <w:vAlign w:val="center"/>
          </w:tcPr>
          <w:p w14:paraId="06AB5BE8">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4</w:t>
            </w:r>
          </w:p>
        </w:tc>
        <w:tc>
          <w:tcPr>
            <w:tcW w:w="2860" w:type="dxa"/>
            <w:tcBorders>
              <w:top w:val="nil"/>
              <w:left w:val="nil"/>
              <w:bottom w:val="single" w:color="auto" w:sz="4" w:space="0"/>
              <w:right w:val="single" w:color="auto" w:sz="4" w:space="0"/>
            </w:tcBorders>
            <w:shd w:val="clear" w:color="auto" w:fill="auto"/>
            <w:noWrap/>
            <w:vAlign w:val="center"/>
          </w:tcPr>
          <w:p w14:paraId="0FCFC55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巨型桁架画面展示物料，面积12m*5m=60㎡防火阻燃喷绘，包含桁架、设计、喷绘、制作、安装</w:t>
            </w:r>
          </w:p>
        </w:tc>
        <w:tc>
          <w:tcPr>
            <w:tcW w:w="1280" w:type="dxa"/>
            <w:tcBorders>
              <w:top w:val="nil"/>
              <w:left w:val="nil"/>
              <w:bottom w:val="single" w:color="auto" w:sz="4" w:space="0"/>
              <w:right w:val="single" w:color="auto" w:sz="4" w:space="0"/>
            </w:tcBorders>
            <w:shd w:val="clear" w:color="auto" w:fill="auto"/>
            <w:noWrap/>
            <w:vAlign w:val="center"/>
          </w:tcPr>
          <w:p w14:paraId="44712391">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块</w:t>
            </w:r>
          </w:p>
        </w:tc>
        <w:tc>
          <w:tcPr>
            <w:tcW w:w="1077" w:type="dxa"/>
            <w:tcBorders>
              <w:top w:val="nil"/>
              <w:left w:val="nil"/>
              <w:bottom w:val="single" w:color="auto" w:sz="4" w:space="0"/>
              <w:right w:val="single" w:color="auto" w:sz="4" w:space="0"/>
            </w:tcBorders>
            <w:shd w:val="clear" w:color="auto" w:fill="auto"/>
            <w:noWrap/>
            <w:vAlign w:val="center"/>
          </w:tcPr>
          <w:p w14:paraId="53D75554">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18</w:t>
            </w:r>
          </w:p>
        </w:tc>
        <w:tc>
          <w:tcPr>
            <w:tcW w:w="1267" w:type="dxa"/>
            <w:tcBorders>
              <w:top w:val="nil"/>
              <w:left w:val="nil"/>
              <w:bottom w:val="single" w:color="auto" w:sz="4" w:space="0"/>
              <w:right w:val="single" w:color="auto" w:sz="4" w:space="0"/>
            </w:tcBorders>
            <w:shd w:val="clear" w:color="auto" w:fill="auto"/>
            <w:noWrap/>
            <w:vAlign w:val="center"/>
          </w:tcPr>
          <w:p w14:paraId="4FD34CF7">
            <w:pPr>
              <w:jc w:val="center"/>
              <w:rPr>
                <w:rFonts w:hint="eastAsia" w:ascii="宋体" w:hAnsi="宋体" w:eastAsia="宋体" w:cs="宋体"/>
                <w:color w:val="000000"/>
                <w:sz w:val="24"/>
                <w:szCs w:val="24"/>
              </w:rPr>
            </w:pPr>
          </w:p>
        </w:tc>
        <w:tc>
          <w:tcPr>
            <w:tcW w:w="1295" w:type="dxa"/>
            <w:tcBorders>
              <w:top w:val="nil"/>
              <w:left w:val="nil"/>
              <w:bottom w:val="single" w:color="auto" w:sz="4" w:space="0"/>
              <w:right w:val="single" w:color="auto" w:sz="4" w:space="0"/>
            </w:tcBorders>
            <w:shd w:val="clear" w:color="auto" w:fill="auto"/>
            <w:noWrap/>
            <w:vAlign w:val="center"/>
          </w:tcPr>
          <w:p w14:paraId="4D217150">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18</w:t>
            </w:r>
          </w:p>
        </w:tc>
      </w:tr>
      <w:tr w14:paraId="6EF30E0E">
        <w:tblPrEx>
          <w:tblCellMar>
            <w:top w:w="0" w:type="dxa"/>
            <w:left w:w="108" w:type="dxa"/>
            <w:bottom w:w="0" w:type="dxa"/>
            <w:right w:w="108" w:type="dxa"/>
          </w:tblCellMar>
        </w:tblPrEx>
        <w:trPr>
          <w:trHeight w:val="1659" w:hRule="atLeast"/>
        </w:trPr>
        <w:tc>
          <w:tcPr>
            <w:tcW w:w="1058" w:type="dxa"/>
            <w:tcBorders>
              <w:top w:val="nil"/>
              <w:left w:val="single" w:color="auto" w:sz="4" w:space="0"/>
              <w:bottom w:val="single" w:color="auto" w:sz="4" w:space="0"/>
              <w:right w:val="single" w:color="auto" w:sz="4" w:space="0"/>
            </w:tcBorders>
            <w:shd w:val="clear" w:color="auto" w:fill="auto"/>
            <w:noWrap/>
            <w:vAlign w:val="center"/>
          </w:tcPr>
          <w:p w14:paraId="0CE1A867">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w:t>
            </w:r>
          </w:p>
        </w:tc>
        <w:tc>
          <w:tcPr>
            <w:tcW w:w="2860" w:type="dxa"/>
            <w:tcBorders>
              <w:top w:val="nil"/>
              <w:left w:val="nil"/>
              <w:bottom w:val="single" w:color="auto" w:sz="4" w:space="0"/>
              <w:right w:val="single" w:color="auto" w:sz="4" w:space="0"/>
            </w:tcBorders>
            <w:shd w:val="clear" w:color="auto" w:fill="auto"/>
            <w:noWrap/>
            <w:vAlign w:val="center"/>
          </w:tcPr>
          <w:p w14:paraId="6389556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巨型方柱画面展示物料，面积长10m*宽5m=50㎡防火阻燃喷绘，包含桁架、设计、喷绘、制作、安装</w:t>
            </w:r>
          </w:p>
        </w:tc>
        <w:tc>
          <w:tcPr>
            <w:tcW w:w="1280" w:type="dxa"/>
            <w:tcBorders>
              <w:top w:val="nil"/>
              <w:left w:val="nil"/>
              <w:bottom w:val="single" w:color="auto" w:sz="4" w:space="0"/>
              <w:right w:val="single" w:color="auto" w:sz="4" w:space="0"/>
            </w:tcBorders>
            <w:shd w:val="clear" w:color="auto" w:fill="auto"/>
            <w:noWrap/>
            <w:vAlign w:val="center"/>
          </w:tcPr>
          <w:p w14:paraId="71878127">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块</w:t>
            </w:r>
          </w:p>
        </w:tc>
        <w:tc>
          <w:tcPr>
            <w:tcW w:w="1077" w:type="dxa"/>
            <w:tcBorders>
              <w:top w:val="nil"/>
              <w:left w:val="nil"/>
              <w:bottom w:val="single" w:color="auto" w:sz="4" w:space="0"/>
              <w:right w:val="single" w:color="auto" w:sz="4" w:space="0"/>
            </w:tcBorders>
            <w:shd w:val="clear" w:color="auto" w:fill="auto"/>
            <w:noWrap/>
            <w:vAlign w:val="center"/>
          </w:tcPr>
          <w:p w14:paraId="78EB550B">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w:t>
            </w:r>
          </w:p>
        </w:tc>
        <w:tc>
          <w:tcPr>
            <w:tcW w:w="1267" w:type="dxa"/>
            <w:tcBorders>
              <w:top w:val="nil"/>
              <w:left w:val="nil"/>
              <w:bottom w:val="single" w:color="auto" w:sz="4" w:space="0"/>
              <w:right w:val="single" w:color="auto" w:sz="4" w:space="0"/>
            </w:tcBorders>
            <w:shd w:val="clear" w:color="auto" w:fill="auto"/>
            <w:noWrap/>
            <w:vAlign w:val="center"/>
          </w:tcPr>
          <w:p w14:paraId="35528210">
            <w:pPr>
              <w:jc w:val="center"/>
              <w:rPr>
                <w:rFonts w:hint="eastAsia" w:ascii="宋体" w:hAnsi="宋体" w:eastAsia="宋体" w:cs="宋体"/>
                <w:color w:val="000000"/>
                <w:sz w:val="24"/>
                <w:szCs w:val="24"/>
              </w:rPr>
            </w:pPr>
          </w:p>
        </w:tc>
        <w:tc>
          <w:tcPr>
            <w:tcW w:w="1295" w:type="dxa"/>
            <w:tcBorders>
              <w:top w:val="nil"/>
              <w:left w:val="nil"/>
              <w:bottom w:val="single" w:color="auto" w:sz="4" w:space="0"/>
              <w:right w:val="single" w:color="auto" w:sz="4" w:space="0"/>
            </w:tcBorders>
            <w:shd w:val="clear" w:color="auto" w:fill="auto"/>
            <w:noWrap/>
            <w:vAlign w:val="center"/>
          </w:tcPr>
          <w:p w14:paraId="26F725DB">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w:t>
            </w:r>
          </w:p>
        </w:tc>
      </w:tr>
      <w:tr w14:paraId="4BC32B9E">
        <w:tblPrEx>
          <w:tblCellMar>
            <w:top w:w="0" w:type="dxa"/>
            <w:left w:w="108" w:type="dxa"/>
            <w:bottom w:w="0" w:type="dxa"/>
            <w:right w:w="108" w:type="dxa"/>
          </w:tblCellMar>
        </w:tblPrEx>
        <w:trPr>
          <w:trHeight w:val="1719" w:hRule="atLeast"/>
        </w:trPr>
        <w:tc>
          <w:tcPr>
            <w:tcW w:w="1058" w:type="dxa"/>
            <w:tcBorders>
              <w:top w:val="nil"/>
              <w:left w:val="single" w:color="auto" w:sz="4" w:space="0"/>
              <w:bottom w:val="single" w:color="auto" w:sz="4" w:space="0"/>
              <w:right w:val="single" w:color="auto" w:sz="4" w:space="0"/>
            </w:tcBorders>
            <w:shd w:val="clear" w:color="auto" w:fill="auto"/>
            <w:noWrap/>
            <w:vAlign w:val="center"/>
          </w:tcPr>
          <w:p w14:paraId="13553C81">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16</w:t>
            </w:r>
          </w:p>
        </w:tc>
        <w:tc>
          <w:tcPr>
            <w:tcW w:w="2860" w:type="dxa"/>
            <w:tcBorders>
              <w:top w:val="nil"/>
              <w:left w:val="nil"/>
              <w:bottom w:val="single" w:color="auto" w:sz="4" w:space="0"/>
              <w:right w:val="single" w:color="auto" w:sz="4" w:space="0"/>
            </w:tcBorders>
            <w:shd w:val="clear" w:color="auto" w:fill="auto"/>
            <w:noWrap/>
            <w:vAlign w:val="center"/>
          </w:tcPr>
          <w:p w14:paraId="08F781D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现场洽谈桌椅（圆桌配四椅套装），直径0.8m高0.6m玻璃圆桌配白色桌布*1，白色塑料折叠椅*4</w:t>
            </w:r>
          </w:p>
        </w:tc>
        <w:tc>
          <w:tcPr>
            <w:tcW w:w="1280" w:type="dxa"/>
            <w:tcBorders>
              <w:top w:val="nil"/>
              <w:left w:val="nil"/>
              <w:bottom w:val="single" w:color="auto" w:sz="4" w:space="0"/>
              <w:right w:val="single" w:color="auto" w:sz="4" w:space="0"/>
            </w:tcBorders>
            <w:shd w:val="clear" w:color="auto" w:fill="auto"/>
            <w:noWrap/>
            <w:vAlign w:val="center"/>
          </w:tcPr>
          <w:p w14:paraId="3E52F3DF">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套</w:t>
            </w:r>
          </w:p>
        </w:tc>
        <w:tc>
          <w:tcPr>
            <w:tcW w:w="1077" w:type="dxa"/>
            <w:tcBorders>
              <w:top w:val="nil"/>
              <w:left w:val="nil"/>
              <w:bottom w:val="single" w:color="auto" w:sz="4" w:space="0"/>
              <w:right w:val="single" w:color="auto" w:sz="4" w:space="0"/>
            </w:tcBorders>
            <w:shd w:val="clear" w:color="auto" w:fill="auto"/>
            <w:noWrap/>
            <w:vAlign w:val="center"/>
          </w:tcPr>
          <w:p w14:paraId="2F1C4081">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18</w:t>
            </w:r>
          </w:p>
        </w:tc>
        <w:tc>
          <w:tcPr>
            <w:tcW w:w="1267" w:type="dxa"/>
            <w:tcBorders>
              <w:top w:val="nil"/>
              <w:left w:val="nil"/>
              <w:bottom w:val="single" w:color="auto" w:sz="4" w:space="0"/>
              <w:right w:val="single" w:color="auto" w:sz="4" w:space="0"/>
            </w:tcBorders>
            <w:shd w:val="clear" w:color="auto" w:fill="auto"/>
            <w:noWrap/>
            <w:vAlign w:val="center"/>
          </w:tcPr>
          <w:p w14:paraId="6B350D01">
            <w:pPr>
              <w:jc w:val="center"/>
              <w:rPr>
                <w:rFonts w:hint="eastAsia" w:ascii="宋体" w:hAnsi="宋体" w:eastAsia="宋体" w:cs="宋体"/>
                <w:color w:val="000000"/>
                <w:sz w:val="24"/>
                <w:szCs w:val="24"/>
              </w:rPr>
            </w:pPr>
            <w:r>
              <w:rPr>
                <w:rFonts w:hint="eastAsia" w:asciiTheme="minorEastAsia" w:hAnsiTheme="minorEastAsia" w:eastAsiaTheme="minorEastAsia" w:cstheme="minorEastAsia"/>
                <w:color w:val="000000"/>
                <w:sz w:val="24"/>
              </w:rPr>
              <w:t>按天租用</w:t>
            </w:r>
          </w:p>
        </w:tc>
        <w:tc>
          <w:tcPr>
            <w:tcW w:w="1295" w:type="dxa"/>
            <w:tcBorders>
              <w:top w:val="nil"/>
              <w:left w:val="nil"/>
              <w:bottom w:val="single" w:color="auto" w:sz="4" w:space="0"/>
              <w:right w:val="single" w:color="auto" w:sz="4" w:space="0"/>
            </w:tcBorders>
            <w:shd w:val="clear" w:color="auto" w:fill="auto"/>
            <w:noWrap/>
            <w:vAlign w:val="center"/>
          </w:tcPr>
          <w:p w14:paraId="28562360">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212</w:t>
            </w:r>
          </w:p>
        </w:tc>
      </w:tr>
      <w:tr w14:paraId="2D465371">
        <w:tblPrEx>
          <w:tblCellMar>
            <w:top w:w="0" w:type="dxa"/>
            <w:left w:w="108" w:type="dxa"/>
            <w:bottom w:w="0" w:type="dxa"/>
            <w:right w:w="108" w:type="dxa"/>
          </w:tblCellMar>
        </w:tblPrEx>
        <w:trPr>
          <w:trHeight w:val="1551" w:hRule="atLeast"/>
        </w:trPr>
        <w:tc>
          <w:tcPr>
            <w:tcW w:w="1058" w:type="dxa"/>
            <w:tcBorders>
              <w:top w:val="nil"/>
              <w:left w:val="single" w:color="auto" w:sz="4" w:space="0"/>
              <w:bottom w:val="single" w:color="auto" w:sz="4" w:space="0"/>
              <w:right w:val="single" w:color="auto" w:sz="4" w:space="0"/>
            </w:tcBorders>
            <w:shd w:val="clear" w:color="auto" w:fill="auto"/>
            <w:noWrap/>
            <w:vAlign w:val="center"/>
          </w:tcPr>
          <w:p w14:paraId="2E33D33A">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17</w:t>
            </w:r>
          </w:p>
        </w:tc>
        <w:tc>
          <w:tcPr>
            <w:tcW w:w="2860" w:type="dxa"/>
            <w:tcBorders>
              <w:top w:val="nil"/>
              <w:left w:val="nil"/>
              <w:bottom w:val="single" w:color="auto" w:sz="4" w:space="0"/>
              <w:right w:val="single" w:color="auto" w:sz="4" w:space="0"/>
            </w:tcBorders>
            <w:shd w:val="clear" w:color="auto" w:fill="auto"/>
            <w:noWrap/>
            <w:vAlign w:val="center"/>
          </w:tcPr>
          <w:p w14:paraId="2AAD049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现场洽谈桌椅（长条桌配四椅套装），长1m*宽0.6m高0.7m长条桌配白色桌布*1，白色塑料折叠椅*4</w:t>
            </w:r>
          </w:p>
        </w:tc>
        <w:tc>
          <w:tcPr>
            <w:tcW w:w="1280" w:type="dxa"/>
            <w:tcBorders>
              <w:top w:val="nil"/>
              <w:left w:val="nil"/>
              <w:bottom w:val="single" w:color="auto" w:sz="4" w:space="0"/>
              <w:right w:val="single" w:color="auto" w:sz="4" w:space="0"/>
            </w:tcBorders>
            <w:shd w:val="clear" w:color="auto" w:fill="auto"/>
            <w:noWrap/>
            <w:vAlign w:val="center"/>
          </w:tcPr>
          <w:p w14:paraId="3938B8C6">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套</w:t>
            </w:r>
          </w:p>
        </w:tc>
        <w:tc>
          <w:tcPr>
            <w:tcW w:w="1077" w:type="dxa"/>
            <w:tcBorders>
              <w:top w:val="nil"/>
              <w:left w:val="nil"/>
              <w:bottom w:val="single" w:color="auto" w:sz="4" w:space="0"/>
              <w:right w:val="single" w:color="auto" w:sz="4" w:space="0"/>
            </w:tcBorders>
            <w:shd w:val="clear" w:color="auto" w:fill="auto"/>
            <w:noWrap/>
            <w:vAlign w:val="center"/>
          </w:tcPr>
          <w:p w14:paraId="59A60F78">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18</w:t>
            </w:r>
          </w:p>
        </w:tc>
        <w:tc>
          <w:tcPr>
            <w:tcW w:w="1267" w:type="dxa"/>
            <w:tcBorders>
              <w:top w:val="nil"/>
              <w:left w:val="nil"/>
              <w:bottom w:val="single" w:color="auto" w:sz="4" w:space="0"/>
              <w:right w:val="single" w:color="auto" w:sz="4" w:space="0"/>
            </w:tcBorders>
            <w:shd w:val="clear" w:color="auto" w:fill="auto"/>
            <w:noWrap/>
            <w:vAlign w:val="center"/>
          </w:tcPr>
          <w:p w14:paraId="2A3B57FB">
            <w:pPr>
              <w:jc w:val="center"/>
              <w:rPr>
                <w:rFonts w:hint="eastAsia" w:ascii="宋体" w:hAnsi="宋体" w:eastAsia="宋体" w:cs="宋体"/>
                <w:color w:val="000000"/>
                <w:sz w:val="24"/>
                <w:szCs w:val="24"/>
              </w:rPr>
            </w:pPr>
            <w:r>
              <w:rPr>
                <w:rFonts w:hint="eastAsia" w:ascii="宋体" w:hAnsi="宋体" w:eastAsia="宋体" w:cs="宋体"/>
                <w:color w:val="000000"/>
                <w:sz w:val="24"/>
              </w:rPr>
              <w:t>按天租用</w:t>
            </w:r>
          </w:p>
        </w:tc>
        <w:tc>
          <w:tcPr>
            <w:tcW w:w="1295" w:type="dxa"/>
            <w:tcBorders>
              <w:top w:val="nil"/>
              <w:left w:val="nil"/>
              <w:bottom w:val="single" w:color="auto" w:sz="4" w:space="0"/>
              <w:right w:val="single" w:color="auto" w:sz="4" w:space="0"/>
            </w:tcBorders>
            <w:shd w:val="clear" w:color="auto" w:fill="auto"/>
            <w:noWrap/>
            <w:vAlign w:val="center"/>
          </w:tcPr>
          <w:p w14:paraId="60429258">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566</w:t>
            </w:r>
          </w:p>
        </w:tc>
      </w:tr>
    </w:tbl>
    <w:p w14:paraId="190A43B9">
      <w:pPr>
        <w:numPr>
          <w:numId w:val="0"/>
        </w:numPr>
        <w:spacing w:line="360" w:lineRule="auto"/>
        <w:ind w:firstLine="640" w:firstLineChars="200"/>
        <w:rPr>
          <w:rFonts w:hint="default" w:ascii="彩虹粗仿宋" w:hAnsi="宋体" w:eastAsia="彩虹粗仿宋" w:cs="Times New Roman"/>
          <w:snapToGrid w:val="0"/>
          <w:color w:val="FF0000"/>
          <w:kern w:val="0"/>
          <w:sz w:val="32"/>
          <w:szCs w:val="32"/>
          <w:lang w:val="en-US" w:eastAsia="zh-CN"/>
        </w:rPr>
      </w:pPr>
    </w:p>
    <w:p w14:paraId="249B1044">
      <w:pPr>
        <w:adjustRightInd w:val="0"/>
        <w:snapToGrid w:val="0"/>
        <w:spacing w:line="360" w:lineRule="auto"/>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二、供应商资质要求</w:t>
      </w:r>
    </w:p>
    <w:p w14:paraId="7252786F">
      <w:pPr>
        <w:adjustRightInd w:val="0"/>
        <w:snapToGrid w:val="0"/>
        <w:spacing w:line="360" w:lineRule="auto"/>
        <w:ind w:firstLine="640" w:firstLineChars="200"/>
        <w:rPr>
          <w:rFonts w:hint="default" w:ascii="彩虹粗仿宋" w:hAnsi="宋体" w:eastAsia="彩虹粗仿宋" w:cs="Times New Roman"/>
          <w:snapToGrid w:val="0"/>
          <w:color w:val="auto"/>
          <w:kern w:val="0"/>
          <w:sz w:val="32"/>
          <w:szCs w:val="32"/>
          <w:lang w:val="en-US" w:eastAsia="zh-CN"/>
        </w:rPr>
      </w:pPr>
      <w:r>
        <w:rPr>
          <w:rFonts w:hint="eastAsia" w:ascii="彩虹粗仿宋" w:hAnsi="宋体" w:eastAsia="彩虹粗仿宋" w:cs="Times New Roman"/>
          <w:snapToGrid w:val="0"/>
          <w:color w:val="auto"/>
          <w:kern w:val="0"/>
          <w:sz w:val="32"/>
          <w:szCs w:val="32"/>
          <w:lang w:val="en-US" w:eastAsia="zh-CN"/>
        </w:rPr>
        <w:t>供应商须为“共好家博会”合法授权承办商及广告搭建执行服务商，具备承接展位租赁、现场布展等相关服务的资质与履约能力，能够满足我行活动开展需求。</w:t>
      </w:r>
    </w:p>
    <w:p w14:paraId="5B9FDAA4">
      <w:pPr>
        <w:numPr>
          <w:ilvl w:val="0"/>
          <w:numId w:val="2"/>
        </w:numPr>
        <w:spacing w:line="360" w:lineRule="auto"/>
        <w:ind w:firstLine="643" w:firstLineChars="200"/>
        <w:rPr>
          <w:rFonts w:hint="eastAsia"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服务质量要求</w:t>
      </w:r>
    </w:p>
    <w:p w14:paraId="1818DA5C">
      <w:pPr>
        <w:keepNext w:val="0"/>
        <w:keepLines w:val="0"/>
        <w:pageBreakBefore w:val="0"/>
        <w:widowControl w:val="0"/>
        <w:numPr>
          <w:numId w:val="0"/>
        </w:numPr>
        <w:kinsoku/>
        <w:wordWrap/>
        <w:overflowPunct/>
        <w:topLinePunct w:val="0"/>
        <w:autoSpaceDE/>
        <w:autoSpaceDN/>
        <w:bidi w:val="0"/>
        <w:adjustRightInd/>
        <w:snapToGrid/>
        <w:spacing w:line="360" w:lineRule="auto"/>
        <w:ind w:firstLine="640" w:firstLineChars="200"/>
        <w:textAlignment w:val="auto"/>
        <w:rPr>
          <w:rFonts w:hint="eastAsia" w:ascii="彩虹粗仿宋" w:hAnsi="宋体" w:eastAsia="彩虹粗仿宋" w:cs="Times New Roman"/>
          <w:b w:val="0"/>
          <w:bCs/>
          <w:snapToGrid w:val="0"/>
          <w:kern w:val="0"/>
          <w:sz w:val="32"/>
          <w:szCs w:val="32"/>
          <w:lang w:val="en-US" w:eastAsia="zh-CN"/>
        </w:rPr>
      </w:pPr>
      <w:r>
        <w:rPr>
          <w:rFonts w:hint="eastAsia" w:ascii="彩虹粗仿宋" w:hAnsi="宋体" w:eastAsia="彩虹粗仿宋" w:cs="Times New Roman"/>
          <w:b w:val="0"/>
          <w:bCs/>
          <w:snapToGrid w:val="0"/>
          <w:kern w:val="0"/>
          <w:sz w:val="32"/>
          <w:szCs w:val="32"/>
          <w:lang w:val="en-US" w:eastAsia="zh-CN"/>
        </w:rPr>
        <w:t>1.供应商必须按质、按量、按时提供场地及相应服务。</w:t>
      </w:r>
    </w:p>
    <w:p w14:paraId="4C883ED3">
      <w:pPr>
        <w:keepNext w:val="0"/>
        <w:keepLines w:val="0"/>
        <w:pageBreakBefore w:val="0"/>
        <w:widowControl w:val="0"/>
        <w:numPr>
          <w:numId w:val="0"/>
        </w:numPr>
        <w:kinsoku/>
        <w:wordWrap/>
        <w:overflowPunct/>
        <w:topLinePunct w:val="0"/>
        <w:autoSpaceDE/>
        <w:autoSpaceDN/>
        <w:bidi w:val="0"/>
        <w:adjustRightInd/>
        <w:snapToGrid/>
        <w:spacing w:line="360" w:lineRule="auto"/>
        <w:ind w:firstLine="640" w:firstLineChars="200"/>
        <w:textAlignment w:val="auto"/>
        <w:rPr>
          <w:rFonts w:hint="eastAsia" w:ascii="彩虹粗仿宋" w:hAnsi="宋体" w:eastAsia="彩虹粗仿宋" w:cs="Times New Roman"/>
          <w:b w:val="0"/>
          <w:bCs/>
          <w:snapToGrid w:val="0"/>
          <w:kern w:val="0"/>
          <w:sz w:val="32"/>
          <w:szCs w:val="32"/>
          <w:lang w:val="en-US" w:eastAsia="zh-CN"/>
        </w:rPr>
      </w:pPr>
      <w:r>
        <w:rPr>
          <w:rFonts w:hint="eastAsia" w:ascii="彩虹粗仿宋" w:hAnsi="宋体" w:eastAsia="彩虹粗仿宋" w:cs="Times New Roman"/>
          <w:b w:val="0"/>
          <w:bCs/>
          <w:snapToGrid w:val="0"/>
          <w:kern w:val="0"/>
          <w:sz w:val="32"/>
          <w:szCs w:val="32"/>
          <w:lang w:val="en-US" w:eastAsia="zh-CN"/>
        </w:rPr>
        <w:t xml:space="preserve">2.供应商提供的场地，必须符合国家或行业卫生标准及相关质量标准，同时符合我行使用需求，如供应商提供不按规定的场地或客户体验不佳，我行有权要求赔偿，并由供应商承担因客户不满投诉等事件耽误我行工作而造成的经济损失。 </w:t>
      </w:r>
    </w:p>
    <w:p w14:paraId="4815A177">
      <w:pPr>
        <w:keepNext w:val="0"/>
        <w:keepLines w:val="0"/>
        <w:pageBreakBefore w:val="0"/>
        <w:widowControl w:val="0"/>
        <w:numPr>
          <w:numId w:val="0"/>
        </w:numPr>
        <w:kinsoku/>
        <w:wordWrap/>
        <w:overflowPunct/>
        <w:topLinePunct w:val="0"/>
        <w:autoSpaceDE/>
        <w:autoSpaceDN/>
        <w:bidi w:val="0"/>
        <w:adjustRightInd/>
        <w:snapToGrid/>
        <w:spacing w:line="360" w:lineRule="auto"/>
        <w:ind w:firstLine="640" w:firstLineChars="200"/>
        <w:textAlignment w:val="auto"/>
        <w:rPr>
          <w:rFonts w:hint="eastAsia" w:ascii="彩虹粗仿宋" w:hAnsi="宋体" w:eastAsia="彩虹粗仿宋" w:cs="Times New Roman"/>
          <w:b w:val="0"/>
          <w:bCs/>
          <w:snapToGrid w:val="0"/>
          <w:kern w:val="0"/>
          <w:sz w:val="32"/>
          <w:szCs w:val="32"/>
          <w:lang w:val="en-US" w:eastAsia="zh-CN"/>
        </w:rPr>
      </w:pPr>
      <w:r>
        <w:rPr>
          <w:rFonts w:hint="eastAsia" w:ascii="彩虹粗仿宋" w:hAnsi="宋体" w:eastAsia="彩虹粗仿宋" w:cs="Times New Roman"/>
          <w:b w:val="0"/>
          <w:bCs/>
          <w:snapToGrid w:val="0"/>
          <w:kern w:val="0"/>
          <w:sz w:val="32"/>
          <w:szCs w:val="32"/>
          <w:lang w:val="en-US" w:eastAsia="zh-CN"/>
        </w:rPr>
        <w:t>3.供应商为完成承办活动而摆设的各种物品、搭设的各种构筑物必须稳固、安全，无潜在风险和隐患。并在服务期间内承担维修、维护、管理责任，保证不会给我行及任何第三方造成人身及财产损失，否则，由供应商承担一切赔偿责任。</w:t>
      </w:r>
    </w:p>
    <w:p w14:paraId="0C9B7AFA">
      <w:pPr>
        <w:keepNext w:val="0"/>
        <w:keepLines w:val="0"/>
        <w:pageBreakBefore w:val="0"/>
        <w:widowControl w:val="0"/>
        <w:numPr>
          <w:numId w:val="0"/>
        </w:numPr>
        <w:kinsoku/>
        <w:wordWrap/>
        <w:overflowPunct/>
        <w:topLinePunct w:val="0"/>
        <w:autoSpaceDE/>
        <w:autoSpaceDN/>
        <w:bidi w:val="0"/>
        <w:adjustRightInd/>
        <w:snapToGrid/>
        <w:spacing w:line="360" w:lineRule="auto"/>
        <w:ind w:firstLine="640" w:firstLineChars="200"/>
        <w:textAlignment w:val="auto"/>
        <w:rPr>
          <w:rFonts w:hint="eastAsia" w:ascii="彩虹粗仿宋" w:hAnsi="宋体" w:eastAsia="彩虹粗仿宋" w:cs="Times New Roman"/>
          <w:b w:val="0"/>
          <w:bCs/>
          <w:snapToGrid w:val="0"/>
          <w:kern w:val="0"/>
          <w:sz w:val="32"/>
          <w:szCs w:val="32"/>
          <w:lang w:val="en-US" w:eastAsia="zh-CN"/>
        </w:rPr>
      </w:pPr>
      <w:r>
        <w:rPr>
          <w:rFonts w:hint="eastAsia" w:ascii="彩虹粗仿宋" w:hAnsi="宋体" w:eastAsia="彩虹粗仿宋" w:cs="Times New Roman"/>
          <w:b w:val="0"/>
          <w:bCs/>
          <w:snapToGrid w:val="0"/>
          <w:kern w:val="0"/>
          <w:sz w:val="32"/>
          <w:szCs w:val="32"/>
          <w:lang w:val="en-US" w:eastAsia="zh-CN"/>
        </w:rPr>
        <w:t>4.现场布置期间，如因供应商制作质量、技术方面造成活动无法进行的，供应商应在我行要求的时间内予以修复，保证活动能正常进行，且活动效果达到我方的要求。</w:t>
      </w:r>
    </w:p>
    <w:p w14:paraId="12A4650C">
      <w:pPr>
        <w:keepNext w:val="0"/>
        <w:keepLines w:val="0"/>
        <w:pageBreakBefore w:val="0"/>
        <w:widowControl w:val="0"/>
        <w:numPr>
          <w:numId w:val="0"/>
        </w:numPr>
        <w:kinsoku/>
        <w:wordWrap/>
        <w:overflowPunct/>
        <w:topLinePunct w:val="0"/>
        <w:autoSpaceDE/>
        <w:autoSpaceDN/>
        <w:bidi w:val="0"/>
        <w:adjustRightInd/>
        <w:snapToGrid/>
        <w:spacing w:line="360" w:lineRule="auto"/>
        <w:ind w:firstLine="640" w:firstLineChars="200"/>
        <w:textAlignment w:val="auto"/>
        <w:rPr>
          <w:rFonts w:hint="default" w:ascii="彩虹粗仿宋" w:hAnsi="宋体" w:eastAsia="彩虹粗仿宋" w:cs="Times New Roman"/>
          <w:b w:val="0"/>
          <w:bCs/>
          <w:snapToGrid w:val="0"/>
          <w:kern w:val="0"/>
          <w:sz w:val="32"/>
          <w:szCs w:val="32"/>
          <w:lang w:val="en-US" w:eastAsia="zh-CN"/>
        </w:rPr>
      </w:pPr>
      <w:r>
        <w:rPr>
          <w:rFonts w:hint="eastAsia" w:ascii="彩虹粗仿宋" w:hAnsi="宋体" w:eastAsia="彩虹粗仿宋" w:cs="Times New Roman"/>
          <w:b w:val="0"/>
          <w:bCs/>
          <w:snapToGrid w:val="0"/>
          <w:kern w:val="0"/>
          <w:sz w:val="32"/>
          <w:szCs w:val="32"/>
          <w:lang w:val="en-US" w:eastAsia="zh-CN"/>
        </w:rPr>
        <w:t>5.对我行方提供的有关财务资料以及生产经营方面的商业秘密应予以保密。</w:t>
      </w:r>
    </w:p>
    <w:p w14:paraId="7E811790">
      <w:pPr>
        <w:spacing w:line="360" w:lineRule="auto"/>
        <w:ind w:firstLine="643" w:firstLineChars="200"/>
        <w:rPr>
          <w:rFonts w:hint="eastAsia" w:ascii="彩虹粗仿宋" w:hAnsi="宋体" w:eastAsia="彩虹粗仿宋" w:cs="Times New Roman"/>
          <w:snapToGrid w:val="0"/>
          <w:color w:val="FF0000"/>
          <w:kern w:val="0"/>
          <w:sz w:val="32"/>
          <w:szCs w:val="32"/>
        </w:rPr>
      </w:pPr>
      <w:r>
        <w:rPr>
          <w:rFonts w:hint="eastAsia" w:ascii="彩虹粗仿宋" w:hAnsi="宋体" w:eastAsia="彩虹粗仿宋" w:cs="Times New Roman"/>
          <w:b/>
          <w:snapToGrid w:val="0"/>
          <w:kern w:val="0"/>
          <w:sz w:val="32"/>
          <w:szCs w:val="32"/>
        </w:rPr>
        <w:t>四、服务数量要求</w:t>
      </w:r>
    </w:p>
    <w:p w14:paraId="26317D00">
      <w:pPr>
        <w:spacing w:line="360" w:lineRule="auto"/>
        <w:ind w:firstLine="640" w:firstLineChars="200"/>
        <w:rPr>
          <w:rFonts w:hint="eastAsia" w:ascii="彩虹粗仿宋" w:hAnsi="宋体" w:eastAsia="彩虹粗仿宋" w:cs="Times New Roman"/>
          <w:snapToGrid w:val="0"/>
          <w:color w:val="auto"/>
          <w:kern w:val="0"/>
          <w:sz w:val="32"/>
          <w:szCs w:val="32"/>
          <w:lang w:val="en-US" w:eastAsia="zh-CN"/>
        </w:rPr>
      </w:pPr>
      <w:r>
        <w:rPr>
          <w:rFonts w:hint="eastAsia" w:ascii="彩虹粗仿宋" w:hAnsi="宋体" w:eastAsia="彩虹粗仿宋" w:cs="Times New Roman"/>
          <w:snapToGrid w:val="0"/>
          <w:color w:val="auto"/>
          <w:kern w:val="0"/>
          <w:sz w:val="32"/>
          <w:szCs w:val="32"/>
          <w:lang w:val="en-US" w:eastAsia="zh-CN"/>
        </w:rPr>
        <w:t>1.采购服务数量：</w:t>
      </w:r>
      <w:r>
        <w:rPr>
          <w:rFonts w:hint="eastAsia" w:ascii="彩虹粗仿宋" w:hAnsi="宋体" w:eastAsia="彩虹粗仿宋" w:cs="Times New Roman"/>
          <w:snapToGrid w:val="0"/>
          <w:color w:val="auto"/>
          <w:kern w:val="0"/>
          <w:sz w:val="32"/>
          <w:szCs w:val="32"/>
        </w:rPr>
        <w:t>2026年至2027年</w:t>
      </w:r>
      <w:r>
        <w:rPr>
          <w:rFonts w:hint="eastAsia" w:ascii="彩虹粗仿宋" w:hAnsi="宋体" w:eastAsia="彩虹粗仿宋" w:cs="Times New Roman"/>
          <w:snapToGrid w:val="0"/>
          <w:color w:val="auto"/>
          <w:kern w:val="0"/>
          <w:sz w:val="32"/>
          <w:szCs w:val="32"/>
          <w:lang w:val="en-US" w:eastAsia="zh-CN"/>
        </w:rPr>
        <w:t>期间</w:t>
      </w:r>
      <w:r>
        <w:rPr>
          <w:rFonts w:hint="eastAsia" w:ascii="彩虹粗仿宋" w:hAnsi="宋体" w:eastAsia="彩虹粗仿宋" w:cs="Times New Roman"/>
          <w:snapToGrid w:val="0"/>
          <w:color w:val="auto"/>
          <w:kern w:val="0"/>
          <w:sz w:val="32"/>
          <w:szCs w:val="32"/>
        </w:rPr>
        <w:t>，</w:t>
      </w:r>
      <w:r>
        <w:rPr>
          <w:rFonts w:hint="eastAsia" w:ascii="彩虹粗仿宋" w:hAnsi="宋体" w:eastAsia="彩虹粗仿宋" w:cs="Times New Roman"/>
          <w:snapToGrid w:val="0"/>
          <w:color w:val="auto"/>
          <w:kern w:val="0"/>
          <w:sz w:val="32"/>
          <w:szCs w:val="32"/>
          <w:lang w:val="en-US" w:eastAsia="zh-CN"/>
        </w:rPr>
        <w:t>建行广西区分行</w:t>
      </w:r>
      <w:r>
        <w:rPr>
          <w:rFonts w:hint="eastAsia" w:ascii="彩虹粗仿宋" w:hAnsi="宋体" w:eastAsia="彩虹粗仿宋" w:cs="Times New Roman"/>
          <w:snapToGrid w:val="0"/>
          <w:color w:val="auto"/>
          <w:kern w:val="0"/>
          <w:sz w:val="32"/>
          <w:szCs w:val="32"/>
        </w:rPr>
        <w:t>全区预计参加18场“共好家博会”系列营销活动，</w:t>
      </w:r>
      <w:r>
        <w:rPr>
          <w:rFonts w:hint="eastAsia" w:ascii="彩虹粗仿宋" w:hAnsi="宋体" w:eastAsia="彩虹粗仿宋" w:cs="Times New Roman"/>
          <w:snapToGrid w:val="0"/>
          <w:color w:val="auto"/>
          <w:kern w:val="0"/>
          <w:sz w:val="32"/>
          <w:szCs w:val="32"/>
          <w:lang w:val="en-US" w:eastAsia="zh-CN"/>
        </w:rPr>
        <w:t>具体场次数量以实际安排为准。</w:t>
      </w:r>
    </w:p>
    <w:p w14:paraId="60017890">
      <w:pPr>
        <w:spacing w:line="360" w:lineRule="auto"/>
        <w:ind w:firstLine="640" w:firstLineChars="200"/>
        <w:rPr>
          <w:rFonts w:hint="eastAsia" w:ascii="彩虹粗仿宋" w:hAnsi="宋体" w:eastAsia="彩虹粗仿宋" w:cs="Times New Roman"/>
          <w:snapToGrid w:val="0"/>
          <w:color w:val="auto"/>
          <w:kern w:val="0"/>
          <w:sz w:val="32"/>
          <w:szCs w:val="32"/>
          <w:lang w:val="en-US" w:eastAsia="zh-CN"/>
        </w:rPr>
      </w:pPr>
      <w:r>
        <w:rPr>
          <w:rFonts w:hint="eastAsia" w:ascii="彩虹粗仿宋" w:hAnsi="宋体" w:eastAsia="彩虹粗仿宋" w:cs="Times New Roman"/>
          <w:snapToGrid w:val="0"/>
          <w:color w:val="auto"/>
          <w:kern w:val="0"/>
          <w:sz w:val="32"/>
          <w:szCs w:val="32"/>
          <w:lang w:val="en-US" w:eastAsia="zh-CN"/>
        </w:rPr>
        <w:t>2.入选供应商数量：本次采购拟选定1家中选供应商，为我行提供全区范围内的家博会展位及布展服务。</w:t>
      </w:r>
    </w:p>
    <w:p w14:paraId="6DD6FC07">
      <w:pPr>
        <w:spacing w:line="360" w:lineRule="auto"/>
        <w:ind w:firstLine="640" w:firstLineChars="200"/>
        <w:rPr>
          <w:rFonts w:hint="eastAsia" w:ascii="彩虹粗仿宋" w:hAnsi="宋体" w:eastAsia="彩虹粗仿宋" w:cs="Times New Roman"/>
          <w:snapToGrid w:val="0"/>
          <w:color w:val="auto"/>
          <w:kern w:val="0"/>
          <w:sz w:val="32"/>
          <w:szCs w:val="32"/>
          <w:lang w:val="en-US" w:eastAsia="zh-CN"/>
        </w:rPr>
      </w:pPr>
      <w:r>
        <w:rPr>
          <w:rFonts w:hint="eastAsia" w:ascii="彩虹粗仿宋" w:hAnsi="宋体" w:eastAsia="彩虹粗仿宋" w:cs="Times New Roman"/>
          <w:snapToGrid w:val="0"/>
          <w:color w:val="auto"/>
          <w:kern w:val="0"/>
          <w:sz w:val="32"/>
          <w:szCs w:val="32"/>
          <w:lang w:val="en-US" w:eastAsia="zh-CN"/>
        </w:rPr>
        <w:t>3.使用机构分配数量：使用机构的具体分配数量由我行根据实际营销需求统筹安排。</w:t>
      </w:r>
    </w:p>
    <w:p w14:paraId="01E1BADD">
      <w:pPr>
        <w:spacing w:line="360" w:lineRule="auto"/>
        <w:ind w:firstLine="643" w:firstLineChars="200"/>
        <w:rPr>
          <w:rFonts w:hint="eastAsia" w:ascii="彩虹粗仿宋" w:hAnsi="宋体" w:eastAsia="彩虹粗仿宋" w:cs="Times New Roman"/>
          <w:snapToGrid w:val="0"/>
          <w:color w:val="FF0000"/>
          <w:kern w:val="0"/>
          <w:sz w:val="32"/>
          <w:szCs w:val="32"/>
        </w:rPr>
      </w:pPr>
      <w:r>
        <w:rPr>
          <w:rFonts w:hint="eastAsia" w:ascii="彩虹粗仿宋" w:hAnsi="宋体" w:eastAsia="彩虹粗仿宋" w:cs="Times New Roman"/>
          <w:b/>
          <w:snapToGrid w:val="0"/>
          <w:kern w:val="0"/>
          <w:sz w:val="32"/>
          <w:szCs w:val="32"/>
        </w:rPr>
        <w:t>五、服务供应安排</w:t>
      </w:r>
    </w:p>
    <w:p w14:paraId="7A3FC785">
      <w:pPr>
        <w:spacing w:line="360" w:lineRule="auto"/>
        <w:ind w:firstLine="640" w:firstLineChars="200"/>
        <w:rPr>
          <w:rFonts w:hint="eastAsia"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1.供货时间：由我行根据实际需求分次下达订单，供应商需按质、按量、按时提供场地。</w:t>
      </w:r>
    </w:p>
    <w:p w14:paraId="4BB4B22E">
      <w:pPr>
        <w:spacing w:line="360" w:lineRule="auto"/>
        <w:ind w:firstLine="640" w:firstLineChars="200"/>
        <w:rPr>
          <w:rFonts w:hint="eastAsia"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2.供应商向我行提供的场地，必须是合同中指定的位置及大小，但我行另行提出特殊要求的除外。</w:t>
      </w:r>
    </w:p>
    <w:p w14:paraId="3DAB2049">
      <w:pPr>
        <w:spacing w:line="360" w:lineRule="auto"/>
        <w:ind w:firstLine="640" w:firstLineChars="200"/>
        <w:rPr>
          <w:rFonts w:hint="eastAsia"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3.供应商需根据我行要求对场地进行清洁等工作，并在清洁后通知我行工作人员验收。</w:t>
      </w:r>
    </w:p>
    <w:p w14:paraId="1BA2E5D3">
      <w:pPr>
        <w:spacing w:line="360" w:lineRule="auto"/>
        <w:ind w:firstLine="640" w:firstLineChars="200"/>
        <w:rPr>
          <w:rFonts w:hint="eastAsia"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4.供应商为我行提供活动场地后，我行有权对场地进行全部或抽样验收。如验收不合格，我行有权拒绝接收，拒收后供应商应当采取换货等补救措施，退换货产生的相关费用和损失均由供应商承担。</w:t>
      </w:r>
    </w:p>
    <w:p w14:paraId="5F1C7080">
      <w:pPr>
        <w:adjustRightInd w:val="0"/>
        <w:snapToGrid w:val="0"/>
        <w:spacing w:line="360" w:lineRule="auto"/>
        <w:ind w:firstLine="643" w:firstLineChars="200"/>
        <w:rPr>
          <w:rFonts w:hint="eastAsia"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六、款项支付要求</w:t>
      </w:r>
    </w:p>
    <w:p w14:paraId="03E1D772">
      <w:pPr>
        <w:adjustRightInd w:val="0"/>
        <w:snapToGrid w:val="0"/>
        <w:spacing w:line="360" w:lineRule="auto"/>
        <w:ind w:firstLine="640" w:firstLineChars="200"/>
        <w:rPr>
          <w:rFonts w:hint="eastAsia" w:ascii="彩虹粗仿宋" w:hAnsi="宋体" w:eastAsia="彩虹粗仿宋" w:cs="Times New Roman"/>
          <w:b w:val="0"/>
          <w:bCs/>
          <w:snapToGrid w:val="0"/>
          <w:color w:val="auto"/>
          <w:kern w:val="0"/>
          <w:sz w:val="32"/>
          <w:szCs w:val="32"/>
        </w:rPr>
      </w:pPr>
      <w:r>
        <w:rPr>
          <w:rFonts w:hint="eastAsia" w:ascii="彩虹粗仿宋" w:hAnsi="宋体" w:eastAsia="彩虹粗仿宋" w:cs="Times New Roman"/>
          <w:b w:val="0"/>
          <w:bCs/>
          <w:snapToGrid w:val="0"/>
          <w:color w:val="auto"/>
          <w:kern w:val="0"/>
          <w:sz w:val="32"/>
          <w:szCs w:val="32"/>
        </w:rPr>
        <w:t>在供应商无任何违约行为的前提下，每场活动结束后无重大问题发生，双方未产生争议，供应商依据税收法律法规开具（或通过税务机关代开）当次支付金额的符合规定的增值税专用发票，如发生需要作废发票或开具红字发票等情形，供应商应当根据我行要求及时开具发票。我行在收到供应商提供的发票后 2 个月内支付费用。</w:t>
      </w:r>
    </w:p>
    <w:p w14:paraId="6B36EC8B">
      <w:pPr>
        <w:spacing w:line="360" w:lineRule="auto"/>
        <w:ind w:firstLine="643"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b/>
          <w:snapToGrid w:val="0"/>
          <w:kern w:val="0"/>
          <w:sz w:val="32"/>
          <w:szCs w:val="32"/>
        </w:rPr>
        <w:t>七、售后服务要求</w:t>
      </w:r>
    </w:p>
    <w:p w14:paraId="04163E1A">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建行服务团队人数不少于5人，售后服务时间自场地验收合格并交付使用之日起计算。一旦活动场地在最终使用者手中发生由于商品自身原因出现质量问题时，供应商保证在接到通知24小时内进行更换、重新安装，</w:t>
      </w:r>
      <w:r>
        <w:rPr>
          <w:rFonts w:hint="eastAsia" w:ascii="彩虹粗仿宋" w:hAnsi="宋体" w:eastAsia="彩虹粗仿宋" w:cs="Times New Roman"/>
          <w:snapToGrid w:val="0"/>
          <w:kern w:val="0"/>
          <w:sz w:val="32"/>
          <w:szCs w:val="32"/>
          <w:lang w:val="en-US" w:eastAsia="zh-CN"/>
        </w:rPr>
        <w:t>且</w:t>
      </w:r>
      <w:r>
        <w:rPr>
          <w:rFonts w:hint="eastAsia" w:ascii="彩虹粗仿宋" w:hAnsi="宋体" w:eastAsia="彩虹粗仿宋" w:cs="Times New Roman"/>
          <w:snapToGrid w:val="0"/>
          <w:kern w:val="0"/>
          <w:sz w:val="32"/>
          <w:szCs w:val="32"/>
        </w:rPr>
        <w:t>费用应由供应商自行承担。</w:t>
      </w:r>
    </w:p>
    <w:p w14:paraId="11A17788">
      <w:pPr>
        <w:adjustRightInd w:val="0"/>
        <w:snapToGrid w:val="0"/>
        <w:spacing w:line="360" w:lineRule="auto"/>
        <w:ind w:firstLine="643" w:firstLineChars="200"/>
        <w:rPr>
          <w:rFonts w:hint="eastAsia" w:ascii="彩虹粗仿宋" w:hAnsi="宋体" w:eastAsia="彩虹粗仿宋" w:cs="Times New Roman"/>
          <w:b/>
          <w:snapToGrid w:val="0"/>
          <w:color w:val="FF0000"/>
          <w:kern w:val="0"/>
          <w:sz w:val="32"/>
          <w:szCs w:val="32"/>
        </w:rPr>
      </w:pPr>
      <w:r>
        <w:rPr>
          <w:rFonts w:hint="eastAsia" w:ascii="彩虹粗仿宋" w:hAnsi="宋体" w:eastAsia="彩虹粗仿宋" w:cs="Times New Roman"/>
          <w:b/>
          <w:snapToGrid w:val="0"/>
          <w:kern w:val="0"/>
          <w:sz w:val="32"/>
          <w:szCs w:val="32"/>
        </w:rPr>
        <w:t>八、报价要求</w:t>
      </w:r>
    </w:p>
    <w:p w14:paraId="449C43AE">
      <w:pPr>
        <w:adjustRightInd w:val="0"/>
        <w:snapToGrid w:val="0"/>
        <w:spacing w:line="360" w:lineRule="auto"/>
        <w:ind w:firstLine="640" w:firstLineChars="200"/>
        <w:rPr>
          <w:rFonts w:ascii="Calibri" w:hAnsi="Calibri" w:eastAsia="宋体" w:cs="黑体"/>
        </w:rPr>
      </w:pPr>
      <w:r>
        <w:rPr>
          <w:rFonts w:hint="eastAsia" w:ascii="彩虹粗仿宋" w:hAnsi="宋体" w:eastAsia="彩虹粗仿宋" w:cs="Times New Roman"/>
          <w:b w:val="0"/>
          <w:bCs/>
          <w:snapToGrid w:val="0"/>
          <w:color w:val="auto"/>
          <w:kern w:val="0"/>
          <w:sz w:val="32"/>
          <w:szCs w:val="32"/>
        </w:rPr>
        <w:t>供应商报价应包含增值税等全部费用，并向我行提供增值税专用发票。</w:t>
      </w:r>
    </w:p>
    <w:p w14:paraId="028608A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楷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84D16C"/>
    <w:multiLevelType w:val="singleLevel"/>
    <w:tmpl w:val="1284D16C"/>
    <w:lvl w:ilvl="0" w:tentative="0">
      <w:start w:val="3"/>
      <w:numFmt w:val="chineseCounting"/>
      <w:suff w:val="nothing"/>
      <w:lvlText w:val="%1、"/>
      <w:lvlJc w:val="left"/>
      <w:rPr>
        <w:rFonts w:hint="eastAsia"/>
      </w:rPr>
    </w:lvl>
  </w:abstractNum>
  <w:abstractNum w:abstractNumId="1">
    <w:nsid w:val="2E3E1F6B"/>
    <w:multiLevelType w:val="singleLevel"/>
    <w:tmpl w:val="2E3E1F6B"/>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958"/>
    <w:rsid w:val="00095762"/>
    <w:rsid w:val="000D4373"/>
    <w:rsid w:val="002E0BC2"/>
    <w:rsid w:val="004105E8"/>
    <w:rsid w:val="00630478"/>
    <w:rsid w:val="00634918"/>
    <w:rsid w:val="00703B86"/>
    <w:rsid w:val="00854E2D"/>
    <w:rsid w:val="00930D91"/>
    <w:rsid w:val="00F35958"/>
    <w:rsid w:val="00FF56D0"/>
    <w:rsid w:val="61D70DBB"/>
    <w:rsid w:val="DF2E0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286</Words>
  <Characters>286</Characters>
  <Lines>17</Lines>
  <Paragraphs>20</Paragraphs>
  <TotalTime>46</TotalTime>
  <ScaleCrop>false</ScaleCrop>
  <LinksUpToDate>false</LinksUpToDate>
  <CharactersWithSpaces>552</CharactersWithSpaces>
  <Application>WPS Office_12.8.2.17134_F1E327BC-269C-435d-A152-05C5408002CA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2019-04-01T08:09:00Z</dcterms:created>
  <dc:creator>Apache POI</dc:creator>
  <cp:lastModifiedBy>刘馨</cp:lastModifiedBy>
  <dcterms:modified xsi:type="dcterms:W3CDTF">2026-02-12T01:57:55Z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2052-12.8.2.17134</vt:lpwstr>
  </property>
  <property fmtid="{D5CDD505-2E9C-101B-9397-08002B2CF9AE}" pid="3" name="ICV">
    <vt:lpwstr>12007B05CFBD41EA8F1A91DB9FF5179D_13</vt:lpwstr>
  </property>
</Properties>
</file>