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南宁区域盆栽营销物品供应</w:t>
      </w:r>
      <w:r>
        <w:rPr>
          <w:rFonts w:ascii="彩虹小标宋" w:hAnsi="宋体" w:eastAsia="彩虹小标宋" w:cs="Times New Roman"/>
          <w:bCs/>
          <w:snapToGrid w:val="0"/>
          <w:kern w:val="0"/>
          <w:sz w:val="44"/>
          <w:szCs w:val="44"/>
        </w:rPr>
        <w:t>服务</w:t>
      </w:r>
      <w:r>
        <w:rPr>
          <w:rFonts w:hint="eastAsia" w:ascii="彩虹小标宋" w:hAnsi="宋体" w:eastAsia="彩虹小标宋" w:cs="Times New Roman"/>
          <w:bCs/>
          <w:snapToGrid w:val="0"/>
          <w:kern w:val="0"/>
          <w:sz w:val="44"/>
          <w:szCs w:val="44"/>
        </w:rPr>
        <w:t>采购需求</w:t>
      </w:r>
    </w:p>
    <w:p>
      <w:pPr>
        <w:keepNext w:val="0"/>
        <w:keepLines w:val="0"/>
        <w:pageBreakBefore w:val="0"/>
        <w:widowControl w:val="0"/>
        <w:kinsoku/>
        <w:wordWrap/>
        <w:overflowPunct/>
        <w:topLinePunct w:val="0"/>
        <w:autoSpaceDE/>
        <w:autoSpaceDN/>
        <w:bidi w:val="0"/>
        <w:adjustRightInd/>
        <w:snapToGrid/>
        <w:spacing w:line="587" w:lineRule="exact"/>
        <w:jc w:val="left"/>
        <w:textAlignment w:val="auto"/>
        <w:rPr>
          <w:rFonts w:ascii="彩虹小标宋" w:hAnsi="宋体" w:eastAsia="彩虹小标宋" w:cs="Times New Roman"/>
          <w:bCs/>
          <w:snapToGrid w:val="0"/>
          <w:kern w:val="0"/>
          <w:sz w:val="44"/>
          <w:szCs w:val="44"/>
        </w:rPr>
      </w:pPr>
    </w:p>
    <w:p>
      <w:pPr>
        <w:spacing w:line="560" w:lineRule="exact"/>
        <w:ind w:left="645"/>
        <w:rPr>
          <w:rFonts w:hint="eastAsia"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w:t>
      </w:r>
      <w:r>
        <w:rPr>
          <w:rFonts w:ascii="彩虹黑体" w:hAnsi="宋体" w:eastAsia="彩虹黑体" w:cs="Times New Roman"/>
          <w:snapToGrid w:val="0"/>
          <w:kern w:val="0"/>
          <w:sz w:val="32"/>
          <w:szCs w:val="32"/>
        </w:rPr>
        <w:t>、</w:t>
      </w:r>
      <w:r>
        <w:rPr>
          <w:rFonts w:hint="eastAsia" w:ascii="彩虹黑体" w:hAnsi="宋体" w:eastAsia="彩虹黑体" w:cs="Times New Roman"/>
          <w:snapToGrid w:val="0"/>
          <w:kern w:val="0"/>
          <w:sz w:val="32"/>
          <w:szCs w:val="32"/>
          <w:lang w:eastAsia="zh-CN"/>
        </w:rPr>
        <w:t>服务</w:t>
      </w:r>
      <w:r>
        <w:rPr>
          <w:rFonts w:hint="eastAsia" w:ascii="彩虹黑体" w:hAnsi="宋体" w:eastAsia="彩虹黑体" w:cs="Times New Roman"/>
          <w:snapToGrid w:val="0"/>
          <w:kern w:val="0"/>
          <w:sz w:val="32"/>
          <w:szCs w:val="32"/>
        </w:rPr>
        <w:t>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彩虹粗仿宋" w:hAnsi="彩虹粗仿宋" w:eastAsia="彩虹粗仿宋" w:cs="彩虹粗仿宋"/>
          <w:snapToGrid w:val="0"/>
          <w:kern w:val="0"/>
          <w:sz w:val="32"/>
          <w:szCs w:val="32"/>
          <w:lang w:eastAsia="zh-CN"/>
        </w:rPr>
      </w:pPr>
      <w:r>
        <w:rPr>
          <w:rFonts w:hint="eastAsia" w:ascii="彩虹粗仿宋" w:hAnsi="彩虹粗仿宋" w:eastAsia="彩虹粗仿宋" w:cs="彩虹粗仿宋"/>
          <w:snapToGrid w:val="0"/>
          <w:kern w:val="0"/>
          <w:sz w:val="32"/>
          <w:szCs w:val="32"/>
          <w:lang w:eastAsia="zh-CN"/>
        </w:rPr>
        <w:t>供应商能提供如下采购内容的所有商品，服务期限为</w:t>
      </w:r>
      <w:r>
        <w:rPr>
          <w:rFonts w:hint="eastAsia" w:ascii="彩虹粗仿宋" w:hAnsi="彩虹粗仿宋" w:eastAsia="彩虹粗仿宋" w:cs="彩虹粗仿宋"/>
          <w:snapToGrid w:val="0"/>
          <w:kern w:val="0"/>
          <w:sz w:val="32"/>
          <w:szCs w:val="32"/>
          <w:lang w:val="en-US" w:eastAsia="zh-CN"/>
        </w:rPr>
        <w:t>1年（自合同生效之日起）。</w:t>
      </w:r>
    </w:p>
    <w:tbl>
      <w:tblPr>
        <w:tblStyle w:val="7"/>
        <w:tblW w:w="87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7"/>
        <w:gridCol w:w="5654"/>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商品名称</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产品描述</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需求数量（盆</w:t>
            </w:r>
            <w:bookmarkStart w:id="0" w:name="_GoBack"/>
            <w:bookmarkEnd w:id="0"/>
            <w:r>
              <w:rPr>
                <w:rFonts w:hint="eastAsia" w:ascii="宋体" w:hAnsi="宋体" w:eastAsia="宋体" w:cs="宋体"/>
                <w:b/>
                <w:bCs/>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6" w:hRule="atLeast"/>
        </w:trPr>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兰花</w:t>
            </w:r>
          </w:p>
        </w:tc>
        <w:tc>
          <w:tcPr>
            <w:tcW w:w="5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品种为国产大辣椒兰花、数量为8株/盆、应按盆包装，盆的直径为25公分及以上，高度不低于15公分，花材A级（植株长度 60公分以上，花瓣宽度7.5公分，茎秆挺直粗壮均匀，花型颜色正，叶面清秀，无病虫害弯头，新鲜度高，开放度一致，根部剪齐包装，无缺陷。</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黄金果</w:t>
            </w:r>
          </w:p>
        </w:tc>
        <w:tc>
          <w:tcPr>
            <w:tcW w:w="5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金沙元宝盆造型5层（含盆），总高度不低于40CM，带盆栽好，果色正，果型饱满，表皮光滑，无虫害。</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塔松</w:t>
            </w:r>
          </w:p>
        </w:tc>
        <w:tc>
          <w:tcPr>
            <w:tcW w:w="5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五层真柏（含盆），总高度不低于50cm，底座含苔藓等简单装饰，叶面清秀，无病虫害，新鲜度高</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富贵籽</w:t>
            </w:r>
          </w:p>
        </w:tc>
        <w:tc>
          <w:tcPr>
            <w:tcW w:w="5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富贵籽树高40-50厘米（含盆），一盆3棵。带果发货，果色红、密，果型饱满，表皮光滑，无虫害。</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发财树大盆</w:t>
            </w:r>
          </w:p>
        </w:tc>
        <w:tc>
          <w:tcPr>
            <w:tcW w:w="56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1.6-1.8米 金边飞丝树脂盆，茂密，无虫害。</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6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蝴蝶兰</w:t>
            </w:r>
          </w:p>
        </w:tc>
        <w:tc>
          <w:tcPr>
            <w:tcW w:w="5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8株一盆，花型颜色正，叶面清秀，无病虫害弯头，新鲜度高，开放度一致，无缺陷。</w:t>
            </w:r>
          </w:p>
        </w:tc>
        <w:tc>
          <w:tcPr>
            <w:tcW w:w="1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537" w:type="dxa"/>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北美冬青</w:t>
            </w:r>
          </w:p>
        </w:tc>
        <w:tc>
          <w:tcPr>
            <w:tcW w:w="5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5星级北美冬青40-50cm（含盆），一盆10枝，果色红、密，果型饱满，表皮光滑，无虫害。</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1537" w:type="dxa"/>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5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备注：</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1.单价为含税打包价，包括包装费、快递物流配送费等。</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color w:val="FF0000"/>
          <w:kern w:val="0"/>
          <w:sz w:val="32"/>
          <w:szCs w:val="32"/>
        </w:rPr>
      </w:pPr>
      <w:r>
        <w:rPr>
          <w:rFonts w:hint="eastAsia" w:ascii="彩虹粗仿宋" w:hAnsi="宋体" w:eastAsia="彩虹粗仿宋" w:cs="Times New Roman"/>
          <w:snapToGrid w:val="0"/>
          <w:kern w:val="0"/>
          <w:sz w:val="32"/>
          <w:szCs w:val="32"/>
        </w:rPr>
        <w:t>2.预计采购数量仅供参考，具体费用根据项目实际发生的商品类、单价及数量与供应商实际清算与列支</w:t>
      </w:r>
      <w:r>
        <w:rPr>
          <w:rFonts w:hint="eastAsia" w:ascii="彩虹粗仿宋" w:hAnsi="宋体" w:eastAsia="彩虹粗仿宋" w:cs="Times New Roman"/>
          <w:snapToGrid w:val="0"/>
          <w:kern w:val="0"/>
          <w:sz w:val="32"/>
          <w:szCs w:val="32"/>
          <w:lang w:eastAsia="zh-CN"/>
        </w:rPr>
        <w:t>，在不超过合同总金额的情况下，实际采购数量可在不同商品间调剂</w:t>
      </w:r>
      <w:r>
        <w:rPr>
          <w:rFonts w:hint="eastAsia" w:ascii="彩虹粗仿宋" w:hAnsi="宋体" w:eastAsia="彩虹粗仿宋" w:cs="Times New Roman"/>
          <w:snapToGrid w:val="0"/>
          <w:kern w:val="0"/>
          <w:sz w:val="32"/>
          <w:szCs w:val="32"/>
        </w:rPr>
        <w:t>。</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二、供应商</w:t>
      </w:r>
      <w:r>
        <w:rPr>
          <w:rFonts w:hint="eastAsia" w:ascii="彩虹黑体" w:hAnsi="宋体" w:eastAsia="彩虹黑体" w:cs="Times New Roman"/>
          <w:snapToGrid w:val="0"/>
          <w:kern w:val="0"/>
          <w:sz w:val="32"/>
          <w:szCs w:val="32"/>
          <w:lang w:eastAsia="zh-CN"/>
        </w:rPr>
        <w:t>资质</w:t>
      </w:r>
      <w:r>
        <w:rPr>
          <w:rFonts w:hint="eastAsia" w:ascii="彩虹黑体" w:hAnsi="宋体" w:eastAsia="彩虹黑体" w:cs="Times New Roman"/>
          <w:snapToGrid w:val="0"/>
          <w:kern w:val="0"/>
          <w:sz w:val="32"/>
          <w:szCs w:val="32"/>
        </w:rPr>
        <w:t>要求</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1.具有法人资格或独立承担民事责任能力</w:t>
      </w:r>
      <w:r>
        <w:rPr>
          <w:rFonts w:hint="eastAsia" w:ascii="彩虹粗仿宋" w:hAnsi="宋体" w:eastAsia="彩虹粗仿宋" w:cs="Times New Roman"/>
          <w:snapToGrid w:val="0"/>
          <w:kern w:val="0"/>
          <w:sz w:val="32"/>
          <w:szCs w:val="32"/>
          <w:lang w:eastAsia="zh-CN"/>
        </w:rPr>
        <w:t>。</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2.</w:t>
      </w:r>
      <w:r>
        <w:rPr>
          <w:rFonts w:hint="eastAsia" w:ascii="彩虹粗仿宋" w:hAnsi="宋体" w:eastAsia="彩虹粗仿宋" w:cs="Times New Roman"/>
          <w:snapToGrid w:val="0"/>
          <w:kern w:val="0"/>
          <w:sz w:val="32"/>
          <w:szCs w:val="32"/>
        </w:rPr>
        <w:t>营业</w:t>
      </w:r>
      <w:r>
        <w:rPr>
          <w:rFonts w:ascii="彩虹粗仿宋" w:hAnsi="宋体" w:eastAsia="彩虹粗仿宋" w:cs="Times New Roman"/>
          <w:snapToGrid w:val="0"/>
          <w:kern w:val="0"/>
          <w:sz w:val="32"/>
          <w:szCs w:val="32"/>
        </w:rPr>
        <w:t>执照</w:t>
      </w:r>
      <w:r>
        <w:rPr>
          <w:rFonts w:hint="eastAsia" w:ascii="彩虹粗仿宋" w:hAnsi="宋体" w:eastAsia="彩虹粗仿宋" w:cs="Times New Roman"/>
          <w:snapToGrid w:val="0"/>
          <w:kern w:val="0"/>
          <w:sz w:val="32"/>
          <w:szCs w:val="32"/>
        </w:rPr>
        <w:t>经营</w:t>
      </w:r>
      <w:r>
        <w:rPr>
          <w:rFonts w:ascii="彩虹粗仿宋" w:hAnsi="宋体" w:eastAsia="彩虹粗仿宋" w:cs="Times New Roman"/>
          <w:snapToGrid w:val="0"/>
          <w:kern w:val="0"/>
          <w:sz w:val="32"/>
          <w:szCs w:val="32"/>
        </w:rPr>
        <w:t>范围包括鲜花花卉等</w:t>
      </w:r>
      <w:r>
        <w:rPr>
          <w:rFonts w:hint="eastAsia" w:ascii="彩虹粗仿宋" w:hAnsi="宋体" w:eastAsia="彩虹粗仿宋" w:cs="Times New Roman"/>
          <w:snapToGrid w:val="0"/>
          <w:kern w:val="0"/>
          <w:sz w:val="32"/>
          <w:szCs w:val="32"/>
          <w:lang w:eastAsia="zh-CN"/>
        </w:rPr>
        <w:t>相关</w:t>
      </w:r>
      <w:r>
        <w:rPr>
          <w:rFonts w:hint="eastAsia" w:ascii="彩虹粗仿宋" w:hAnsi="宋体" w:eastAsia="彩虹粗仿宋" w:cs="Times New Roman"/>
          <w:snapToGrid w:val="0"/>
          <w:kern w:val="0"/>
          <w:sz w:val="32"/>
          <w:szCs w:val="32"/>
        </w:rPr>
        <w:t>内容</w:t>
      </w:r>
      <w:r>
        <w:rPr>
          <w:rFonts w:ascii="彩虹粗仿宋" w:hAnsi="宋体" w:eastAsia="彩虹粗仿宋" w:cs="Times New Roman"/>
          <w:snapToGrid w:val="0"/>
          <w:kern w:val="0"/>
          <w:sz w:val="32"/>
          <w:szCs w:val="32"/>
        </w:rPr>
        <w:t>。</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kern w:val="0"/>
          <w:sz w:val="32"/>
          <w:szCs w:val="32"/>
        </w:rPr>
        <w:t>三、服务质量要求</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ascii="彩虹粗仿宋" w:hAnsi="宋体" w:eastAsia="彩虹粗仿宋" w:cs="Times New Roman"/>
          <w:snapToGrid w:val="0"/>
          <w:kern w:val="0"/>
          <w:sz w:val="32"/>
          <w:szCs w:val="32"/>
        </w:rPr>
        <w:t>.供应商必须保证向我行提供的</w:t>
      </w:r>
      <w:r>
        <w:rPr>
          <w:rFonts w:hint="eastAsia" w:ascii="彩虹粗仿宋" w:hAnsi="宋体" w:eastAsia="彩虹粗仿宋" w:cs="Times New Roman"/>
          <w:snapToGrid w:val="0"/>
          <w:kern w:val="0"/>
          <w:sz w:val="32"/>
          <w:szCs w:val="32"/>
        </w:rPr>
        <w:t>商品</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商品</w:t>
      </w:r>
      <w:r>
        <w:rPr>
          <w:rFonts w:ascii="彩虹粗仿宋" w:hAnsi="宋体" w:eastAsia="彩虹粗仿宋" w:cs="Times New Roman"/>
          <w:snapToGrid w:val="0"/>
          <w:kern w:val="0"/>
          <w:sz w:val="32"/>
          <w:szCs w:val="32"/>
        </w:rPr>
        <w:t>的设计等不存在任何侵犯第三方知识产权的情形；</w:t>
      </w:r>
      <w:r>
        <w:rPr>
          <w:rFonts w:hint="eastAsia" w:ascii="彩虹粗仿宋" w:hAnsi="宋体" w:eastAsia="彩虹粗仿宋" w:cs="Times New Roman"/>
          <w:snapToGrid w:val="0"/>
          <w:kern w:val="0"/>
          <w:sz w:val="32"/>
          <w:szCs w:val="32"/>
        </w:rPr>
        <w:t>如我行因此遭受第三方索赔或起诉，供应商必须承诺自费就上述索赔或起诉为我行答辩，并承担我行因此遭受的全部损失和费用。</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粗仿宋" w:hAnsi="宋体" w:eastAsia="彩虹粗仿宋" w:cs="Times New Roman"/>
          <w:snapToGrid w:val="0"/>
          <w:kern w:val="0"/>
          <w:sz w:val="32"/>
          <w:szCs w:val="32"/>
          <w:lang w:eastAsia="zh-CN"/>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供应商必须承诺提供的商品同时符合国家或行业卫生标准及相关</w:t>
      </w:r>
      <w:r>
        <w:rPr>
          <w:rFonts w:hint="eastAsia" w:ascii="彩虹粗仿宋" w:hAnsi="宋体" w:eastAsia="彩虹粗仿宋" w:cs="Times New Roman"/>
          <w:snapToGrid w:val="0"/>
          <w:kern w:val="0"/>
          <w:sz w:val="32"/>
          <w:szCs w:val="32"/>
          <w:lang w:eastAsia="zh-CN"/>
        </w:rPr>
        <w:t>产品</w:t>
      </w:r>
      <w:r>
        <w:rPr>
          <w:rFonts w:hint="eastAsia" w:ascii="彩虹粗仿宋" w:hAnsi="宋体" w:eastAsia="彩虹粗仿宋" w:cs="Times New Roman"/>
          <w:snapToGrid w:val="0"/>
          <w:kern w:val="0"/>
          <w:sz w:val="32"/>
          <w:szCs w:val="32"/>
        </w:rPr>
        <w:t>质量标准，如供应商不按规定的质量、材质等提供商品，我行有权拒收、拒付货款，并由供应商承担因退货耽误我行工作造成的经济损失</w:t>
      </w:r>
      <w:r>
        <w:rPr>
          <w:rFonts w:hint="eastAsia" w:ascii="彩虹粗仿宋" w:hAnsi="宋体" w:eastAsia="彩虹粗仿宋" w:cs="Times New Roman"/>
          <w:snapToGrid w:val="0"/>
          <w:kern w:val="0"/>
          <w:sz w:val="32"/>
          <w:szCs w:val="32"/>
          <w:lang w:eastAsia="zh-CN"/>
        </w:rPr>
        <w:t>。</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粗仿宋" w:hAnsi="宋体" w:eastAsia="彩虹粗仿宋" w:cs="Times New Roman"/>
          <w:snapToGrid w:val="0"/>
          <w:kern w:val="0"/>
          <w:sz w:val="32"/>
          <w:szCs w:val="32"/>
          <w:lang w:eastAsia="zh-CN"/>
        </w:rPr>
      </w:pPr>
      <w:r>
        <w:rPr>
          <w:rFonts w:ascii="彩虹粗仿宋" w:hAnsi="宋体" w:eastAsia="彩虹粗仿宋" w:cs="Times New Roman"/>
          <w:snapToGrid w:val="0"/>
          <w:kern w:val="0"/>
          <w:sz w:val="32"/>
          <w:szCs w:val="32"/>
        </w:rPr>
        <w:t>3.</w:t>
      </w:r>
      <w:r>
        <w:rPr>
          <w:rFonts w:hint="eastAsia" w:ascii="彩虹粗仿宋" w:hAnsi="宋体" w:eastAsia="彩虹粗仿宋" w:cs="Times New Roman"/>
          <w:snapToGrid w:val="0"/>
          <w:kern w:val="0"/>
          <w:sz w:val="32"/>
          <w:szCs w:val="32"/>
        </w:rPr>
        <w:t>不采用第三方代理销售平台</w:t>
      </w:r>
      <w:r>
        <w:rPr>
          <w:rFonts w:hint="eastAsia" w:ascii="彩虹粗仿宋" w:hAnsi="宋体" w:eastAsia="彩虹粗仿宋" w:cs="Times New Roman"/>
          <w:snapToGrid w:val="0"/>
          <w:kern w:val="0"/>
          <w:sz w:val="32"/>
          <w:szCs w:val="32"/>
          <w:lang w:eastAsia="zh-CN"/>
        </w:rPr>
        <w:t>。</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粗仿宋" w:hAnsi="宋体" w:eastAsia="彩虹粗仿宋" w:cs="Times New Roman"/>
          <w:snapToGrid w:val="0"/>
          <w:kern w:val="0"/>
          <w:sz w:val="32"/>
          <w:szCs w:val="32"/>
          <w:lang w:eastAsia="zh-CN"/>
        </w:rPr>
      </w:pPr>
      <w:r>
        <w:rPr>
          <w:rFonts w:ascii="彩虹粗仿宋" w:hAnsi="宋体" w:eastAsia="彩虹粗仿宋" w:cs="Times New Roman"/>
          <w:snapToGrid w:val="0"/>
          <w:kern w:val="0"/>
          <w:sz w:val="32"/>
          <w:szCs w:val="32"/>
        </w:rPr>
        <w:t>4.</w:t>
      </w:r>
      <w:r>
        <w:rPr>
          <w:rFonts w:hint="eastAsia" w:ascii="彩虹粗仿宋" w:hAnsi="宋体" w:eastAsia="彩虹粗仿宋" w:cs="Times New Roman"/>
          <w:snapToGrid w:val="0"/>
          <w:kern w:val="0"/>
          <w:sz w:val="32"/>
          <w:szCs w:val="32"/>
        </w:rPr>
        <w:t>严格执行客户信息安全保密要求</w:t>
      </w:r>
      <w:r>
        <w:rPr>
          <w:rFonts w:hint="eastAsia" w:ascii="彩虹粗仿宋" w:hAnsi="宋体" w:eastAsia="彩虹粗仿宋" w:cs="Times New Roman"/>
          <w:snapToGrid w:val="0"/>
          <w:kern w:val="0"/>
          <w:sz w:val="32"/>
          <w:szCs w:val="32"/>
          <w:lang w:eastAsia="zh-CN"/>
        </w:rPr>
        <w:t>。</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5.</w:t>
      </w:r>
      <w:r>
        <w:rPr>
          <w:rFonts w:hint="eastAsia" w:ascii="彩虹粗仿宋" w:hAnsi="宋体" w:eastAsia="彩虹粗仿宋" w:cs="Times New Roman"/>
          <w:snapToGrid w:val="0"/>
          <w:kern w:val="0"/>
          <w:sz w:val="32"/>
          <w:szCs w:val="32"/>
        </w:rPr>
        <w:t>能够进行及时有效的售后服务。</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黑体" w:hAnsi="宋体" w:eastAsia="彩虹黑体" w:cs="Times New Roman"/>
          <w:snapToGrid w:val="0"/>
          <w:kern w:val="0"/>
          <w:sz w:val="32"/>
          <w:szCs w:val="32"/>
          <w:lang w:eastAsia="zh-CN"/>
        </w:rPr>
      </w:pPr>
      <w:r>
        <w:rPr>
          <w:rFonts w:hint="eastAsia" w:ascii="彩虹黑体" w:hAnsi="宋体" w:eastAsia="彩虹黑体" w:cs="Times New Roman"/>
          <w:snapToGrid w:val="0"/>
          <w:kern w:val="0"/>
          <w:sz w:val="32"/>
          <w:szCs w:val="32"/>
        </w:rPr>
        <w:t>四、</w:t>
      </w:r>
      <w:r>
        <w:rPr>
          <w:rFonts w:hint="eastAsia" w:ascii="彩虹黑体" w:hAnsi="宋体" w:eastAsia="彩虹黑体" w:cs="Times New Roman"/>
          <w:snapToGrid w:val="0"/>
          <w:kern w:val="0"/>
          <w:sz w:val="32"/>
          <w:szCs w:val="32"/>
          <w:lang w:eastAsia="zh-CN"/>
        </w:rPr>
        <w:t>服务数量要求</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粗仿宋" w:hAnsi="Calibri" w:eastAsia="彩虹粗仿宋" w:cs="Times New Roman"/>
          <w:sz w:val="32"/>
          <w:szCs w:val="32"/>
          <w:lang w:eastAsia="zh-CN"/>
        </w:rPr>
      </w:pPr>
      <w:r>
        <w:rPr>
          <w:rFonts w:ascii="彩虹粗仿宋" w:eastAsia="彩虹粗仿宋"/>
          <w:kern w:val="0"/>
          <w:sz w:val="32"/>
          <w:szCs w:val="32"/>
        </w:rPr>
        <w:t>本项目拟入选</w:t>
      </w:r>
      <w:r>
        <w:rPr>
          <w:rFonts w:hint="eastAsia" w:ascii="彩虹粗仿宋" w:eastAsia="彩虹粗仿宋"/>
          <w:kern w:val="0"/>
          <w:sz w:val="32"/>
          <w:szCs w:val="32"/>
          <w:lang w:val="en-US" w:eastAsia="zh-CN"/>
        </w:rPr>
        <w:t>1</w:t>
      </w:r>
      <w:r>
        <w:rPr>
          <w:rFonts w:hint="eastAsia" w:ascii="彩虹粗仿宋" w:eastAsia="彩虹粗仿宋"/>
          <w:kern w:val="0"/>
          <w:sz w:val="32"/>
          <w:szCs w:val="32"/>
        </w:rPr>
        <w:t>家</w:t>
      </w:r>
      <w:r>
        <w:rPr>
          <w:rFonts w:ascii="彩虹粗仿宋" w:eastAsia="彩虹粗仿宋"/>
          <w:kern w:val="0"/>
          <w:sz w:val="32"/>
          <w:szCs w:val="32"/>
        </w:rPr>
        <w:t>供应商</w:t>
      </w:r>
      <w:r>
        <w:rPr>
          <w:rFonts w:hint="eastAsia" w:ascii="彩虹粗仿宋" w:eastAsia="彩虹粗仿宋"/>
          <w:kern w:val="0"/>
          <w:sz w:val="32"/>
          <w:szCs w:val="32"/>
          <w:lang w:eastAsia="zh-CN"/>
        </w:rPr>
        <w:t>，通过竞争性磋商，综合得分最高的供应商入选；备选</w:t>
      </w:r>
      <w:r>
        <w:rPr>
          <w:rFonts w:hint="eastAsia" w:ascii="彩虹粗仿宋" w:eastAsia="彩虹粗仿宋"/>
          <w:kern w:val="0"/>
          <w:sz w:val="32"/>
          <w:szCs w:val="32"/>
          <w:lang w:val="en-US" w:eastAsia="zh-CN"/>
        </w:rPr>
        <w:t>1</w:t>
      </w:r>
      <w:r>
        <w:rPr>
          <w:rFonts w:hint="eastAsia" w:ascii="彩虹粗仿宋" w:eastAsia="彩虹粗仿宋"/>
          <w:kern w:val="0"/>
          <w:sz w:val="32"/>
          <w:szCs w:val="32"/>
          <w:lang w:eastAsia="zh-CN"/>
        </w:rPr>
        <w:t>家供应商。如入选供应商履约不理想、出现相关违约行为、</w:t>
      </w:r>
      <w:r>
        <w:rPr>
          <w:rFonts w:hint="eastAsia" w:ascii="彩虹粗仿宋" w:hAnsi="Calibri" w:eastAsia="彩虹粗仿宋" w:cs="Times New Roman"/>
          <w:sz w:val="32"/>
          <w:szCs w:val="32"/>
          <w:lang w:eastAsia="zh-CN"/>
        </w:rPr>
        <w:t>合同无法执行</w:t>
      </w:r>
      <w:r>
        <w:rPr>
          <w:rFonts w:hint="eastAsia" w:ascii="彩虹粗仿宋" w:eastAsia="彩虹粗仿宋"/>
          <w:kern w:val="0"/>
          <w:sz w:val="32"/>
          <w:szCs w:val="32"/>
          <w:lang w:eastAsia="zh-CN"/>
        </w:rPr>
        <w:t>，我行将解除与其合作，并与备选供应商签订合同。</w:t>
      </w:r>
      <w:r>
        <w:rPr>
          <w:rFonts w:hint="eastAsia" w:ascii="彩虹粗仿宋" w:eastAsia="彩虹粗仿宋"/>
          <w:kern w:val="0"/>
          <w:sz w:val="32"/>
          <w:szCs w:val="32"/>
          <w:lang w:val="en-US" w:eastAsia="zh-CN"/>
        </w:rPr>
        <w:t>2家供应商</w:t>
      </w:r>
      <w:r>
        <w:rPr>
          <w:rFonts w:ascii="彩虹粗仿宋" w:eastAsia="彩虹粗仿宋"/>
          <w:kern w:val="0"/>
          <w:sz w:val="32"/>
          <w:szCs w:val="32"/>
        </w:rPr>
        <w:t>均能</w:t>
      </w:r>
      <w:r>
        <w:rPr>
          <w:rFonts w:hint="eastAsia" w:ascii="彩虹粗仿宋" w:eastAsia="彩虹粗仿宋"/>
          <w:kern w:val="0"/>
          <w:sz w:val="32"/>
          <w:szCs w:val="32"/>
        </w:rPr>
        <w:t>提供</w:t>
      </w:r>
      <w:r>
        <w:rPr>
          <w:rFonts w:hint="eastAsia" w:ascii="彩虹粗仿宋" w:eastAsia="彩虹粗仿宋"/>
          <w:kern w:val="0"/>
          <w:sz w:val="32"/>
          <w:szCs w:val="32"/>
          <w:lang w:eastAsia="zh-CN"/>
        </w:rPr>
        <w:t>采购内容</w:t>
      </w:r>
      <w:r>
        <w:rPr>
          <w:rFonts w:ascii="彩虹粗仿宋" w:eastAsia="彩虹粗仿宋"/>
          <w:kern w:val="0"/>
          <w:sz w:val="32"/>
          <w:szCs w:val="32"/>
        </w:rPr>
        <w:t>的</w:t>
      </w:r>
      <w:r>
        <w:rPr>
          <w:rFonts w:hint="eastAsia" w:ascii="彩虹粗仿宋" w:eastAsia="彩虹粗仿宋"/>
          <w:kern w:val="0"/>
          <w:sz w:val="32"/>
          <w:szCs w:val="32"/>
          <w:lang w:eastAsia="zh-CN"/>
        </w:rPr>
        <w:t>所有</w:t>
      </w:r>
      <w:r>
        <w:rPr>
          <w:rFonts w:ascii="彩虹粗仿宋" w:eastAsia="彩虹粗仿宋"/>
          <w:kern w:val="0"/>
          <w:sz w:val="32"/>
          <w:szCs w:val="32"/>
        </w:rPr>
        <w:t>商品</w:t>
      </w:r>
      <w:r>
        <w:rPr>
          <w:rFonts w:hint="eastAsia" w:ascii="彩虹粗仿宋" w:hAnsi="Calibri" w:eastAsia="彩虹粗仿宋" w:cs="Times New Roman"/>
          <w:sz w:val="32"/>
          <w:szCs w:val="32"/>
        </w:rPr>
        <w:t>。</w:t>
      </w:r>
      <w:r>
        <w:rPr>
          <w:rFonts w:hint="eastAsia" w:ascii="彩虹粗仿宋" w:hAnsi="Calibri" w:eastAsia="彩虹粗仿宋" w:cs="Times New Roman"/>
          <w:sz w:val="32"/>
          <w:szCs w:val="32"/>
          <w:lang w:eastAsia="zh-CN"/>
        </w:rPr>
        <w:t>以实际采购执行为准。</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粗仿宋" w:hAnsi="Calibri" w:eastAsia="彩虹粗仿宋" w:cs="Times New Roman"/>
          <w:sz w:val="32"/>
          <w:szCs w:val="32"/>
          <w:lang w:eastAsia="zh-CN"/>
        </w:rPr>
      </w:pPr>
      <w:r>
        <w:rPr>
          <w:rFonts w:hint="eastAsia" w:ascii="彩虹粗仿宋" w:hAnsi="Calibri" w:eastAsia="彩虹粗仿宋" w:cs="Times New Roman"/>
          <w:sz w:val="32"/>
          <w:szCs w:val="32"/>
          <w:lang w:eastAsia="zh-CN"/>
        </w:rPr>
        <w:t>履约不理想情形包括：供应商未按我行约定时间供货甚至不供货、货品非我行指定</w:t>
      </w:r>
      <w:r>
        <w:rPr>
          <w:rFonts w:hint="eastAsia" w:ascii="彩虹粗仿宋" w:hAnsi="宋体" w:eastAsia="彩虹粗仿宋" w:cs="Times New Roman"/>
          <w:snapToGrid w:val="0"/>
          <w:kern w:val="0"/>
          <w:sz w:val="32"/>
          <w:szCs w:val="32"/>
        </w:rPr>
        <w:t>商品</w:t>
      </w:r>
      <w:r>
        <w:rPr>
          <w:rFonts w:ascii="彩虹粗仿宋" w:hAnsi="宋体" w:eastAsia="彩虹粗仿宋" w:cs="Times New Roman"/>
          <w:snapToGrid w:val="0"/>
          <w:kern w:val="0"/>
          <w:sz w:val="32"/>
          <w:szCs w:val="32"/>
        </w:rPr>
        <w:t>规格、数量、材质</w:t>
      </w:r>
      <w:r>
        <w:rPr>
          <w:rFonts w:hint="eastAsia" w:ascii="彩虹粗仿宋" w:hAnsi="宋体" w:eastAsia="彩虹粗仿宋" w:cs="Times New Roman"/>
          <w:snapToGrid w:val="0"/>
          <w:kern w:val="0"/>
          <w:sz w:val="32"/>
          <w:szCs w:val="32"/>
          <w:lang w:eastAsia="zh-CN"/>
        </w:rPr>
        <w:t>或质量不佳等。</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商品</w:t>
      </w:r>
      <w:r>
        <w:rPr>
          <w:rFonts w:ascii="彩虹粗仿宋" w:hAnsi="宋体" w:eastAsia="彩虹粗仿宋" w:cs="Times New Roman"/>
          <w:snapToGrid w:val="0"/>
          <w:kern w:val="0"/>
          <w:sz w:val="32"/>
          <w:szCs w:val="32"/>
        </w:rPr>
        <w:t>供应商必须承诺根据我行实际需要供货，其提供的</w:t>
      </w:r>
      <w:r>
        <w:rPr>
          <w:rFonts w:hint="eastAsia" w:ascii="彩虹粗仿宋" w:hAnsi="宋体" w:eastAsia="彩虹粗仿宋" w:cs="Times New Roman"/>
          <w:snapToGrid w:val="0"/>
          <w:kern w:val="0"/>
          <w:sz w:val="32"/>
          <w:szCs w:val="32"/>
        </w:rPr>
        <w:t>商品</w:t>
      </w:r>
      <w:r>
        <w:rPr>
          <w:rFonts w:ascii="彩虹粗仿宋" w:hAnsi="宋体" w:eastAsia="彩虹粗仿宋" w:cs="Times New Roman"/>
          <w:snapToGrid w:val="0"/>
          <w:kern w:val="0"/>
          <w:sz w:val="32"/>
          <w:szCs w:val="32"/>
        </w:rPr>
        <w:t>应为我行指定的</w:t>
      </w:r>
      <w:r>
        <w:rPr>
          <w:rFonts w:hint="eastAsia" w:ascii="彩虹粗仿宋" w:hAnsi="宋体" w:eastAsia="彩虹粗仿宋" w:cs="Times New Roman"/>
          <w:snapToGrid w:val="0"/>
          <w:kern w:val="0"/>
          <w:sz w:val="32"/>
          <w:szCs w:val="32"/>
        </w:rPr>
        <w:t>商品</w:t>
      </w:r>
      <w:r>
        <w:rPr>
          <w:rFonts w:ascii="彩虹粗仿宋" w:hAnsi="宋体" w:eastAsia="彩虹粗仿宋" w:cs="Times New Roman"/>
          <w:snapToGrid w:val="0"/>
          <w:kern w:val="0"/>
          <w:sz w:val="32"/>
          <w:szCs w:val="32"/>
        </w:rPr>
        <w:t>规格、数量、材质等</w:t>
      </w:r>
      <w:r>
        <w:rPr>
          <w:rFonts w:hint="eastAsia" w:ascii="彩虹粗仿宋" w:hAnsi="宋体" w:eastAsia="彩虹粗仿宋" w:cs="Times New Roman"/>
          <w:snapToGrid w:val="0"/>
          <w:kern w:val="0"/>
          <w:sz w:val="32"/>
          <w:szCs w:val="32"/>
          <w:lang w:eastAsia="zh-CN"/>
        </w:rPr>
        <w:t>，或根据市场实际情况提供商品品质不低于我行</w:t>
      </w:r>
      <w:r>
        <w:rPr>
          <w:rFonts w:ascii="彩虹粗仿宋" w:hAnsi="宋体" w:eastAsia="彩虹粗仿宋" w:cs="Times New Roman"/>
          <w:snapToGrid w:val="0"/>
          <w:kern w:val="0"/>
          <w:sz w:val="32"/>
          <w:szCs w:val="32"/>
        </w:rPr>
        <w:t>指定的</w:t>
      </w:r>
      <w:r>
        <w:rPr>
          <w:rFonts w:hint="eastAsia" w:ascii="彩虹粗仿宋" w:hAnsi="宋体" w:eastAsia="彩虹粗仿宋" w:cs="Times New Roman"/>
          <w:snapToGrid w:val="0"/>
          <w:kern w:val="0"/>
          <w:sz w:val="32"/>
          <w:szCs w:val="32"/>
        </w:rPr>
        <w:t>商品</w:t>
      </w:r>
      <w:r>
        <w:rPr>
          <w:rFonts w:ascii="彩虹粗仿宋" w:hAnsi="宋体" w:eastAsia="彩虹粗仿宋" w:cs="Times New Roman"/>
          <w:snapToGrid w:val="0"/>
          <w:kern w:val="0"/>
          <w:sz w:val="32"/>
          <w:szCs w:val="32"/>
        </w:rPr>
        <w:t>规格、数量、材质</w:t>
      </w:r>
      <w:r>
        <w:rPr>
          <w:rFonts w:hint="eastAsia" w:ascii="彩虹粗仿宋" w:hAnsi="宋体" w:eastAsia="彩虹粗仿宋" w:cs="Times New Roman"/>
          <w:snapToGrid w:val="0"/>
          <w:kern w:val="0"/>
          <w:sz w:val="32"/>
          <w:szCs w:val="32"/>
          <w:lang w:eastAsia="zh-CN"/>
        </w:rPr>
        <w:t>等</w:t>
      </w:r>
      <w:r>
        <w:rPr>
          <w:rFonts w:ascii="彩虹粗仿宋" w:hAnsi="宋体" w:eastAsia="彩虹粗仿宋" w:cs="Times New Roman"/>
          <w:snapToGrid w:val="0"/>
          <w:kern w:val="0"/>
          <w:sz w:val="32"/>
          <w:szCs w:val="32"/>
        </w:rPr>
        <w:t>。</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五、服务供应安排</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1.合同期限：1年。</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2.供货时间：我行根据实际需求分次下达，供应商须在我行每次下达订单之日起5日内将我行采购的商品免费送至指定地点。如项目在时间上有特殊要求，供应商需按我行要求时间供货，确保项目不受影响。</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.商品交付地点、时间：送货范</w:t>
      </w:r>
      <w:r>
        <w:rPr>
          <w:rFonts w:hint="eastAsia" w:ascii="彩虹粗仿宋" w:hAnsi="宋体" w:eastAsia="彩虹粗仿宋" w:cs="Times New Roman"/>
          <w:snapToGrid w:val="0"/>
          <w:kern w:val="0"/>
          <w:sz w:val="32"/>
          <w:szCs w:val="32"/>
          <w:highlight w:val="none"/>
        </w:rPr>
        <w:t>围为南宁</w:t>
      </w:r>
      <w:r>
        <w:rPr>
          <w:rFonts w:hint="eastAsia" w:ascii="彩虹粗仿宋" w:hAnsi="宋体" w:eastAsia="彩虹粗仿宋" w:cs="Times New Roman"/>
          <w:snapToGrid w:val="0"/>
          <w:kern w:val="0"/>
          <w:sz w:val="32"/>
          <w:szCs w:val="32"/>
          <w:highlight w:val="none"/>
          <w:lang w:eastAsia="zh-CN"/>
        </w:rPr>
        <w:t>区域</w:t>
      </w:r>
      <w:r>
        <w:rPr>
          <w:rFonts w:hint="eastAsia" w:ascii="彩虹粗仿宋" w:hAnsi="宋体" w:eastAsia="彩虹粗仿宋" w:cs="Times New Roman"/>
          <w:snapToGrid w:val="0"/>
          <w:kern w:val="0"/>
          <w:sz w:val="32"/>
          <w:szCs w:val="32"/>
          <w:highlight w:val="none"/>
        </w:rPr>
        <w:t>。商品供应商需根据我行要求以单件发货或批量发货的形式负责将商品向订单指定收货地址发货，并在送达后确认我行的客户已经收妥。</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rPr>
        <w:t>商品运输、包装、装卸及运输保险费用由供应商负担，商品在转移给我行前的全部风险由供应商承担。</w:t>
      </w:r>
    </w:p>
    <w:p>
      <w:pPr>
        <w:keepNext w:val="0"/>
        <w:keepLines w:val="0"/>
        <w:pageBreakBefore w:val="0"/>
        <w:widowControl w:val="0"/>
        <w:kinsoku/>
        <w:overflowPunct/>
        <w:topLinePunct w:val="0"/>
        <w:autoSpaceDE/>
        <w:autoSpaceDN/>
        <w:bidi w:val="0"/>
        <w:spacing w:line="587" w:lineRule="exact"/>
        <w:ind w:firstLine="640" w:firstLineChars="200"/>
        <w:jc w:val="left"/>
        <w:rPr>
          <w:rFonts w:ascii="彩虹粗仿宋" w:hAnsi="宋体" w:eastAsia="彩虹粗仿宋" w:cs="Times New Roman"/>
          <w:snapToGrid w:val="0"/>
          <w:kern w:val="0"/>
          <w:sz w:val="32"/>
          <w:szCs w:val="32"/>
          <w:highlight w:val="none"/>
        </w:rPr>
      </w:pPr>
      <w:r>
        <w:rPr>
          <w:rFonts w:hint="eastAsia" w:ascii="彩虹粗仿宋" w:hAnsi="宋体" w:eastAsia="彩虹粗仿宋" w:cs="Times New Roman"/>
          <w:snapToGrid w:val="0"/>
          <w:kern w:val="0"/>
          <w:sz w:val="32"/>
          <w:szCs w:val="32"/>
          <w:highlight w:val="none"/>
          <w:lang w:val="en-US" w:eastAsia="zh-CN"/>
        </w:rPr>
        <w:t>4</w:t>
      </w:r>
      <w:r>
        <w:rPr>
          <w:rFonts w:hint="eastAsia" w:ascii="彩虹粗仿宋" w:hAnsi="宋体" w:eastAsia="彩虹粗仿宋" w:cs="Times New Roman"/>
          <w:snapToGrid w:val="0"/>
          <w:kern w:val="0"/>
          <w:sz w:val="32"/>
          <w:szCs w:val="32"/>
          <w:highlight w:val="none"/>
        </w:rPr>
        <w:t>.验收：商品到达我行指定地点后，我行有权对商品进行验收。如验收不合格产品，我行有权拒绝接收。</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黑体" w:hAnsi="彩虹黑体" w:eastAsia="彩虹黑体" w:cs="彩虹黑体"/>
          <w:sz w:val="32"/>
          <w:szCs w:val="32"/>
          <w:highlight w:val="none"/>
        </w:rPr>
      </w:pPr>
      <w:r>
        <w:rPr>
          <w:rFonts w:hint="eastAsia" w:ascii="彩虹黑体" w:hAnsi="彩虹黑体" w:eastAsia="彩虹黑体" w:cs="彩虹黑体"/>
          <w:sz w:val="32"/>
          <w:szCs w:val="32"/>
          <w:highlight w:val="none"/>
        </w:rPr>
        <w:t>六、款项支付要求</w:t>
      </w:r>
    </w:p>
    <w:p>
      <w:pPr>
        <w:keepNext w:val="0"/>
        <w:keepLines w:val="0"/>
        <w:pageBreakBefore w:val="0"/>
        <w:widowControl w:val="0"/>
        <w:kinsoku/>
        <w:overflowPunct/>
        <w:topLinePunct w:val="0"/>
        <w:autoSpaceDE/>
        <w:autoSpaceDN/>
        <w:bidi w:val="0"/>
        <w:adjustRightInd w:val="0"/>
        <w:snapToGrid w:val="0"/>
        <w:spacing w:line="587" w:lineRule="exact"/>
        <w:ind w:firstLine="640" w:firstLineChars="200"/>
        <w:jc w:val="left"/>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highlight w:val="none"/>
        </w:rPr>
        <w:t>由供应商提供货物类增值税专用发票，报价为含税价，并注明税率，自供应商开票之日起3</w:t>
      </w:r>
      <w:r>
        <w:rPr>
          <w:rFonts w:ascii="彩虹粗仿宋" w:hAnsi="宋体" w:eastAsia="彩虹粗仿宋" w:cs="Times New Roman"/>
          <w:snapToGrid w:val="0"/>
          <w:kern w:val="0"/>
          <w:sz w:val="32"/>
          <w:szCs w:val="32"/>
          <w:highlight w:val="none"/>
        </w:rPr>
        <w:t>0</w:t>
      </w:r>
      <w:r>
        <w:rPr>
          <w:rFonts w:hint="eastAsia" w:ascii="彩虹粗仿宋" w:hAnsi="宋体" w:eastAsia="彩虹粗仿宋" w:cs="Times New Roman"/>
          <w:snapToGrid w:val="0"/>
          <w:kern w:val="0"/>
          <w:sz w:val="32"/>
          <w:szCs w:val="32"/>
          <w:highlight w:val="none"/>
        </w:rPr>
        <w:t>日内结算。待我行按财务报账流程审定后，以转账方式汇入供应商指定</w:t>
      </w:r>
      <w:r>
        <w:rPr>
          <w:rFonts w:hint="eastAsia" w:ascii="彩虹粗仿宋" w:hAnsi="宋体" w:eastAsia="彩虹粗仿宋" w:cs="Times New Roman"/>
          <w:snapToGrid w:val="0"/>
          <w:kern w:val="0"/>
          <w:sz w:val="32"/>
          <w:szCs w:val="32"/>
        </w:rPr>
        <w:t>账户。</w:t>
      </w:r>
    </w:p>
    <w:p>
      <w:pPr>
        <w:keepNext w:val="0"/>
        <w:keepLines w:val="0"/>
        <w:pageBreakBefore w:val="0"/>
        <w:widowControl w:val="0"/>
        <w:kinsoku/>
        <w:overflowPunct/>
        <w:topLinePunct w:val="0"/>
        <w:autoSpaceDE/>
        <w:autoSpaceDN/>
        <w:bidi w:val="0"/>
        <w:adjustRightInd w:val="0"/>
        <w:snapToGrid w:val="0"/>
        <w:spacing w:line="587" w:lineRule="exact"/>
        <w:ind w:firstLine="640" w:firstLineChars="200"/>
        <w:jc w:val="left"/>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七、报价要求</w:t>
      </w:r>
    </w:p>
    <w:p>
      <w:pPr>
        <w:keepNext w:val="0"/>
        <w:keepLines w:val="0"/>
        <w:pageBreakBefore w:val="0"/>
        <w:widowControl w:val="0"/>
        <w:kinsoku/>
        <w:overflowPunct/>
        <w:topLinePunct w:val="0"/>
        <w:autoSpaceDE/>
        <w:autoSpaceDN/>
        <w:bidi w:val="0"/>
        <w:adjustRightInd w:val="0"/>
        <w:snapToGrid w:val="0"/>
        <w:spacing w:line="587" w:lineRule="exact"/>
        <w:ind w:firstLine="640" w:firstLineChars="200"/>
        <w:jc w:val="left"/>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eastAsia="zh-CN"/>
        </w:rPr>
        <w:t>供应商报价应包含</w:t>
      </w:r>
      <w:r>
        <w:rPr>
          <w:rFonts w:hint="eastAsia" w:ascii="彩虹粗仿宋" w:hAnsi="宋体" w:eastAsia="彩虹粗仿宋" w:cs="Times New Roman"/>
          <w:snapToGrid w:val="0"/>
          <w:kern w:val="0"/>
          <w:sz w:val="32"/>
          <w:szCs w:val="32"/>
        </w:rPr>
        <w:t>增值税及物流、包装费等全部费用。</w:t>
      </w:r>
    </w:p>
    <w:tbl>
      <w:tblPr>
        <w:tblStyle w:val="7"/>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
        <w:gridCol w:w="890"/>
        <w:gridCol w:w="1172"/>
        <w:gridCol w:w="1320"/>
        <w:gridCol w:w="1320"/>
        <w:gridCol w:w="1310"/>
        <w:gridCol w:w="1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商品名称</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需求数量</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单价（元，含税）</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总价（元，含税）</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税率</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兰花</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黄金果</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塔松</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富贵籽</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发财树大盆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蝴蝶兰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0" w:type="auto"/>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北美冬青</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0" w:type="auto"/>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等线" w:hAnsi="等线" w:eastAsia="等线" w:cs="等线"/>
                <w:i w:val="0"/>
                <w:iCs w:val="0"/>
                <w:color w:val="000000"/>
                <w:sz w:val="22"/>
                <w:szCs w:val="22"/>
                <w:u w:val="none"/>
              </w:rPr>
            </w:pPr>
          </w:p>
        </w:tc>
      </w:tr>
    </w:tbl>
    <w:p>
      <w:pPr>
        <w:keepNext w:val="0"/>
        <w:keepLines w:val="0"/>
        <w:pageBreakBefore w:val="0"/>
        <w:widowControl w:val="0"/>
        <w:kinsoku/>
        <w:overflowPunct/>
        <w:topLinePunct w:val="0"/>
        <w:autoSpaceDE/>
        <w:autoSpaceDN/>
        <w:bidi w:val="0"/>
        <w:adjustRightInd w:val="0"/>
        <w:snapToGrid w:val="0"/>
        <w:spacing w:line="587" w:lineRule="exact"/>
        <w:ind w:firstLine="640" w:firstLineChars="200"/>
        <w:jc w:val="left"/>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八、其他要求</w:t>
      </w:r>
    </w:p>
    <w:p>
      <w:pPr>
        <w:keepNext w:val="0"/>
        <w:keepLines w:val="0"/>
        <w:pageBreakBefore w:val="0"/>
        <w:widowControl w:val="0"/>
        <w:kinsoku/>
        <w:overflowPunct/>
        <w:topLinePunct w:val="0"/>
        <w:autoSpaceDE/>
        <w:autoSpaceDN/>
        <w:bidi w:val="0"/>
        <w:adjustRightInd w:val="0"/>
        <w:snapToGrid w:val="0"/>
        <w:spacing w:line="587" w:lineRule="exact"/>
        <w:ind w:firstLine="640" w:firstLineChars="200"/>
        <w:jc w:val="left"/>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1.合同签订单位、发票开具单位必须与本次磋商邀请单位完全一致。</w:t>
      </w:r>
    </w:p>
    <w:p>
      <w:pPr>
        <w:keepNext w:val="0"/>
        <w:keepLines w:val="0"/>
        <w:pageBreakBefore w:val="0"/>
        <w:widowControl w:val="0"/>
        <w:kinsoku/>
        <w:overflowPunct/>
        <w:topLinePunct w:val="0"/>
        <w:autoSpaceDE/>
        <w:autoSpaceDN/>
        <w:bidi w:val="0"/>
        <w:spacing w:line="587" w:lineRule="exact"/>
        <w:ind w:firstLine="640" w:firstLineChars="200"/>
        <w:jc w:val="left"/>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2.关于我行客户方面的任何信息均属于商业秘密，供应商需在谈判及合作中对以上信息严格保密，同时供应商应承担由于泄密对我行造成的一切损失。</w:t>
      </w:r>
    </w:p>
    <w:p>
      <w:pPr>
        <w:keepNext w:val="0"/>
        <w:keepLines w:val="0"/>
        <w:pageBreakBefore w:val="0"/>
        <w:widowControl w:val="0"/>
        <w:kinsoku/>
        <w:overflowPunct/>
        <w:topLinePunct w:val="0"/>
        <w:autoSpaceDE/>
        <w:autoSpaceDN/>
        <w:bidi w:val="0"/>
        <w:spacing w:line="587" w:lineRule="exact"/>
        <w:ind w:firstLine="600" w:firstLineChars="200"/>
        <w:jc w:val="left"/>
        <w:textAlignment w:val="baseline"/>
        <w:rPr>
          <w:rFonts w:ascii="彩虹粗仿宋" w:hAnsi="宋体" w:eastAsia="彩虹粗仿宋"/>
          <w:sz w:val="30"/>
          <w:szCs w:val="30"/>
        </w:rPr>
      </w:pPr>
    </w:p>
    <w:p>
      <w:pPr>
        <w:keepNext w:val="0"/>
        <w:keepLines w:val="0"/>
        <w:pageBreakBefore w:val="0"/>
        <w:widowControl w:val="0"/>
        <w:kinsoku/>
        <w:overflowPunct/>
        <w:topLinePunct w:val="0"/>
        <w:autoSpaceDE/>
        <w:autoSpaceDN/>
        <w:bidi w:val="0"/>
        <w:spacing w:line="587" w:lineRule="exact"/>
        <w:ind w:firstLine="600" w:firstLineChars="200"/>
        <w:jc w:val="right"/>
        <w:textAlignment w:val="baseline"/>
        <w:rPr>
          <w:rFonts w:ascii="彩虹粗仿宋" w:hAnsi="宋体" w:eastAsia="彩虹粗仿宋"/>
          <w:sz w:val="30"/>
          <w:szCs w:val="30"/>
        </w:rPr>
      </w:pPr>
      <w:r>
        <w:rPr>
          <w:rFonts w:hint="eastAsia" w:ascii="彩虹粗仿宋" w:hAnsi="宋体" w:eastAsia="彩虹粗仿宋"/>
          <w:sz w:val="30"/>
          <w:szCs w:val="30"/>
          <w:lang w:eastAsia="zh-CN"/>
        </w:rPr>
        <w:t>广西</w:t>
      </w:r>
      <w:r>
        <w:rPr>
          <w:rFonts w:hint="eastAsia" w:ascii="彩虹粗仿宋" w:hAnsi="宋体" w:eastAsia="彩虹粗仿宋"/>
          <w:sz w:val="30"/>
          <w:szCs w:val="30"/>
        </w:rPr>
        <w:t>区分行个人</w:t>
      </w:r>
      <w:r>
        <w:rPr>
          <w:rFonts w:ascii="彩虹粗仿宋" w:hAnsi="宋体" w:eastAsia="彩虹粗仿宋"/>
          <w:sz w:val="30"/>
          <w:szCs w:val="30"/>
        </w:rPr>
        <w:t>金融部</w:t>
      </w:r>
    </w:p>
    <w:p>
      <w:pPr>
        <w:keepNext w:val="0"/>
        <w:keepLines w:val="0"/>
        <w:pageBreakBefore w:val="0"/>
        <w:widowControl w:val="0"/>
        <w:kinsoku/>
        <w:wordWrap w:val="0"/>
        <w:overflowPunct/>
        <w:topLinePunct w:val="0"/>
        <w:autoSpaceDE/>
        <w:autoSpaceDN/>
        <w:bidi w:val="0"/>
        <w:spacing w:line="587" w:lineRule="exact"/>
        <w:ind w:firstLine="600" w:firstLineChars="200"/>
        <w:jc w:val="right"/>
        <w:textAlignment w:val="baseline"/>
        <w:rPr>
          <w:rFonts w:hint="default" w:ascii="彩虹粗仿宋" w:hAnsi="宋体" w:eastAsia="彩虹粗仿宋"/>
          <w:sz w:val="30"/>
          <w:szCs w:val="30"/>
          <w:lang w:val="en-US" w:eastAsia="zh-CN"/>
        </w:rPr>
      </w:pPr>
      <w:r>
        <w:rPr>
          <w:rFonts w:hint="eastAsia" w:ascii="彩虹粗仿宋" w:hAnsi="宋体" w:eastAsia="彩虹粗仿宋"/>
          <w:sz w:val="30"/>
          <w:szCs w:val="30"/>
        </w:rPr>
        <w:t>202</w:t>
      </w:r>
      <w:r>
        <w:rPr>
          <w:rFonts w:hint="eastAsia" w:ascii="彩虹粗仿宋" w:hAnsi="宋体" w:eastAsia="彩虹粗仿宋"/>
          <w:sz w:val="30"/>
          <w:szCs w:val="30"/>
          <w:lang w:val="en-US" w:eastAsia="zh-CN"/>
        </w:rPr>
        <w:t>6</w:t>
      </w:r>
      <w:r>
        <w:rPr>
          <w:rFonts w:hint="eastAsia" w:ascii="彩虹粗仿宋" w:hAnsi="宋体" w:eastAsia="彩虹粗仿宋"/>
          <w:sz w:val="30"/>
          <w:szCs w:val="30"/>
        </w:rPr>
        <w:t>年</w:t>
      </w:r>
      <w:r>
        <w:rPr>
          <w:rFonts w:hint="eastAsia" w:ascii="彩虹粗仿宋" w:hAnsi="宋体" w:eastAsia="彩虹粗仿宋"/>
          <w:sz w:val="30"/>
          <w:szCs w:val="30"/>
          <w:lang w:val="en-US" w:eastAsia="zh-CN"/>
        </w:rPr>
        <w:t>1</w:t>
      </w:r>
      <w:r>
        <w:rPr>
          <w:rFonts w:hint="eastAsia" w:ascii="彩虹粗仿宋" w:hAnsi="宋体" w:eastAsia="彩虹粗仿宋"/>
          <w:sz w:val="30"/>
          <w:szCs w:val="30"/>
        </w:rPr>
        <w:t>月</w:t>
      </w:r>
      <w:r>
        <w:rPr>
          <w:rFonts w:hint="eastAsia" w:ascii="彩虹粗仿宋" w:hAnsi="宋体" w:eastAsia="彩虹粗仿宋"/>
          <w:sz w:val="30"/>
          <w:szCs w:val="30"/>
          <w:lang w:val="en-US" w:eastAsia="zh-CN"/>
        </w:rPr>
        <w:t>13</w:t>
      </w:r>
      <w:r>
        <w:rPr>
          <w:rFonts w:hint="eastAsia" w:ascii="彩虹粗仿宋" w:hAnsi="宋体" w:eastAsia="彩虹粗仿宋"/>
          <w:sz w:val="30"/>
          <w:szCs w:val="30"/>
        </w:rPr>
        <w:t>日</w:t>
      </w:r>
      <w:r>
        <w:rPr>
          <w:rFonts w:hint="eastAsia" w:ascii="彩虹粗仿宋" w:hAnsi="宋体" w:eastAsia="彩虹粗仿宋"/>
          <w:sz w:val="30"/>
          <w:szCs w:val="30"/>
          <w:lang w:val="en-US" w:eastAsia="zh-CN"/>
        </w:rPr>
        <w:t xml:space="preserve">  </w:t>
      </w:r>
    </w:p>
    <w:p>
      <w:pPr>
        <w:keepNext w:val="0"/>
        <w:keepLines w:val="0"/>
        <w:pageBreakBefore w:val="0"/>
        <w:widowControl w:val="0"/>
        <w:kinsoku/>
        <w:overflowPunct/>
        <w:topLinePunct w:val="0"/>
        <w:autoSpaceDE/>
        <w:autoSpaceDN/>
        <w:bidi w:val="0"/>
        <w:spacing w:line="587" w:lineRule="exact"/>
        <w:ind w:firstLine="600" w:firstLineChars="200"/>
        <w:jc w:val="left"/>
        <w:textAlignment w:val="baseline"/>
        <w:rPr>
          <w:rFonts w:ascii="彩虹粗仿宋" w:hAnsi="宋体" w:eastAsia="彩虹粗仿宋"/>
          <w:sz w:val="30"/>
          <w:szCs w:val="30"/>
        </w:rPr>
      </w:pPr>
    </w:p>
    <w:p>
      <w:pPr>
        <w:keepNext w:val="0"/>
        <w:keepLines w:val="0"/>
        <w:pageBreakBefore w:val="0"/>
        <w:widowControl w:val="0"/>
        <w:kinsoku/>
        <w:overflowPunct/>
        <w:topLinePunct w:val="0"/>
        <w:autoSpaceDE/>
        <w:autoSpaceDN/>
        <w:bidi w:val="0"/>
        <w:spacing w:line="587" w:lineRule="exact"/>
        <w:ind w:firstLine="600" w:firstLineChars="200"/>
        <w:jc w:val="left"/>
        <w:textAlignment w:val="baseline"/>
      </w:pPr>
      <w:r>
        <w:rPr>
          <w:rFonts w:hint="eastAsia" w:ascii="彩虹粗仿宋" w:hAnsi="宋体" w:eastAsia="彩虹粗仿宋"/>
          <w:sz w:val="30"/>
          <w:szCs w:val="30"/>
        </w:rPr>
        <w:t>（联系人</w:t>
      </w:r>
      <w:r>
        <w:rPr>
          <w:rFonts w:ascii="彩虹粗仿宋" w:hAnsi="宋体" w:eastAsia="彩虹粗仿宋"/>
          <w:sz w:val="30"/>
          <w:szCs w:val="30"/>
        </w:rPr>
        <w:t>：</w:t>
      </w:r>
      <w:r>
        <w:rPr>
          <w:rFonts w:hint="eastAsia" w:ascii="彩虹粗仿宋" w:hAnsi="宋体" w:eastAsia="彩虹粗仿宋"/>
          <w:sz w:val="30"/>
          <w:szCs w:val="30"/>
          <w:lang w:eastAsia="zh-CN"/>
        </w:rPr>
        <w:t>黄思源</w:t>
      </w:r>
      <w:r>
        <w:rPr>
          <w:rFonts w:ascii="彩虹粗仿宋" w:hAnsi="宋体" w:eastAsia="彩虹粗仿宋"/>
          <w:sz w:val="30"/>
          <w:szCs w:val="30"/>
        </w:rPr>
        <w:t>，</w:t>
      </w:r>
      <w:r>
        <w:rPr>
          <w:rFonts w:hint="eastAsia" w:ascii="彩虹粗仿宋" w:hAnsi="宋体" w:eastAsia="彩虹粗仿宋"/>
          <w:sz w:val="30"/>
          <w:szCs w:val="30"/>
        </w:rPr>
        <w:t>0771-55</w:t>
      </w:r>
      <w:r>
        <w:rPr>
          <w:rFonts w:hint="eastAsia" w:ascii="彩虹粗仿宋" w:hAnsi="宋体" w:eastAsia="彩虹粗仿宋"/>
          <w:sz w:val="30"/>
          <w:szCs w:val="30"/>
          <w:lang w:val="en-US" w:eastAsia="zh-CN"/>
        </w:rPr>
        <w:t>13698</w:t>
      </w:r>
      <w:r>
        <w:rPr>
          <w:rFonts w:hint="eastAsia" w:ascii="彩虹粗仿宋" w:hAnsi="宋体" w:eastAsia="彩虹粗仿宋"/>
          <w:sz w:val="30"/>
          <w:szCs w:val="30"/>
        </w:rPr>
        <w:t>）</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_GB2312">
    <w:altName w:val="宋体"/>
    <w:panose1 w:val="00000000000000000000"/>
    <w:charset w:val="86"/>
    <w:family w:val="modern"/>
    <w:pitch w:val="default"/>
    <w:sig w:usb0="00000000" w:usb1="00000000" w:usb2="0000001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人口信息">
    <w:panose1 w:val="02000000000000000000"/>
    <w:charset w:val="86"/>
    <w:family w:val="auto"/>
    <w:pitch w:val="default"/>
    <w:sig w:usb0="A00002BF" w:usb1="38CFFCFA" w:usb2="00000016" w:usb3="00000008" w:csb0="6004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cb.com/ecpweb/getLocalFile.action?relativePath=2025/03/17/1110240NA1616746494372506&amp;fileName=1110240NA1616746494372506.doc"/>
  </w:docVars>
  <w:rsids>
    <w:rsidRoot w:val="00B1384D"/>
    <w:rsid w:val="00034DA0"/>
    <w:rsid w:val="00075987"/>
    <w:rsid w:val="000760B8"/>
    <w:rsid w:val="000A1D5C"/>
    <w:rsid w:val="000A4CF5"/>
    <w:rsid w:val="000A6EA7"/>
    <w:rsid w:val="000B3B0F"/>
    <w:rsid w:val="000C0338"/>
    <w:rsid w:val="000C12EE"/>
    <w:rsid w:val="000E2858"/>
    <w:rsid w:val="000E5533"/>
    <w:rsid w:val="000F16F5"/>
    <w:rsid w:val="00106FEC"/>
    <w:rsid w:val="0011335E"/>
    <w:rsid w:val="00114EFF"/>
    <w:rsid w:val="001731FB"/>
    <w:rsid w:val="00197B29"/>
    <w:rsid w:val="001D4648"/>
    <w:rsid w:val="001E0CBC"/>
    <w:rsid w:val="00214A6F"/>
    <w:rsid w:val="00232AC9"/>
    <w:rsid w:val="00271A74"/>
    <w:rsid w:val="00277AE0"/>
    <w:rsid w:val="002A6080"/>
    <w:rsid w:val="002B549F"/>
    <w:rsid w:val="002C07C4"/>
    <w:rsid w:val="002E0B05"/>
    <w:rsid w:val="002F568C"/>
    <w:rsid w:val="00302D87"/>
    <w:rsid w:val="00313B51"/>
    <w:rsid w:val="0034525B"/>
    <w:rsid w:val="00355C50"/>
    <w:rsid w:val="004139DF"/>
    <w:rsid w:val="004203E5"/>
    <w:rsid w:val="00447BC3"/>
    <w:rsid w:val="004605AB"/>
    <w:rsid w:val="004722B9"/>
    <w:rsid w:val="004833BB"/>
    <w:rsid w:val="0048381F"/>
    <w:rsid w:val="00495956"/>
    <w:rsid w:val="004B2BC6"/>
    <w:rsid w:val="004B5849"/>
    <w:rsid w:val="004C10E1"/>
    <w:rsid w:val="004E001B"/>
    <w:rsid w:val="004E648A"/>
    <w:rsid w:val="004F3D22"/>
    <w:rsid w:val="00506088"/>
    <w:rsid w:val="00535E0F"/>
    <w:rsid w:val="0058378F"/>
    <w:rsid w:val="005C1DAE"/>
    <w:rsid w:val="005E218F"/>
    <w:rsid w:val="005E72AF"/>
    <w:rsid w:val="00600302"/>
    <w:rsid w:val="00610A4D"/>
    <w:rsid w:val="00637290"/>
    <w:rsid w:val="00644681"/>
    <w:rsid w:val="006454C0"/>
    <w:rsid w:val="006506D6"/>
    <w:rsid w:val="00671DAE"/>
    <w:rsid w:val="00694BBC"/>
    <w:rsid w:val="006C0183"/>
    <w:rsid w:val="006E7394"/>
    <w:rsid w:val="007060E4"/>
    <w:rsid w:val="00767FE0"/>
    <w:rsid w:val="00794C6F"/>
    <w:rsid w:val="007A28F6"/>
    <w:rsid w:val="007B740A"/>
    <w:rsid w:val="007C464D"/>
    <w:rsid w:val="007E2EB5"/>
    <w:rsid w:val="007E4048"/>
    <w:rsid w:val="007E4CE1"/>
    <w:rsid w:val="00806DA4"/>
    <w:rsid w:val="008162DB"/>
    <w:rsid w:val="00821833"/>
    <w:rsid w:val="008E651F"/>
    <w:rsid w:val="008F2C46"/>
    <w:rsid w:val="00946F1D"/>
    <w:rsid w:val="009A0ACD"/>
    <w:rsid w:val="009A2343"/>
    <w:rsid w:val="009E612E"/>
    <w:rsid w:val="009F4EB9"/>
    <w:rsid w:val="00A045BA"/>
    <w:rsid w:val="00A73E94"/>
    <w:rsid w:val="00A76D32"/>
    <w:rsid w:val="00A77714"/>
    <w:rsid w:val="00A82706"/>
    <w:rsid w:val="00A87D13"/>
    <w:rsid w:val="00AA02FE"/>
    <w:rsid w:val="00AD2023"/>
    <w:rsid w:val="00AE53ED"/>
    <w:rsid w:val="00B124A9"/>
    <w:rsid w:val="00B1384D"/>
    <w:rsid w:val="00B3438B"/>
    <w:rsid w:val="00B6167B"/>
    <w:rsid w:val="00BF65FA"/>
    <w:rsid w:val="00C041AD"/>
    <w:rsid w:val="00C64FFF"/>
    <w:rsid w:val="00C91369"/>
    <w:rsid w:val="00D22D29"/>
    <w:rsid w:val="00D24E89"/>
    <w:rsid w:val="00D421AE"/>
    <w:rsid w:val="00D46E02"/>
    <w:rsid w:val="00D67212"/>
    <w:rsid w:val="00D7035E"/>
    <w:rsid w:val="00DB4676"/>
    <w:rsid w:val="00DC4710"/>
    <w:rsid w:val="00E00180"/>
    <w:rsid w:val="00E46A83"/>
    <w:rsid w:val="00E50937"/>
    <w:rsid w:val="00E71889"/>
    <w:rsid w:val="00E76CFE"/>
    <w:rsid w:val="00E90E2D"/>
    <w:rsid w:val="00E915F7"/>
    <w:rsid w:val="00EA7CA9"/>
    <w:rsid w:val="00EE26F8"/>
    <w:rsid w:val="00F03630"/>
    <w:rsid w:val="00F11696"/>
    <w:rsid w:val="00F20E41"/>
    <w:rsid w:val="00F319C8"/>
    <w:rsid w:val="00F330B5"/>
    <w:rsid w:val="00F76BC7"/>
    <w:rsid w:val="00F907BD"/>
    <w:rsid w:val="0CAF0284"/>
    <w:rsid w:val="1B3456C6"/>
    <w:rsid w:val="1FFDAD7F"/>
    <w:rsid w:val="33BFBDB9"/>
    <w:rsid w:val="3BBD52F4"/>
    <w:rsid w:val="3DE9A2D3"/>
    <w:rsid w:val="3F9ABBF3"/>
    <w:rsid w:val="3FDE9773"/>
    <w:rsid w:val="4FEEF864"/>
    <w:rsid w:val="5FD92B26"/>
    <w:rsid w:val="5FEFF152"/>
    <w:rsid w:val="61B55AE1"/>
    <w:rsid w:val="6EFE8F56"/>
    <w:rsid w:val="7D782D2C"/>
    <w:rsid w:val="8DBF07E7"/>
    <w:rsid w:val="96F3C5B8"/>
    <w:rsid w:val="AEFB451B"/>
    <w:rsid w:val="AFD9DF96"/>
    <w:rsid w:val="B2EF506A"/>
    <w:rsid w:val="BADF02A6"/>
    <w:rsid w:val="BDB73E8A"/>
    <w:rsid w:val="EDEE94EF"/>
    <w:rsid w:val="F6EB4893"/>
    <w:rsid w:val="F6FF022F"/>
    <w:rsid w:val="FBDBAB2D"/>
    <w:rsid w:val="FEBBA0D9"/>
    <w:rsid w:val="FFEF5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0"/>
    <w:pPr>
      <w:adjustRightInd w:val="0"/>
      <w:spacing w:line="300" w:lineRule="auto"/>
    </w:pPr>
    <w:rPr>
      <w:rFonts w:ascii="仿宋_GB2312" w:hAnsi="Times New Roman" w:eastAsia="仿宋_GB2312" w:cs="Times New Roman"/>
      <w:b/>
      <w:kern w:val="0"/>
      <w:sz w:val="28"/>
      <w:szCs w:val="24"/>
    </w:rPr>
  </w:style>
  <w:style w:type="paragraph" w:styleId="3">
    <w:name w:val="Date"/>
    <w:basedOn w:val="1"/>
    <w:next w:val="1"/>
    <w:link w:val="16"/>
    <w:semiHidden/>
    <w:unhideWhenUsed/>
    <w:qFormat/>
    <w:uiPriority w:val="99"/>
    <w:pPr>
      <w:ind w:left="100" w:leftChars="2500"/>
    </w:pPr>
  </w:style>
  <w:style w:type="paragraph" w:styleId="4">
    <w:name w:val="Body Text Indent 2"/>
    <w:basedOn w:val="1"/>
    <w:link w:val="12"/>
    <w:semiHidden/>
    <w:unhideWhenUsed/>
    <w:qFormat/>
    <w:uiPriority w:val="0"/>
    <w:pPr>
      <w:ind w:firstLine="640" w:firstLineChars="200"/>
    </w:pPr>
    <w:rPr>
      <w:rFonts w:ascii="Times New Roman" w:hAnsi="Times New Roman" w:eastAsia="彩虹粗仿宋" w:cs="Times New Roman"/>
      <w:sz w:val="32"/>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semiHidden/>
    <w:unhideWhenUsed/>
    <w:qFormat/>
    <w:uiPriority w:val="99"/>
    <w:rPr>
      <w:color w:val="0563C1" w:themeColor="hyperlink"/>
      <w:u w:val="single"/>
      <w14:textFill>
        <w14:solidFill>
          <w14:schemeClr w14:val="hlink"/>
        </w14:solidFill>
      </w14:textFill>
    </w:rPr>
  </w:style>
  <w:style w:type="character" w:customStyle="1" w:styleId="11">
    <w:name w:val="正文文本 字符"/>
    <w:basedOn w:val="8"/>
    <w:link w:val="2"/>
    <w:semiHidden/>
    <w:qFormat/>
    <w:uiPriority w:val="0"/>
    <w:rPr>
      <w:rFonts w:ascii="仿宋_GB2312" w:hAnsi="Times New Roman" w:eastAsia="仿宋_GB2312" w:cs="Times New Roman"/>
      <w:b/>
      <w:kern w:val="0"/>
      <w:sz w:val="28"/>
      <w:szCs w:val="24"/>
    </w:rPr>
  </w:style>
  <w:style w:type="character" w:customStyle="1" w:styleId="12">
    <w:name w:val="正文文本缩进 2 字符"/>
    <w:basedOn w:val="8"/>
    <w:link w:val="4"/>
    <w:semiHidden/>
    <w:qFormat/>
    <w:uiPriority w:val="0"/>
    <w:rPr>
      <w:rFonts w:ascii="Times New Roman" w:hAnsi="Times New Roman" w:eastAsia="彩虹粗仿宋" w:cs="Times New Roman"/>
      <w:sz w:val="32"/>
      <w:szCs w:val="24"/>
    </w:rPr>
  </w:style>
  <w:style w:type="character" w:customStyle="1" w:styleId="13">
    <w:name w:val="页脚 字符"/>
    <w:basedOn w:val="8"/>
    <w:link w:val="5"/>
    <w:qFormat/>
    <w:uiPriority w:val="99"/>
    <w:rPr>
      <w:sz w:val="18"/>
      <w:szCs w:val="18"/>
    </w:rPr>
  </w:style>
  <w:style w:type="character" w:customStyle="1" w:styleId="14">
    <w:name w:val="页眉 字符"/>
    <w:basedOn w:val="8"/>
    <w:link w:val="6"/>
    <w:qFormat/>
    <w:uiPriority w:val="99"/>
    <w:rPr>
      <w:sz w:val="18"/>
      <w:szCs w:val="18"/>
    </w:rPr>
  </w:style>
  <w:style w:type="paragraph" w:styleId="15">
    <w:name w:val="List Paragraph"/>
    <w:basedOn w:val="1"/>
    <w:qFormat/>
    <w:uiPriority w:val="34"/>
    <w:pPr>
      <w:ind w:firstLine="420" w:firstLineChars="200"/>
    </w:pPr>
    <w:rPr>
      <w:rFonts w:ascii="Calibri" w:hAnsi="Calibri" w:eastAsia="宋体" w:cs="Times New Roman"/>
    </w:rPr>
  </w:style>
  <w:style w:type="character" w:customStyle="1" w:styleId="16">
    <w:name w:val="日期 字符"/>
    <w:basedOn w:val="8"/>
    <w:link w:val="3"/>
    <w:semiHidden/>
    <w:qFormat/>
    <w:uiPriority w:val="99"/>
  </w:style>
  <w:style w:type="character" w:customStyle="1" w:styleId="17">
    <w:name w:val="font21"/>
    <w:basedOn w:val="8"/>
    <w:qFormat/>
    <w:uiPriority w:val="0"/>
    <w:rPr>
      <w:rFonts w:hint="default" w:ascii="微软雅黑" w:hAnsi="微软雅黑" w:eastAsia="微软雅黑" w:cs="微软雅黑"/>
      <w:b/>
      <w:bCs/>
      <w:color w:val="000000"/>
      <w:sz w:val="24"/>
      <w:szCs w:val="24"/>
      <w:u w:val="none"/>
    </w:rPr>
  </w:style>
  <w:style w:type="character" w:customStyle="1" w:styleId="18">
    <w:name w:val="font41"/>
    <w:basedOn w:val="8"/>
    <w:qFormat/>
    <w:uiPriority w:val="0"/>
    <w:rPr>
      <w:rFonts w:hint="default" w:ascii="微软雅黑" w:hAnsi="微软雅黑" w:eastAsia="微软雅黑" w:cs="微软雅黑"/>
      <w:b/>
      <w:bCs/>
      <w:color w:val="FF0000"/>
      <w:sz w:val="24"/>
      <w:szCs w:val="24"/>
      <w:u w:val="none"/>
    </w:rPr>
  </w:style>
  <w:style w:type="character" w:customStyle="1" w:styleId="19">
    <w:name w:val="font51"/>
    <w:basedOn w:val="8"/>
    <w:qFormat/>
    <w:uiPriority w:val="0"/>
    <w:rPr>
      <w:rFonts w:hint="default" w:ascii="微软雅黑" w:hAnsi="微软雅黑" w:eastAsia="微软雅黑" w:cs="微软雅黑"/>
      <w:b/>
      <w:bCs/>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1014</Words>
  <Characters>1035</Characters>
  <Lines>103</Lines>
  <Paragraphs>81</Paragraphs>
  <TotalTime>52</TotalTime>
  <ScaleCrop>false</ScaleCrop>
  <LinksUpToDate>false</LinksUpToDate>
  <CharactersWithSpaces>1968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2023-11-26T09:20:00Z</dcterms:created>
  <dc:creator>Apache POI</dc:creator>
  <cp:lastModifiedBy>ccb</cp:lastModifiedBy>
  <cp:lastPrinted>2026-01-08T11:47:00Z</cp:lastPrinted>
  <dcterms:modified xsi:type="dcterms:W3CDTF">2026-01-13T14:50:18Z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7F5EBF97E892B47CD4C95B698522162C_42</vt:lpwstr>
  </property>
</Properties>
</file>