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466CE">
      <w:pPr>
        <w:jc w:val="center"/>
        <w:rPr>
          <w:rFonts w:hint="eastAsia" w:ascii="仿宋" w:hAnsi="仿宋" w:eastAsia="仿宋" w:cs="仿宋"/>
          <w:b/>
          <w:sz w:val="28"/>
          <w:szCs w:val="28"/>
        </w:rPr>
      </w:pPr>
      <w:r>
        <w:rPr>
          <w:rFonts w:hint="eastAsia" w:ascii="仿宋" w:hAnsi="仿宋" w:eastAsia="仿宋" w:cs="仿宋"/>
          <w:b/>
          <w:sz w:val="28"/>
          <w:szCs w:val="28"/>
        </w:rPr>
        <w:t>关于运维服务采购问卷调查表</w:t>
      </w:r>
    </w:p>
    <w:p w14:paraId="426574E3">
      <w:pPr>
        <w:spacing w:line="360" w:lineRule="auto"/>
        <w:rPr>
          <w:rFonts w:hint="eastAsia" w:ascii="仿宋" w:hAnsi="仿宋" w:eastAsia="仿宋" w:cs="仿宋"/>
        </w:rPr>
      </w:pPr>
    </w:p>
    <w:p w14:paraId="04677B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参与调查供应商名称（单位盖章）：</w:t>
      </w:r>
    </w:p>
    <w:p w14:paraId="012C2C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联系人：</w:t>
      </w:r>
    </w:p>
    <w:p w14:paraId="64E9A9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u w:val="single"/>
        </w:rPr>
      </w:pPr>
      <w:r>
        <w:rPr>
          <w:rFonts w:hint="eastAsia" w:ascii="仿宋" w:hAnsi="仿宋" w:eastAsia="仿宋" w:cs="仿宋"/>
          <w:sz w:val="24"/>
          <w:szCs w:val="24"/>
        </w:rPr>
        <w:t>联系电话：</w:t>
      </w:r>
    </w:p>
    <w:p w14:paraId="40820E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填表日期：      年    月    日</w:t>
      </w:r>
    </w:p>
    <w:p w14:paraId="61AF73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p>
    <w:p w14:paraId="463488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广西科文招标有限公司受</w:t>
      </w:r>
      <w:r>
        <w:rPr>
          <w:rFonts w:hint="eastAsia" w:ascii="仿宋" w:hAnsi="仿宋" w:eastAsia="仿宋" w:cs="仿宋"/>
          <w:i w:val="0"/>
          <w:iCs w:val="0"/>
          <w:caps w:val="0"/>
          <w:color w:val="000000"/>
          <w:spacing w:val="0"/>
          <w:sz w:val="24"/>
          <w:szCs w:val="24"/>
          <w:shd w:val="clear" w:fill="FFFFFF"/>
          <w:lang w:val="en-US" w:eastAsia="zh-CN"/>
        </w:rPr>
        <w:t>广西壮族自治区第五强制隔离戒毒所</w:t>
      </w:r>
      <w:r>
        <w:rPr>
          <w:rFonts w:hint="eastAsia" w:ascii="仿宋" w:hAnsi="仿宋" w:eastAsia="仿宋" w:cs="仿宋"/>
          <w:sz w:val="24"/>
          <w:szCs w:val="24"/>
        </w:rPr>
        <w:t>委托组织对</w:t>
      </w:r>
      <w:r>
        <w:rPr>
          <w:rFonts w:hint="eastAsia" w:ascii="仿宋" w:hAnsi="仿宋" w:eastAsia="仿宋" w:cs="仿宋"/>
          <w:sz w:val="24"/>
          <w:szCs w:val="24"/>
          <w:lang w:eastAsia="zh-CN"/>
        </w:rPr>
        <w:t>“运维服务采购”</w:t>
      </w:r>
      <w:r>
        <w:rPr>
          <w:rFonts w:hint="eastAsia" w:ascii="仿宋" w:hAnsi="仿宋" w:eastAsia="仿宋" w:cs="仿宋"/>
          <w:sz w:val="24"/>
          <w:szCs w:val="24"/>
        </w:rPr>
        <w:t>需求及采购实施计划编制，现向各供应商进行本次问卷调查，调查内容如下：</w:t>
      </w:r>
    </w:p>
    <w:p w14:paraId="3F57B8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b/>
          <w:sz w:val="24"/>
          <w:szCs w:val="24"/>
        </w:rPr>
        <w:t>1、参与本项目招标的意向：</w:t>
      </w:r>
      <w:r>
        <w:rPr>
          <w:rFonts w:hint="eastAsia" w:ascii="仿宋" w:hAnsi="仿宋" w:eastAsia="仿宋" w:cs="仿宋"/>
          <w:sz w:val="24"/>
          <w:szCs w:val="24"/>
        </w:rPr>
        <w:t>□想参加      □未定，理由：</w:t>
      </w:r>
    </w:p>
    <w:p w14:paraId="52CAEB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rPr>
      </w:pPr>
    </w:p>
    <w:p w14:paraId="59191F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b/>
          <w:sz w:val="24"/>
          <w:szCs w:val="24"/>
        </w:rPr>
        <w:t>2、标的预算是否合理：</w:t>
      </w:r>
      <w:r>
        <w:rPr>
          <w:rFonts w:hint="eastAsia" w:ascii="仿宋" w:hAnsi="仿宋" w:eastAsia="仿宋" w:cs="仿宋"/>
          <w:sz w:val="24"/>
          <w:szCs w:val="24"/>
        </w:rPr>
        <w:t>□是      □否（选填下表）</w:t>
      </w:r>
    </w:p>
    <w:tbl>
      <w:tblPr>
        <w:tblStyle w:val="12"/>
        <w:tblW w:w="10235" w:type="dxa"/>
        <w:jc w:val="center"/>
        <w:tblLayout w:type="fixed"/>
        <w:tblCellMar>
          <w:top w:w="0" w:type="dxa"/>
          <w:left w:w="108" w:type="dxa"/>
          <w:bottom w:w="0" w:type="dxa"/>
          <w:right w:w="108" w:type="dxa"/>
        </w:tblCellMar>
      </w:tblPr>
      <w:tblGrid>
        <w:gridCol w:w="463"/>
        <w:gridCol w:w="1507"/>
        <w:gridCol w:w="632"/>
        <w:gridCol w:w="645"/>
        <w:gridCol w:w="858"/>
        <w:gridCol w:w="1425"/>
        <w:gridCol w:w="2040"/>
        <w:gridCol w:w="1979"/>
        <w:gridCol w:w="686"/>
      </w:tblGrid>
      <w:tr w14:paraId="0E203369">
        <w:tblPrEx>
          <w:tblCellMar>
            <w:top w:w="0" w:type="dxa"/>
            <w:left w:w="108" w:type="dxa"/>
            <w:bottom w:w="0" w:type="dxa"/>
            <w:right w:w="108" w:type="dxa"/>
          </w:tblCellMar>
        </w:tblPrEx>
        <w:trPr>
          <w:trHeight w:val="955" w:hRule="atLeast"/>
          <w:jc w:val="center"/>
        </w:trPr>
        <w:tc>
          <w:tcPr>
            <w:tcW w:w="463" w:type="dxa"/>
            <w:tcBorders>
              <w:top w:val="single" w:color="000000" w:sz="4" w:space="0"/>
              <w:left w:val="single" w:color="000000" w:sz="4" w:space="0"/>
              <w:bottom w:val="single" w:color="000000" w:sz="4" w:space="0"/>
              <w:right w:val="single" w:color="000000" w:sz="4" w:space="0"/>
            </w:tcBorders>
            <w:noWrap/>
            <w:vAlign w:val="center"/>
          </w:tcPr>
          <w:p w14:paraId="058042C6">
            <w:pPr>
              <w:spacing w:line="360" w:lineRule="exact"/>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507" w:type="dxa"/>
            <w:tcBorders>
              <w:top w:val="single" w:color="000000" w:sz="4" w:space="0"/>
              <w:left w:val="single" w:color="000000" w:sz="4" w:space="0"/>
              <w:bottom w:val="single" w:color="000000" w:sz="4" w:space="0"/>
              <w:right w:val="single" w:color="auto" w:sz="4" w:space="0"/>
            </w:tcBorders>
            <w:noWrap/>
            <w:vAlign w:val="center"/>
          </w:tcPr>
          <w:p w14:paraId="72C756BD">
            <w:pPr>
              <w:spacing w:line="360" w:lineRule="exact"/>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标的名称</w:t>
            </w:r>
          </w:p>
        </w:tc>
        <w:tc>
          <w:tcPr>
            <w:tcW w:w="632" w:type="dxa"/>
            <w:tcBorders>
              <w:top w:val="single" w:color="000000" w:sz="4" w:space="0"/>
              <w:left w:val="single" w:color="auto" w:sz="4" w:space="0"/>
              <w:bottom w:val="single" w:color="000000" w:sz="4" w:space="0"/>
              <w:right w:val="single" w:color="auto" w:sz="4" w:space="0"/>
            </w:tcBorders>
            <w:vAlign w:val="center"/>
          </w:tcPr>
          <w:p w14:paraId="00E788AB">
            <w:pPr>
              <w:spacing w:line="360" w:lineRule="exact"/>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数量</w:t>
            </w:r>
          </w:p>
        </w:tc>
        <w:tc>
          <w:tcPr>
            <w:tcW w:w="645" w:type="dxa"/>
            <w:tcBorders>
              <w:top w:val="single" w:color="000000" w:sz="4" w:space="0"/>
              <w:left w:val="single" w:color="auto" w:sz="4" w:space="0"/>
              <w:bottom w:val="single" w:color="000000" w:sz="4" w:space="0"/>
              <w:right w:val="single" w:color="auto" w:sz="4" w:space="0"/>
            </w:tcBorders>
            <w:noWrap/>
            <w:vAlign w:val="center"/>
          </w:tcPr>
          <w:p w14:paraId="3214B041">
            <w:pPr>
              <w:spacing w:line="36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单位</w:t>
            </w:r>
          </w:p>
        </w:tc>
        <w:tc>
          <w:tcPr>
            <w:tcW w:w="858" w:type="dxa"/>
            <w:tcBorders>
              <w:top w:val="single" w:color="000000" w:sz="4" w:space="0"/>
              <w:left w:val="single" w:color="auto" w:sz="4" w:space="0"/>
              <w:bottom w:val="single" w:color="000000" w:sz="4" w:space="0"/>
              <w:right w:val="single" w:color="auto" w:sz="4" w:space="0"/>
            </w:tcBorders>
            <w:noWrap/>
            <w:vAlign w:val="center"/>
          </w:tcPr>
          <w:p w14:paraId="165D3331">
            <w:pPr>
              <w:spacing w:line="360" w:lineRule="exact"/>
              <w:jc w:val="center"/>
              <w:textAlignment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服务期限</w:t>
            </w:r>
          </w:p>
        </w:tc>
        <w:tc>
          <w:tcPr>
            <w:tcW w:w="1425" w:type="dxa"/>
            <w:tcBorders>
              <w:top w:val="single" w:color="000000" w:sz="4" w:space="0"/>
              <w:left w:val="single" w:color="auto" w:sz="4" w:space="0"/>
              <w:bottom w:val="single" w:color="000000" w:sz="4" w:space="0"/>
              <w:right w:val="single" w:color="auto" w:sz="4" w:space="0"/>
            </w:tcBorders>
            <w:noWrap/>
            <w:vAlign w:val="center"/>
          </w:tcPr>
          <w:p w14:paraId="4501C4A9">
            <w:pPr>
              <w:spacing w:line="360" w:lineRule="exact"/>
              <w:jc w:val="center"/>
              <w:textAlignment w:val="center"/>
              <w:rPr>
                <w:rFonts w:hint="eastAsia" w:ascii="仿宋" w:hAnsi="仿宋" w:eastAsia="仿宋" w:cs="仿宋"/>
                <w:kern w:val="0"/>
                <w:sz w:val="24"/>
                <w:szCs w:val="24"/>
                <w:lang w:eastAsia="zh-CN"/>
              </w:rPr>
            </w:pPr>
            <w:r>
              <w:rPr>
                <w:rFonts w:hint="eastAsia" w:ascii="仿宋" w:hAnsi="仿宋" w:eastAsia="仿宋" w:cs="仿宋"/>
                <w:kern w:val="0"/>
                <w:sz w:val="24"/>
                <w:szCs w:val="24"/>
              </w:rPr>
              <w:t>预算价</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元</w:t>
            </w:r>
            <w:r>
              <w:rPr>
                <w:rFonts w:hint="eastAsia" w:ascii="仿宋" w:hAnsi="仿宋" w:eastAsia="仿宋" w:cs="仿宋"/>
                <w:kern w:val="0"/>
                <w:sz w:val="24"/>
                <w:szCs w:val="24"/>
                <w:lang w:eastAsia="zh-CN"/>
              </w:rPr>
              <w:t>）</w:t>
            </w:r>
          </w:p>
        </w:tc>
        <w:tc>
          <w:tcPr>
            <w:tcW w:w="2040" w:type="dxa"/>
            <w:tcBorders>
              <w:top w:val="single" w:color="000000" w:sz="4" w:space="0"/>
              <w:left w:val="single" w:color="auto" w:sz="4" w:space="0"/>
              <w:bottom w:val="single" w:color="000000" w:sz="4" w:space="0"/>
              <w:right w:val="single" w:color="000000" w:sz="4" w:space="0"/>
            </w:tcBorders>
            <w:noWrap/>
            <w:vAlign w:val="center"/>
          </w:tcPr>
          <w:p w14:paraId="71C5816D">
            <w:pPr>
              <w:spacing w:line="360" w:lineRule="exact"/>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认为合理的价格</w:t>
            </w:r>
          </w:p>
          <w:p w14:paraId="50338CFB">
            <w:pPr>
              <w:spacing w:line="360" w:lineRule="exact"/>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（供应商选填）</w:t>
            </w:r>
          </w:p>
        </w:tc>
        <w:tc>
          <w:tcPr>
            <w:tcW w:w="1979" w:type="dxa"/>
            <w:tcBorders>
              <w:top w:val="single" w:color="000000" w:sz="4" w:space="0"/>
              <w:left w:val="single" w:color="000000" w:sz="4" w:space="0"/>
              <w:bottom w:val="single" w:color="000000" w:sz="4" w:space="0"/>
              <w:right w:val="single" w:color="auto" w:sz="4" w:space="0"/>
            </w:tcBorders>
            <w:noWrap/>
            <w:vAlign w:val="center"/>
          </w:tcPr>
          <w:p w14:paraId="60BD7FA8">
            <w:pPr>
              <w:spacing w:line="360" w:lineRule="exact"/>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认为预算不合理的理由（供应商选填）</w:t>
            </w:r>
          </w:p>
        </w:tc>
        <w:tc>
          <w:tcPr>
            <w:tcW w:w="686" w:type="dxa"/>
            <w:tcBorders>
              <w:top w:val="single" w:color="000000" w:sz="4" w:space="0"/>
              <w:left w:val="single" w:color="auto" w:sz="4" w:space="0"/>
              <w:bottom w:val="single" w:color="000000" w:sz="4" w:space="0"/>
              <w:right w:val="single" w:color="000000" w:sz="4" w:space="0"/>
            </w:tcBorders>
            <w:noWrap/>
            <w:vAlign w:val="center"/>
          </w:tcPr>
          <w:p w14:paraId="01ED206A">
            <w:pPr>
              <w:spacing w:line="360" w:lineRule="exact"/>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备注</w:t>
            </w:r>
          </w:p>
        </w:tc>
      </w:tr>
      <w:tr w14:paraId="01463B77">
        <w:tblPrEx>
          <w:tblCellMar>
            <w:top w:w="0" w:type="dxa"/>
            <w:left w:w="108" w:type="dxa"/>
            <w:bottom w:w="0" w:type="dxa"/>
            <w:right w:w="108" w:type="dxa"/>
          </w:tblCellMar>
        </w:tblPrEx>
        <w:trPr>
          <w:trHeight w:val="1068" w:hRule="atLeast"/>
          <w:jc w:val="center"/>
        </w:trPr>
        <w:tc>
          <w:tcPr>
            <w:tcW w:w="463" w:type="dxa"/>
            <w:tcBorders>
              <w:top w:val="single" w:color="auto" w:sz="4" w:space="0"/>
              <w:left w:val="single" w:color="auto" w:sz="4" w:space="0"/>
              <w:bottom w:val="single" w:color="auto" w:sz="4" w:space="0"/>
              <w:right w:val="single" w:color="auto" w:sz="4" w:space="0"/>
            </w:tcBorders>
            <w:noWrap/>
            <w:vAlign w:val="center"/>
          </w:tcPr>
          <w:p w14:paraId="30D8EF6E">
            <w:pPr>
              <w:spacing w:line="36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1507" w:type="dxa"/>
            <w:tcBorders>
              <w:top w:val="single" w:color="auto" w:sz="4" w:space="0"/>
              <w:left w:val="single" w:color="auto" w:sz="4" w:space="0"/>
              <w:bottom w:val="single" w:color="auto" w:sz="4" w:space="0"/>
              <w:right w:val="single" w:color="auto" w:sz="4" w:space="0"/>
            </w:tcBorders>
            <w:noWrap/>
            <w:vAlign w:val="center"/>
          </w:tcPr>
          <w:p w14:paraId="3C8DE6CA">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运维服务</w:t>
            </w:r>
          </w:p>
        </w:tc>
        <w:tc>
          <w:tcPr>
            <w:tcW w:w="632" w:type="dxa"/>
            <w:tcBorders>
              <w:top w:val="single" w:color="auto" w:sz="4" w:space="0"/>
              <w:left w:val="single" w:color="auto" w:sz="4" w:space="0"/>
              <w:bottom w:val="single" w:color="auto" w:sz="4" w:space="0"/>
              <w:right w:val="single" w:color="auto" w:sz="4" w:space="0"/>
            </w:tcBorders>
            <w:vAlign w:val="center"/>
          </w:tcPr>
          <w:p w14:paraId="6067E4AC">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w:t>
            </w:r>
          </w:p>
        </w:tc>
        <w:tc>
          <w:tcPr>
            <w:tcW w:w="645" w:type="dxa"/>
            <w:tcBorders>
              <w:top w:val="single" w:color="auto" w:sz="4" w:space="0"/>
              <w:left w:val="single" w:color="auto" w:sz="4" w:space="0"/>
              <w:bottom w:val="single" w:color="auto" w:sz="4" w:space="0"/>
              <w:right w:val="single" w:color="auto" w:sz="4" w:space="0"/>
            </w:tcBorders>
            <w:noWrap/>
            <w:vAlign w:val="center"/>
          </w:tcPr>
          <w:p w14:paraId="3D01C754">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项</w:t>
            </w:r>
          </w:p>
        </w:tc>
        <w:tc>
          <w:tcPr>
            <w:tcW w:w="858" w:type="dxa"/>
            <w:tcBorders>
              <w:top w:val="single" w:color="auto" w:sz="4" w:space="0"/>
              <w:left w:val="single" w:color="auto" w:sz="4" w:space="0"/>
              <w:bottom w:val="single" w:color="auto" w:sz="4" w:space="0"/>
              <w:right w:val="single" w:color="auto" w:sz="4" w:space="0"/>
            </w:tcBorders>
            <w:noWrap/>
            <w:vAlign w:val="center"/>
          </w:tcPr>
          <w:p w14:paraId="7F7A7927">
            <w:pPr>
              <w:spacing w:line="360" w:lineRule="exact"/>
              <w:jc w:val="center"/>
              <w:textAlignment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2年</w:t>
            </w:r>
          </w:p>
        </w:tc>
        <w:tc>
          <w:tcPr>
            <w:tcW w:w="1425" w:type="dxa"/>
            <w:tcBorders>
              <w:top w:val="single" w:color="auto" w:sz="4" w:space="0"/>
              <w:left w:val="single" w:color="auto" w:sz="4" w:space="0"/>
              <w:bottom w:val="single" w:color="auto" w:sz="4" w:space="0"/>
              <w:right w:val="single" w:color="auto" w:sz="4" w:space="0"/>
            </w:tcBorders>
            <w:noWrap/>
            <w:vAlign w:val="center"/>
          </w:tcPr>
          <w:p w14:paraId="13D36927">
            <w:pPr>
              <w:spacing w:line="360" w:lineRule="exact"/>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24</w:t>
            </w:r>
            <w:r>
              <w:rPr>
                <w:rFonts w:hint="eastAsia" w:ascii="仿宋" w:hAnsi="仿宋" w:eastAsia="仿宋" w:cs="仿宋"/>
                <w:kern w:val="0"/>
                <w:sz w:val="24"/>
                <w:szCs w:val="24"/>
              </w:rPr>
              <w:t>0000.00</w:t>
            </w:r>
          </w:p>
        </w:tc>
        <w:tc>
          <w:tcPr>
            <w:tcW w:w="2040" w:type="dxa"/>
            <w:tcBorders>
              <w:top w:val="single" w:color="auto" w:sz="4" w:space="0"/>
              <w:left w:val="single" w:color="auto" w:sz="4" w:space="0"/>
              <w:bottom w:val="single" w:color="auto" w:sz="4" w:space="0"/>
              <w:right w:val="single" w:color="auto" w:sz="4" w:space="0"/>
            </w:tcBorders>
            <w:noWrap/>
            <w:vAlign w:val="center"/>
          </w:tcPr>
          <w:p w14:paraId="57DA0EDB">
            <w:pPr>
              <w:jc w:val="center"/>
              <w:rPr>
                <w:rFonts w:hint="eastAsia" w:ascii="仿宋" w:hAnsi="仿宋" w:eastAsia="仿宋" w:cs="仿宋"/>
                <w:sz w:val="24"/>
                <w:szCs w:val="24"/>
              </w:rPr>
            </w:pPr>
          </w:p>
        </w:tc>
        <w:tc>
          <w:tcPr>
            <w:tcW w:w="1979" w:type="dxa"/>
            <w:tcBorders>
              <w:top w:val="single" w:color="auto" w:sz="4" w:space="0"/>
              <w:left w:val="single" w:color="auto" w:sz="4" w:space="0"/>
              <w:bottom w:val="single" w:color="auto" w:sz="4" w:space="0"/>
              <w:right w:val="single" w:color="auto" w:sz="4" w:space="0"/>
            </w:tcBorders>
            <w:noWrap/>
            <w:vAlign w:val="center"/>
          </w:tcPr>
          <w:p w14:paraId="6BD71AD0">
            <w:pPr>
              <w:jc w:val="center"/>
              <w:rPr>
                <w:rFonts w:hint="eastAsia" w:ascii="仿宋" w:hAnsi="仿宋" w:eastAsia="仿宋" w:cs="仿宋"/>
                <w:sz w:val="24"/>
                <w:szCs w:val="24"/>
              </w:rPr>
            </w:pPr>
          </w:p>
        </w:tc>
        <w:tc>
          <w:tcPr>
            <w:tcW w:w="686" w:type="dxa"/>
            <w:tcBorders>
              <w:top w:val="single" w:color="000000" w:sz="4" w:space="0"/>
              <w:left w:val="single" w:color="auto" w:sz="4" w:space="0"/>
              <w:bottom w:val="single" w:color="000000" w:sz="4" w:space="0"/>
              <w:right w:val="single" w:color="000000" w:sz="4" w:space="0"/>
            </w:tcBorders>
            <w:noWrap/>
            <w:vAlign w:val="center"/>
          </w:tcPr>
          <w:p w14:paraId="21A062EE">
            <w:pPr>
              <w:spacing w:line="360" w:lineRule="exact"/>
              <w:jc w:val="center"/>
              <w:textAlignment w:val="center"/>
              <w:rPr>
                <w:rFonts w:hint="eastAsia" w:ascii="仿宋" w:hAnsi="仿宋" w:eastAsia="仿宋" w:cs="仿宋"/>
                <w:kern w:val="0"/>
                <w:sz w:val="24"/>
                <w:szCs w:val="24"/>
              </w:rPr>
            </w:pPr>
          </w:p>
        </w:tc>
      </w:tr>
    </w:tbl>
    <w:p w14:paraId="6F1EA83B">
      <w:pPr>
        <w:spacing w:line="360" w:lineRule="auto"/>
        <w:rPr>
          <w:rFonts w:hint="eastAsia" w:ascii="仿宋" w:hAnsi="仿宋" w:eastAsia="仿宋" w:cs="仿宋"/>
          <w:b/>
          <w:szCs w:val="21"/>
        </w:rPr>
      </w:pPr>
    </w:p>
    <w:p w14:paraId="1A1498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3、</w:t>
      </w:r>
      <w:r>
        <w:rPr>
          <w:rFonts w:hint="eastAsia" w:ascii="仿宋" w:hAnsi="仿宋" w:eastAsia="仿宋" w:cs="仿宋"/>
          <w:b/>
          <w:sz w:val="24"/>
          <w:szCs w:val="24"/>
        </w:rPr>
        <w:t>相关产业发展情况：</w:t>
      </w:r>
    </w:p>
    <w:tbl>
      <w:tblPr>
        <w:tblStyle w:val="12"/>
        <w:tblW w:w="9339" w:type="dxa"/>
        <w:jc w:val="center"/>
        <w:tblLayout w:type="fixed"/>
        <w:tblCellMar>
          <w:top w:w="0" w:type="dxa"/>
          <w:left w:w="108" w:type="dxa"/>
          <w:bottom w:w="0" w:type="dxa"/>
          <w:right w:w="108" w:type="dxa"/>
        </w:tblCellMar>
      </w:tblPr>
      <w:tblGrid>
        <w:gridCol w:w="707"/>
        <w:gridCol w:w="2354"/>
        <w:gridCol w:w="5201"/>
        <w:gridCol w:w="1077"/>
      </w:tblGrid>
      <w:tr w14:paraId="4EF20C3F">
        <w:tblPrEx>
          <w:tblCellMar>
            <w:top w:w="0" w:type="dxa"/>
            <w:left w:w="108" w:type="dxa"/>
            <w:bottom w:w="0" w:type="dxa"/>
            <w:right w:w="108" w:type="dxa"/>
          </w:tblCellMar>
        </w:tblPrEx>
        <w:trPr>
          <w:trHeight w:val="563" w:hRule="atLeast"/>
          <w:jc w:val="center"/>
        </w:trPr>
        <w:tc>
          <w:tcPr>
            <w:tcW w:w="707" w:type="dxa"/>
            <w:tcBorders>
              <w:top w:val="single" w:color="000000" w:sz="4" w:space="0"/>
              <w:left w:val="single" w:color="000000" w:sz="4" w:space="0"/>
              <w:bottom w:val="single" w:color="000000" w:sz="4" w:space="0"/>
              <w:right w:val="single" w:color="000000" w:sz="4" w:space="0"/>
            </w:tcBorders>
            <w:noWrap/>
            <w:vAlign w:val="center"/>
          </w:tcPr>
          <w:p w14:paraId="566C6D10">
            <w:pPr>
              <w:spacing w:line="360" w:lineRule="exact"/>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2354" w:type="dxa"/>
            <w:tcBorders>
              <w:top w:val="single" w:color="000000" w:sz="4" w:space="0"/>
              <w:left w:val="single" w:color="000000" w:sz="4" w:space="0"/>
              <w:bottom w:val="single" w:color="000000" w:sz="4" w:space="0"/>
              <w:right w:val="single" w:color="auto" w:sz="4" w:space="0"/>
            </w:tcBorders>
            <w:noWrap/>
            <w:vAlign w:val="center"/>
          </w:tcPr>
          <w:p w14:paraId="53FBB711">
            <w:pPr>
              <w:spacing w:line="360" w:lineRule="exact"/>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标的名称</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5F17ADE0">
            <w:pPr>
              <w:spacing w:line="360" w:lineRule="exact"/>
              <w:jc w:val="center"/>
              <w:textAlignment w:val="center"/>
              <w:rPr>
                <w:rFonts w:hint="eastAsia" w:ascii="仿宋" w:hAnsi="仿宋" w:eastAsia="仿宋" w:cs="仿宋"/>
                <w:kern w:val="0"/>
                <w:sz w:val="24"/>
                <w:szCs w:val="24"/>
              </w:rPr>
            </w:pPr>
            <w:r>
              <w:rPr>
                <w:rFonts w:hint="eastAsia" w:ascii="仿宋" w:hAnsi="仿宋" w:eastAsia="仿宋" w:cs="仿宋"/>
                <w:sz w:val="24"/>
                <w:szCs w:val="24"/>
              </w:rPr>
              <w:t>相关产业发展情况</w:t>
            </w: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92D84B0">
            <w:pPr>
              <w:spacing w:line="360" w:lineRule="exact"/>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备注</w:t>
            </w:r>
          </w:p>
        </w:tc>
      </w:tr>
      <w:tr w14:paraId="3F6BCE84">
        <w:tblPrEx>
          <w:tblCellMar>
            <w:top w:w="0" w:type="dxa"/>
            <w:left w:w="108" w:type="dxa"/>
            <w:bottom w:w="0" w:type="dxa"/>
            <w:right w:w="108" w:type="dxa"/>
          </w:tblCellMar>
        </w:tblPrEx>
        <w:trPr>
          <w:trHeight w:val="735" w:hRule="atLeast"/>
          <w:jc w:val="center"/>
        </w:trPr>
        <w:tc>
          <w:tcPr>
            <w:tcW w:w="707" w:type="dxa"/>
            <w:tcBorders>
              <w:top w:val="single" w:color="000000" w:sz="4" w:space="0"/>
              <w:left w:val="single" w:color="000000" w:sz="4" w:space="0"/>
              <w:bottom w:val="single" w:color="000000" w:sz="4" w:space="0"/>
              <w:right w:val="single" w:color="000000" w:sz="4" w:space="0"/>
            </w:tcBorders>
            <w:noWrap/>
            <w:vAlign w:val="center"/>
          </w:tcPr>
          <w:p w14:paraId="1322F135">
            <w:pPr>
              <w:spacing w:line="360" w:lineRule="exact"/>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p>
        </w:tc>
        <w:tc>
          <w:tcPr>
            <w:tcW w:w="2354" w:type="dxa"/>
            <w:tcBorders>
              <w:top w:val="single" w:color="000000" w:sz="4" w:space="0"/>
              <w:left w:val="single" w:color="000000" w:sz="4" w:space="0"/>
              <w:bottom w:val="single" w:color="000000" w:sz="4" w:space="0"/>
              <w:right w:val="single" w:color="auto" w:sz="4" w:space="0"/>
            </w:tcBorders>
            <w:noWrap/>
            <w:vAlign w:val="center"/>
          </w:tcPr>
          <w:p w14:paraId="3EAC7598">
            <w:pPr>
              <w:spacing w:line="36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运维服务</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154D6CFF">
            <w:pPr>
              <w:jc w:val="center"/>
              <w:rPr>
                <w:rFonts w:hint="eastAsia" w:ascii="仿宋" w:hAnsi="仿宋" w:eastAsia="仿宋" w:cs="仿宋"/>
                <w:sz w:val="24"/>
                <w:szCs w:val="24"/>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A1AF28A">
            <w:pPr>
              <w:spacing w:line="360" w:lineRule="exact"/>
              <w:jc w:val="center"/>
              <w:textAlignment w:val="center"/>
              <w:rPr>
                <w:rFonts w:hint="eastAsia" w:ascii="仿宋" w:hAnsi="仿宋" w:eastAsia="仿宋" w:cs="仿宋"/>
                <w:kern w:val="0"/>
                <w:sz w:val="24"/>
                <w:szCs w:val="24"/>
              </w:rPr>
            </w:pPr>
          </w:p>
        </w:tc>
      </w:tr>
    </w:tbl>
    <w:p w14:paraId="3435681E">
      <w:pPr>
        <w:numPr>
          <w:ilvl w:val="0"/>
          <w:numId w:val="0"/>
        </w:numPr>
        <w:spacing w:line="360" w:lineRule="auto"/>
        <w:rPr>
          <w:rFonts w:hint="eastAsia" w:ascii="仿宋" w:hAnsi="仿宋" w:eastAsia="仿宋" w:cs="仿宋"/>
          <w:b/>
          <w:lang w:val="en-US" w:eastAsia="zh-CN"/>
        </w:rPr>
      </w:pPr>
    </w:p>
    <w:p w14:paraId="0F55F6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4、</w:t>
      </w:r>
      <w:r>
        <w:rPr>
          <w:rFonts w:hint="eastAsia" w:ascii="仿宋" w:hAnsi="仿宋" w:eastAsia="仿宋" w:cs="仿宋"/>
          <w:b/>
          <w:sz w:val="24"/>
          <w:szCs w:val="24"/>
        </w:rPr>
        <w:t>市场供给情况：</w:t>
      </w:r>
    </w:p>
    <w:tbl>
      <w:tblPr>
        <w:tblStyle w:val="12"/>
        <w:tblW w:w="9318" w:type="dxa"/>
        <w:jc w:val="center"/>
        <w:tblLayout w:type="fixed"/>
        <w:tblCellMar>
          <w:top w:w="0" w:type="dxa"/>
          <w:left w:w="108" w:type="dxa"/>
          <w:bottom w:w="0" w:type="dxa"/>
          <w:right w:w="108" w:type="dxa"/>
        </w:tblCellMar>
      </w:tblPr>
      <w:tblGrid>
        <w:gridCol w:w="696"/>
        <w:gridCol w:w="2358"/>
        <w:gridCol w:w="5189"/>
        <w:gridCol w:w="1075"/>
      </w:tblGrid>
      <w:tr w14:paraId="4CA17F5A">
        <w:tblPrEx>
          <w:tblCellMar>
            <w:top w:w="0" w:type="dxa"/>
            <w:left w:w="108" w:type="dxa"/>
            <w:bottom w:w="0" w:type="dxa"/>
            <w:right w:w="108" w:type="dxa"/>
          </w:tblCellMar>
        </w:tblPrEx>
        <w:trPr>
          <w:trHeight w:val="52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B0995BE">
            <w:pPr>
              <w:spacing w:line="360" w:lineRule="exact"/>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2358" w:type="dxa"/>
            <w:tcBorders>
              <w:top w:val="single" w:color="000000" w:sz="4" w:space="0"/>
              <w:left w:val="single" w:color="000000" w:sz="4" w:space="0"/>
              <w:bottom w:val="single" w:color="000000" w:sz="4" w:space="0"/>
              <w:right w:val="single" w:color="auto" w:sz="4" w:space="0"/>
            </w:tcBorders>
            <w:noWrap/>
            <w:vAlign w:val="center"/>
          </w:tcPr>
          <w:p w14:paraId="33B4909D">
            <w:pPr>
              <w:spacing w:line="360" w:lineRule="exact"/>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标的名称</w:t>
            </w:r>
          </w:p>
        </w:tc>
        <w:tc>
          <w:tcPr>
            <w:tcW w:w="5189" w:type="dxa"/>
            <w:tcBorders>
              <w:top w:val="single" w:color="000000" w:sz="4" w:space="0"/>
              <w:left w:val="single" w:color="000000" w:sz="4" w:space="0"/>
              <w:bottom w:val="single" w:color="000000" w:sz="4" w:space="0"/>
              <w:right w:val="single" w:color="auto" w:sz="4" w:space="0"/>
            </w:tcBorders>
            <w:noWrap/>
            <w:vAlign w:val="center"/>
          </w:tcPr>
          <w:p w14:paraId="7F19E266">
            <w:pPr>
              <w:spacing w:line="360" w:lineRule="exact"/>
              <w:jc w:val="center"/>
              <w:textAlignment w:val="center"/>
              <w:rPr>
                <w:rFonts w:hint="default" w:ascii="仿宋" w:hAnsi="仿宋" w:eastAsia="仿宋" w:cs="仿宋"/>
                <w:kern w:val="0"/>
                <w:sz w:val="24"/>
                <w:szCs w:val="24"/>
                <w:lang w:val="en-US" w:eastAsia="zh-CN"/>
              </w:rPr>
            </w:pPr>
            <w:r>
              <w:rPr>
                <w:rFonts w:hint="eastAsia" w:ascii="仿宋" w:hAnsi="仿宋" w:eastAsia="仿宋" w:cs="仿宋"/>
                <w:sz w:val="24"/>
                <w:szCs w:val="24"/>
                <w:lang w:val="en-US" w:eastAsia="zh-CN"/>
              </w:rPr>
              <w:t>市场供给情况</w:t>
            </w:r>
          </w:p>
        </w:tc>
        <w:tc>
          <w:tcPr>
            <w:tcW w:w="1075" w:type="dxa"/>
            <w:tcBorders>
              <w:top w:val="single" w:color="000000" w:sz="4" w:space="0"/>
              <w:left w:val="single" w:color="auto" w:sz="4" w:space="0"/>
              <w:bottom w:val="single" w:color="000000" w:sz="4" w:space="0"/>
              <w:right w:val="single" w:color="000000" w:sz="4" w:space="0"/>
            </w:tcBorders>
            <w:noWrap/>
            <w:vAlign w:val="center"/>
          </w:tcPr>
          <w:p w14:paraId="60D6E028">
            <w:pPr>
              <w:spacing w:line="360" w:lineRule="exact"/>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备注</w:t>
            </w:r>
          </w:p>
        </w:tc>
      </w:tr>
      <w:tr w14:paraId="246D0922">
        <w:tblPrEx>
          <w:tblCellMar>
            <w:top w:w="0" w:type="dxa"/>
            <w:left w:w="108" w:type="dxa"/>
            <w:bottom w:w="0" w:type="dxa"/>
            <w:right w:w="108" w:type="dxa"/>
          </w:tblCellMar>
        </w:tblPrEx>
        <w:trPr>
          <w:trHeight w:val="665"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F729FD2">
            <w:pPr>
              <w:spacing w:line="360" w:lineRule="exact"/>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p>
        </w:tc>
        <w:tc>
          <w:tcPr>
            <w:tcW w:w="2358" w:type="dxa"/>
            <w:tcBorders>
              <w:top w:val="single" w:color="000000" w:sz="4" w:space="0"/>
              <w:left w:val="single" w:color="000000" w:sz="4" w:space="0"/>
              <w:bottom w:val="single" w:color="000000" w:sz="4" w:space="0"/>
              <w:right w:val="single" w:color="auto" w:sz="4" w:space="0"/>
            </w:tcBorders>
            <w:noWrap/>
            <w:vAlign w:val="center"/>
          </w:tcPr>
          <w:p w14:paraId="56A12364">
            <w:pPr>
              <w:spacing w:line="36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运维服务</w:t>
            </w:r>
          </w:p>
        </w:tc>
        <w:tc>
          <w:tcPr>
            <w:tcW w:w="5189" w:type="dxa"/>
            <w:tcBorders>
              <w:top w:val="single" w:color="000000" w:sz="4" w:space="0"/>
              <w:left w:val="single" w:color="000000" w:sz="4" w:space="0"/>
              <w:bottom w:val="single" w:color="000000" w:sz="4" w:space="0"/>
              <w:right w:val="single" w:color="auto" w:sz="4" w:space="0"/>
            </w:tcBorders>
            <w:noWrap/>
            <w:vAlign w:val="center"/>
          </w:tcPr>
          <w:p w14:paraId="619BA26C">
            <w:pPr>
              <w:jc w:val="center"/>
              <w:rPr>
                <w:rFonts w:hint="eastAsia" w:ascii="仿宋" w:hAnsi="仿宋" w:eastAsia="仿宋" w:cs="仿宋"/>
                <w:sz w:val="24"/>
                <w:szCs w:val="24"/>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6AD993B3">
            <w:pPr>
              <w:spacing w:line="360" w:lineRule="exact"/>
              <w:jc w:val="center"/>
              <w:textAlignment w:val="center"/>
              <w:rPr>
                <w:rFonts w:hint="eastAsia" w:ascii="仿宋" w:hAnsi="仿宋" w:eastAsia="仿宋" w:cs="仿宋"/>
                <w:kern w:val="0"/>
                <w:sz w:val="24"/>
                <w:szCs w:val="24"/>
              </w:rPr>
            </w:pPr>
          </w:p>
        </w:tc>
      </w:tr>
    </w:tbl>
    <w:p w14:paraId="30DA8BF7">
      <w:pPr>
        <w:numPr>
          <w:ilvl w:val="0"/>
          <w:numId w:val="0"/>
        </w:numPr>
        <w:spacing w:line="360" w:lineRule="auto"/>
        <w:ind w:leftChars="0" w:firstLine="211" w:firstLineChars="100"/>
        <w:rPr>
          <w:rFonts w:hint="eastAsia" w:ascii="仿宋" w:hAnsi="仿宋" w:eastAsia="仿宋" w:cs="仿宋"/>
          <w:b/>
          <w:lang w:val="en-US" w:eastAsia="zh-CN"/>
        </w:rPr>
      </w:pPr>
    </w:p>
    <w:p w14:paraId="682381AD">
      <w:pPr>
        <w:pStyle w:val="2"/>
        <w:rPr>
          <w:rFonts w:hint="eastAsia"/>
          <w:lang w:val="en-US" w:eastAsia="zh-CN"/>
        </w:rPr>
      </w:pPr>
    </w:p>
    <w:p w14:paraId="0ED87CE7">
      <w:pPr>
        <w:rPr>
          <w:rFonts w:hint="eastAsia"/>
          <w:lang w:val="en-US" w:eastAsia="zh-CN"/>
        </w:rPr>
      </w:pPr>
    </w:p>
    <w:p w14:paraId="3E8F17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5、</w:t>
      </w:r>
      <w:r>
        <w:rPr>
          <w:rFonts w:hint="eastAsia" w:ascii="仿宋" w:hAnsi="仿宋" w:eastAsia="仿宋" w:cs="仿宋"/>
          <w:b/>
          <w:sz w:val="24"/>
          <w:szCs w:val="24"/>
        </w:rPr>
        <w:t>同类采购项目历史成交信息：</w:t>
      </w:r>
    </w:p>
    <w:tbl>
      <w:tblPr>
        <w:tblStyle w:val="12"/>
        <w:tblW w:w="9338" w:type="dxa"/>
        <w:jc w:val="center"/>
        <w:tblLayout w:type="fixed"/>
        <w:tblCellMar>
          <w:top w:w="0" w:type="dxa"/>
          <w:left w:w="108" w:type="dxa"/>
          <w:bottom w:w="0" w:type="dxa"/>
          <w:right w:w="108" w:type="dxa"/>
        </w:tblCellMar>
      </w:tblPr>
      <w:tblGrid>
        <w:gridCol w:w="706"/>
        <w:gridCol w:w="2355"/>
        <w:gridCol w:w="5200"/>
        <w:gridCol w:w="1077"/>
      </w:tblGrid>
      <w:tr w14:paraId="0340E8D1">
        <w:tblPrEx>
          <w:tblCellMar>
            <w:top w:w="0" w:type="dxa"/>
            <w:left w:w="108" w:type="dxa"/>
            <w:bottom w:w="0" w:type="dxa"/>
            <w:right w:w="108" w:type="dxa"/>
          </w:tblCellMar>
        </w:tblPrEx>
        <w:trPr>
          <w:trHeight w:val="596" w:hRule="atLeast"/>
          <w:jc w:val="center"/>
        </w:trPr>
        <w:tc>
          <w:tcPr>
            <w:tcW w:w="706" w:type="dxa"/>
            <w:tcBorders>
              <w:top w:val="single" w:color="000000" w:sz="4" w:space="0"/>
              <w:left w:val="single" w:color="000000" w:sz="4" w:space="0"/>
              <w:bottom w:val="single" w:color="000000" w:sz="4" w:space="0"/>
              <w:right w:val="single" w:color="000000" w:sz="4" w:space="0"/>
            </w:tcBorders>
            <w:noWrap/>
            <w:vAlign w:val="center"/>
          </w:tcPr>
          <w:p w14:paraId="76F7DB4E">
            <w:pPr>
              <w:spacing w:line="360" w:lineRule="exact"/>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2355" w:type="dxa"/>
            <w:tcBorders>
              <w:top w:val="single" w:color="000000" w:sz="4" w:space="0"/>
              <w:left w:val="single" w:color="000000" w:sz="4" w:space="0"/>
              <w:bottom w:val="single" w:color="000000" w:sz="4" w:space="0"/>
              <w:right w:val="single" w:color="auto" w:sz="4" w:space="0"/>
            </w:tcBorders>
            <w:noWrap/>
            <w:vAlign w:val="center"/>
          </w:tcPr>
          <w:p w14:paraId="1772FFDB">
            <w:pPr>
              <w:spacing w:line="360" w:lineRule="exact"/>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标的名称</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7C9EBE44">
            <w:pPr>
              <w:spacing w:line="360" w:lineRule="exact"/>
              <w:jc w:val="center"/>
              <w:textAlignment w:val="center"/>
              <w:rPr>
                <w:rFonts w:hint="eastAsia" w:ascii="仿宋" w:hAnsi="仿宋" w:eastAsia="仿宋" w:cs="仿宋"/>
                <w:kern w:val="0"/>
                <w:sz w:val="24"/>
                <w:szCs w:val="24"/>
              </w:rPr>
            </w:pPr>
            <w:r>
              <w:rPr>
                <w:rFonts w:hint="eastAsia" w:ascii="仿宋" w:hAnsi="仿宋" w:eastAsia="仿宋" w:cs="仿宋"/>
                <w:sz w:val="24"/>
                <w:szCs w:val="24"/>
              </w:rPr>
              <w:t>同类采购项目历史成交信息</w:t>
            </w: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781067F">
            <w:pPr>
              <w:spacing w:line="360" w:lineRule="exact"/>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备注</w:t>
            </w:r>
          </w:p>
        </w:tc>
      </w:tr>
      <w:tr w14:paraId="76A58131">
        <w:tblPrEx>
          <w:tblCellMar>
            <w:top w:w="0" w:type="dxa"/>
            <w:left w:w="108" w:type="dxa"/>
            <w:bottom w:w="0" w:type="dxa"/>
            <w:right w:w="108" w:type="dxa"/>
          </w:tblCellMar>
        </w:tblPrEx>
        <w:trPr>
          <w:trHeight w:val="627" w:hRule="atLeast"/>
          <w:jc w:val="center"/>
        </w:trPr>
        <w:tc>
          <w:tcPr>
            <w:tcW w:w="706" w:type="dxa"/>
            <w:tcBorders>
              <w:top w:val="single" w:color="000000" w:sz="4" w:space="0"/>
              <w:left w:val="single" w:color="000000" w:sz="4" w:space="0"/>
              <w:bottom w:val="single" w:color="000000" w:sz="4" w:space="0"/>
              <w:right w:val="single" w:color="000000" w:sz="4" w:space="0"/>
            </w:tcBorders>
            <w:noWrap/>
            <w:vAlign w:val="center"/>
          </w:tcPr>
          <w:p w14:paraId="526871C2">
            <w:pPr>
              <w:spacing w:line="360" w:lineRule="exact"/>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p>
        </w:tc>
        <w:tc>
          <w:tcPr>
            <w:tcW w:w="2355" w:type="dxa"/>
            <w:tcBorders>
              <w:top w:val="single" w:color="000000" w:sz="4" w:space="0"/>
              <w:left w:val="single" w:color="000000" w:sz="4" w:space="0"/>
              <w:bottom w:val="single" w:color="000000" w:sz="4" w:space="0"/>
              <w:right w:val="single" w:color="auto" w:sz="4" w:space="0"/>
            </w:tcBorders>
            <w:noWrap/>
            <w:vAlign w:val="center"/>
          </w:tcPr>
          <w:p w14:paraId="3A970390">
            <w:pPr>
              <w:spacing w:line="36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运维服务</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4C243C1C">
            <w:pPr>
              <w:jc w:val="center"/>
              <w:rPr>
                <w:rFonts w:hint="eastAsia" w:ascii="仿宋" w:hAnsi="仿宋" w:eastAsia="仿宋" w:cs="仿宋"/>
                <w:sz w:val="24"/>
                <w:szCs w:val="24"/>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F6C55E6">
            <w:pPr>
              <w:spacing w:line="360" w:lineRule="exact"/>
              <w:jc w:val="center"/>
              <w:textAlignment w:val="center"/>
              <w:rPr>
                <w:rFonts w:hint="eastAsia" w:ascii="仿宋" w:hAnsi="仿宋" w:eastAsia="仿宋" w:cs="仿宋"/>
                <w:kern w:val="0"/>
                <w:sz w:val="24"/>
                <w:szCs w:val="24"/>
              </w:rPr>
            </w:pPr>
          </w:p>
        </w:tc>
      </w:tr>
    </w:tbl>
    <w:p w14:paraId="56B7E4A8">
      <w:pPr>
        <w:numPr>
          <w:ilvl w:val="0"/>
          <w:numId w:val="0"/>
        </w:numPr>
        <w:spacing w:line="360" w:lineRule="auto"/>
        <w:ind w:leftChars="0"/>
        <w:rPr>
          <w:rFonts w:hint="eastAsia" w:ascii="仿宋" w:hAnsi="仿宋" w:eastAsia="仿宋" w:cs="仿宋"/>
          <w:b/>
        </w:rPr>
      </w:pPr>
    </w:p>
    <w:p w14:paraId="174332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6、</w:t>
      </w:r>
      <w:r>
        <w:rPr>
          <w:rFonts w:hint="eastAsia" w:ascii="仿宋" w:hAnsi="仿宋" w:eastAsia="仿宋" w:cs="仿宋"/>
          <w:b/>
          <w:sz w:val="24"/>
          <w:szCs w:val="24"/>
        </w:rPr>
        <w:t>可能涉及的后续采购情况：</w:t>
      </w:r>
    </w:p>
    <w:tbl>
      <w:tblPr>
        <w:tblStyle w:val="12"/>
        <w:tblW w:w="9338" w:type="dxa"/>
        <w:jc w:val="center"/>
        <w:tblLayout w:type="fixed"/>
        <w:tblCellMar>
          <w:top w:w="0" w:type="dxa"/>
          <w:left w:w="108" w:type="dxa"/>
          <w:bottom w:w="0" w:type="dxa"/>
          <w:right w:w="108" w:type="dxa"/>
        </w:tblCellMar>
      </w:tblPr>
      <w:tblGrid>
        <w:gridCol w:w="706"/>
        <w:gridCol w:w="2355"/>
        <w:gridCol w:w="5200"/>
        <w:gridCol w:w="1077"/>
      </w:tblGrid>
      <w:tr w14:paraId="53529286">
        <w:tblPrEx>
          <w:tblCellMar>
            <w:top w:w="0" w:type="dxa"/>
            <w:left w:w="108" w:type="dxa"/>
            <w:bottom w:w="0" w:type="dxa"/>
            <w:right w:w="108" w:type="dxa"/>
          </w:tblCellMar>
        </w:tblPrEx>
        <w:trPr>
          <w:trHeight w:val="655" w:hRule="atLeast"/>
          <w:jc w:val="center"/>
        </w:trPr>
        <w:tc>
          <w:tcPr>
            <w:tcW w:w="706" w:type="dxa"/>
            <w:tcBorders>
              <w:top w:val="single" w:color="000000" w:sz="4" w:space="0"/>
              <w:left w:val="single" w:color="000000" w:sz="4" w:space="0"/>
              <w:bottom w:val="single" w:color="000000" w:sz="4" w:space="0"/>
              <w:right w:val="single" w:color="000000" w:sz="4" w:space="0"/>
            </w:tcBorders>
            <w:noWrap/>
            <w:vAlign w:val="center"/>
          </w:tcPr>
          <w:p w14:paraId="06D4672E">
            <w:pPr>
              <w:spacing w:line="360" w:lineRule="exact"/>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2355" w:type="dxa"/>
            <w:tcBorders>
              <w:top w:val="single" w:color="000000" w:sz="4" w:space="0"/>
              <w:left w:val="single" w:color="000000" w:sz="4" w:space="0"/>
              <w:bottom w:val="single" w:color="000000" w:sz="4" w:space="0"/>
              <w:right w:val="single" w:color="auto" w:sz="4" w:space="0"/>
            </w:tcBorders>
            <w:noWrap/>
            <w:vAlign w:val="center"/>
          </w:tcPr>
          <w:p w14:paraId="3BD1B9E0">
            <w:pPr>
              <w:spacing w:line="360" w:lineRule="exact"/>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标的名称</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49B9CBDA">
            <w:pPr>
              <w:spacing w:line="360" w:lineRule="exact"/>
              <w:jc w:val="center"/>
              <w:textAlignment w:val="center"/>
              <w:rPr>
                <w:rFonts w:hint="eastAsia" w:ascii="仿宋" w:hAnsi="仿宋" w:eastAsia="仿宋" w:cs="仿宋"/>
                <w:kern w:val="0"/>
                <w:sz w:val="24"/>
                <w:szCs w:val="24"/>
              </w:rPr>
            </w:pPr>
            <w:r>
              <w:rPr>
                <w:rFonts w:hint="eastAsia" w:ascii="仿宋" w:hAnsi="仿宋" w:eastAsia="仿宋" w:cs="仿宋"/>
                <w:sz w:val="24"/>
                <w:szCs w:val="24"/>
              </w:rPr>
              <w:t>可能涉及的后续采购情况</w:t>
            </w:r>
          </w:p>
        </w:tc>
        <w:tc>
          <w:tcPr>
            <w:tcW w:w="1077" w:type="dxa"/>
            <w:tcBorders>
              <w:top w:val="single" w:color="000000" w:sz="4" w:space="0"/>
              <w:left w:val="single" w:color="auto" w:sz="4" w:space="0"/>
              <w:bottom w:val="single" w:color="000000" w:sz="4" w:space="0"/>
              <w:right w:val="single" w:color="000000" w:sz="4" w:space="0"/>
            </w:tcBorders>
            <w:noWrap/>
            <w:vAlign w:val="center"/>
          </w:tcPr>
          <w:p w14:paraId="50CD3481">
            <w:pPr>
              <w:spacing w:line="360" w:lineRule="exact"/>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备注</w:t>
            </w:r>
          </w:p>
        </w:tc>
      </w:tr>
      <w:tr w14:paraId="3D2E9A59">
        <w:tblPrEx>
          <w:tblCellMar>
            <w:top w:w="0" w:type="dxa"/>
            <w:left w:w="108" w:type="dxa"/>
            <w:bottom w:w="0" w:type="dxa"/>
            <w:right w:w="108" w:type="dxa"/>
          </w:tblCellMar>
        </w:tblPrEx>
        <w:trPr>
          <w:trHeight w:val="606" w:hRule="atLeast"/>
          <w:jc w:val="center"/>
        </w:trPr>
        <w:tc>
          <w:tcPr>
            <w:tcW w:w="706" w:type="dxa"/>
            <w:tcBorders>
              <w:top w:val="single" w:color="000000" w:sz="4" w:space="0"/>
              <w:left w:val="single" w:color="000000" w:sz="4" w:space="0"/>
              <w:bottom w:val="single" w:color="000000" w:sz="4" w:space="0"/>
              <w:right w:val="single" w:color="000000" w:sz="4" w:space="0"/>
            </w:tcBorders>
            <w:noWrap/>
            <w:vAlign w:val="center"/>
          </w:tcPr>
          <w:p w14:paraId="034D9D9E">
            <w:pPr>
              <w:spacing w:line="360" w:lineRule="exact"/>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p>
        </w:tc>
        <w:tc>
          <w:tcPr>
            <w:tcW w:w="2355" w:type="dxa"/>
            <w:tcBorders>
              <w:top w:val="single" w:color="000000" w:sz="4" w:space="0"/>
              <w:left w:val="single" w:color="000000" w:sz="4" w:space="0"/>
              <w:bottom w:val="single" w:color="000000" w:sz="4" w:space="0"/>
              <w:right w:val="single" w:color="auto" w:sz="4" w:space="0"/>
            </w:tcBorders>
            <w:noWrap/>
            <w:vAlign w:val="center"/>
          </w:tcPr>
          <w:p w14:paraId="4597ECB0">
            <w:pPr>
              <w:spacing w:line="36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运维服务</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1CD14048">
            <w:pPr>
              <w:jc w:val="center"/>
              <w:rPr>
                <w:rFonts w:hint="eastAsia" w:ascii="仿宋" w:hAnsi="仿宋" w:eastAsia="仿宋" w:cs="仿宋"/>
                <w:sz w:val="24"/>
                <w:szCs w:val="24"/>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7F90C1E8">
            <w:pPr>
              <w:spacing w:line="360" w:lineRule="exact"/>
              <w:jc w:val="center"/>
              <w:textAlignment w:val="center"/>
              <w:rPr>
                <w:rFonts w:hint="eastAsia" w:ascii="仿宋" w:hAnsi="仿宋" w:eastAsia="仿宋" w:cs="仿宋"/>
                <w:kern w:val="0"/>
                <w:sz w:val="24"/>
                <w:szCs w:val="24"/>
              </w:rPr>
            </w:pPr>
          </w:p>
        </w:tc>
      </w:tr>
    </w:tbl>
    <w:p w14:paraId="0381656F">
      <w:pPr>
        <w:numPr>
          <w:ilvl w:val="0"/>
          <w:numId w:val="0"/>
        </w:numPr>
        <w:spacing w:line="360" w:lineRule="auto"/>
        <w:ind w:leftChars="0"/>
        <w:rPr>
          <w:rFonts w:hint="eastAsia" w:ascii="仿宋" w:hAnsi="仿宋" w:eastAsia="仿宋" w:cs="仿宋"/>
          <w:b/>
        </w:rPr>
      </w:pPr>
    </w:p>
    <w:p w14:paraId="14ADFB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7、</w:t>
      </w:r>
      <w:r>
        <w:rPr>
          <w:rFonts w:hint="eastAsia" w:ascii="仿宋" w:hAnsi="仿宋" w:eastAsia="仿宋" w:cs="仿宋"/>
          <w:b/>
          <w:sz w:val="24"/>
          <w:szCs w:val="24"/>
        </w:rPr>
        <w:t>其他相关情况：</w:t>
      </w:r>
    </w:p>
    <w:tbl>
      <w:tblPr>
        <w:tblStyle w:val="12"/>
        <w:tblW w:w="9338" w:type="dxa"/>
        <w:jc w:val="center"/>
        <w:tblLayout w:type="fixed"/>
        <w:tblCellMar>
          <w:top w:w="0" w:type="dxa"/>
          <w:left w:w="108" w:type="dxa"/>
          <w:bottom w:w="0" w:type="dxa"/>
          <w:right w:w="108" w:type="dxa"/>
        </w:tblCellMar>
      </w:tblPr>
      <w:tblGrid>
        <w:gridCol w:w="719"/>
        <w:gridCol w:w="2342"/>
        <w:gridCol w:w="5200"/>
        <w:gridCol w:w="1077"/>
      </w:tblGrid>
      <w:tr w14:paraId="45D61071">
        <w:tblPrEx>
          <w:tblCellMar>
            <w:top w:w="0" w:type="dxa"/>
            <w:left w:w="108" w:type="dxa"/>
            <w:bottom w:w="0" w:type="dxa"/>
            <w:right w:w="108" w:type="dxa"/>
          </w:tblCellMar>
        </w:tblPrEx>
        <w:trPr>
          <w:trHeight w:val="642"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28BC81D5">
            <w:pPr>
              <w:spacing w:line="360" w:lineRule="exact"/>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2342" w:type="dxa"/>
            <w:tcBorders>
              <w:top w:val="single" w:color="000000" w:sz="4" w:space="0"/>
              <w:left w:val="single" w:color="000000" w:sz="4" w:space="0"/>
              <w:bottom w:val="single" w:color="000000" w:sz="4" w:space="0"/>
              <w:right w:val="single" w:color="auto" w:sz="4" w:space="0"/>
            </w:tcBorders>
            <w:noWrap/>
            <w:vAlign w:val="center"/>
          </w:tcPr>
          <w:p w14:paraId="7174837E">
            <w:pPr>
              <w:spacing w:line="360" w:lineRule="exact"/>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标的名称</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160B02A2">
            <w:pPr>
              <w:spacing w:line="360" w:lineRule="exact"/>
              <w:jc w:val="center"/>
              <w:textAlignment w:val="center"/>
              <w:rPr>
                <w:rFonts w:hint="eastAsia" w:ascii="仿宋" w:hAnsi="仿宋" w:eastAsia="仿宋" w:cs="仿宋"/>
                <w:kern w:val="0"/>
                <w:sz w:val="24"/>
                <w:szCs w:val="24"/>
              </w:rPr>
            </w:pPr>
            <w:r>
              <w:rPr>
                <w:rFonts w:hint="eastAsia" w:ascii="仿宋" w:hAnsi="仿宋" w:eastAsia="仿宋" w:cs="仿宋"/>
                <w:sz w:val="24"/>
                <w:szCs w:val="24"/>
              </w:rPr>
              <w:t>其他相关情况</w:t>
            </w:r>
          </w:p>
        </w:tc>
        <w:tc>
          <w:tcPr>
            <w:tcW w:w="1077" w:type="dxa"/>
            <w:tcBorders>
              <w:top w:val="single" w:color="000000" w:sz="4" w:space="0"/>
              <w:left w:val="single" w:color="auto" w:sz="4" w:space="0"/>
              <w:bottom w:val="single" w:color="000000" w:sz="4" w:space="0"/>
              <w:right w:val="single" w:color="000000" w:sz="4" w:space="0"/>
            </w:tcBorders>
            <w:noWrap/>
            <w:vAlign w:val="center"/>
          </w:tcPr>
          <w:p w14:paraId="3EFB9DDC">
            <w:pPr>
              <w:spacing w:line="360" w:lineRule="exact"/>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备注</w:t>
            </w:r>
          </w:p>
        </w:tc>
      </w:tr>
      <w:tr w14:paraId="7B13D4A5">
        <w:tblPrEx>
          <w:tblCellMar>
            <w:top w:w="0" w:type="dxa"/>
            <w:left w:w="108" w:type="dxa"/>
            <w:bottom w:w="0" w:type="dxa"/>
            <w:right w:w="108" w:type="dxa"/>
          </w:tblCellMar>
        </w:tblPrEx>
        <w:trPr>
          <w:trHeight w:val="669"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4B1CD1C8">
            <w:pPr>
              <w:spacing w:line="360" w:lineRule="exact"/>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p>
        </w:tc>
        <w:tc>
          <w:tcPr>
            <w:tcW w:w="2342" w:type="dxa"/>
            <w:tcBorders>
              <w:top w:val="single" w:color="000000" w:sz="4" w:space="0"/>
              <w:left w:val="single" w:color="000000" w:sz="4" w:space="0"/>
              <w:bottom w:val="single" w:color="000000" w:sz="4" w:space="0"/>
              <w:right w:val="single" w:color="auto" w:sz="4" w:space="0"/>
            </w:tcBorders>
            <w:noWrap/>
            <w:vAlign w:val="center"/>
          </w:tcPr>
          <w:p w14:paraId="5764574C">
            <w:pPr>
              <w:spacing w:line="36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运维服务</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10A31206">
            <w:pPr>
              <w:jc w:val="center"/>
              <w:rPr>
                <w:rFonts w:hint="eastAsia" w:ascii="仿宋" w:hAnsi="仿宋" w:eastAsia="仿宋" w:cs="仿宋"/>
                <w:sz w:val="24"/>
                <w:szCs w:val="24"/>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316C229F">
            <w:pPr>
              <w:spacing w:line="360" w:lineRule="exact"/>
              <w:jc w:val="center"/>
              <w:textAlignment w:val="center"/>
              <w:rPr>
                <w:rFonts w:hint="eastAsia" w:ascii="仿宋" w:hAnsi="仿宋" w:eastAsia="仿宋" w:cs="仿宋"/>
                <w:kern w:val="0"/>
                <w:sz w:val="24"/>
                <w:szCs w:val="24"/>
              </w:rPr>
            </w:pPr>
          </w:p>
        </w:tc>
      </w:tr>
    </w:tbl>
    <w:p w14:paraId="3AD1876C">
      <w:pPr>
        <w:spacing w:line="360" w:lineRule="auto"/>
        <w:rPr>
          <w:rFonts w:hint="eastAsia" w:ascii="仿宋" w:hAnsi="仿宋" w:eastAsia="仿宋" w:cs="仿宋"/>
          <w:b/>
        </w:rPr>
      </w:pPr>
    </w:p>
    <w:p w14:paraId="1594CCDE">
      <w:pPr>
        <w:spacing w:line="360" w:lineRule="auto"/>
        <w:rPr>
          <w:rFonts w:hint="eastAsia" w:ascii="仿宋" w:hAnsi="仿宋" w:eastAsia="仿宋" w:cs="仿宋"/>
          <w:sz w:val="24"/>
          <w:szCs w:val="24"/>
        </w:rPr>
      </w:pPr>
      <w:r>
        <w:rPr>
          <w:rFonts w:hint="eastAsia" w:ascii="仿宋" w:hAnsi="仿宋" w:eastAsia="仿宋" w:cs="仿宋"/>
          <w:b/>
          <w:sz w:val="24"/>
          <w:szCs w:val="24"/>
        </w:rPr>
        <w:t>8、技术商务要求是否合理：</w:t>
      </w:r>
      <w:r>
        <w:rPr>
          <w:rFonts w:hint="eastAsia" w:ascii="仿宋" w:hAnsi="仿宋" w:eastAsia="仿宋" w:cs="仿宋"/>
          <w:sz w:val="24"/>
          <w:szCs w:val="24"/>
        </w:rPr>
        <w:t>□是      □否（选填下表）</w:t>
      </w:r>
    </w:p>
    <w:p w14:paraId="5CF741B8">
      <w:pPr>
        <w:pStyle w:val="5"/>
        <w:ind w:firstLine="0"/>
        <w:rPr>
          <w:rFonts w:hint="eastAsia" w:ascii="仿宋" w:hAnsi="仿宋" w:eastAsia="仿宋" w:cs="仿宋"/>
          <w:sz w:val="24"/>
          <w:szCs w:val="24"/>
        </w:rPr>
      </w:pPr>
      <w:r>
        <w:rPr>
          <w:rFonts w:hint="eastAsia" w:ascii="仿宋" w:hAnsi="仿宋" w:eastAsia="仿宋" w:cs="仿宋"/>
          <w:sz w:val="24"/>
          <w:szCs w:val="24"/>
        </w:rPr>
        <w:t>（1）技术要求如下：</w:t>
      </w:r>
    </w:p>
    <w:tbl>
      <w:tblPr>
        <w:tblStyle w:val="12"/>
        <w:tblW w:w="9957" w:type="dxa"/>
        <w:jc w:val="center"/>
        <w:tblLayout w:type="fixed"/>
        <w:tblCellMar>
          <w:top w:w="0" w:type="dxa"/>
          <w:left w:w="108" w:type="dxa"/>
          <w:bottom w:w="0" w:type="dxa"/>
          <w:right w:w="108" w:type="dxa"/>
        </w:tblCellMar>
      </w:tblPr>
      <w:tblGrid>
        <w:gridCol w:w="638"/>
        <w:gridCol w:w="1290"/>
        <w:gridCol w:w="4912"/>
        <w:gridCol w:w="3117"/>
      </w:tblGrid>
      <w:tr w14:paraId="1893C9D4">
        <w:tblPrEx>
          <w:tblCellMar>
            <w:top w:w="0" w:type="dxa"/>
            <w:left w:w="108" w:type="dxa"/>
            <w:bottom w:w="0" w:type="dxa"/>
            <w:right w:w="108" w:type="dxa"/>
          </w:tblCellMar>
        </w:tblPrEx>
        <w:trPr>
          <w:trHeight w:val="446"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465FBE38">
            <w:pPr>
              <w:spacing w:line="360" w:lineRule="exact"/>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290" w:type="dxa"/>
            <w:tcBorders>
              <w:top w:val="single" w:color="000000" w:sz="4" w:space="0"/>
              <w:left w:val="single" w:color="000000" w:sz="4" w:space="0"/>
              <w:bottom w:val="single" w:color="000000" w:sz="4" w:space="0"/>
              <w:right w:val="single" w:color="auto" w:sz="4" w:space="0"/>
            </w:tcBorders>
            <w:noWrap/>
            <w:vAlign w:val="center"/>
          </w:tcPr>
          <w:p w14:paraId="314DA375">
            <w:pPr>
              <w:spacing w:line="360" w:lineRule="exact"/>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标的名称</w:t>
            </w:r>
          </w:p>
        </w:tc>
        <w:tc>
          <w:tcPr>
            <w:tcW w:w="4912" w:type="dxa"/>
            <w:tcBorders>
              <w:top w:val="single" w:color="000000" w:sz="4" w:space="0"/>
              <w:left w:val="single" w:color="000000" w:sz="4" w:space="0"/>
              <w:bottom w:val="single" w:color="000000" w:sz="4" w:space="0"/>
              <w:right w:val="single" w:color="auto" w:sz="4" w:space="0"/>
            </w:tcBorders>
            <w:noWrap/>
            <w:vAlign w:val="center"/>
          </w:tcPr>
          <w:p w14:paraId="2EF8FBB9">
            <w:pPr>
              <w:spacing w:line="360" w:lineRule="exact"/>
              <w:jc w:val="center"/>
              <w:textAlignment w:val="center"/>
              <w:rPr>
                <w:rFonts w:hint="eastAsia" w:ascii="仿宋" w:hAnsi="仿宋" w:eastAsia="仿宋" w:cs="仿宋"/>
                <w:kern w:val="0"/>
                <w:sz w:val="24"/>
                <w:szCs w:val="24"/>
              </w:rPr>
            </w:pPr>
            <w:r>
              <w:rPr>
                <w:rFonts w:hint="eastAsia" w:ascii="仿宋" w:hAnsi="仿宋" w:eastAsia="仿宋" w:cs="仿宋"/>
                <w:sz w:val="24"/>
                <w:szCs w:val="24"/>
              </w:rPr>
              <w:t>技术要求</w:t>
            </w:r>
          </w:p>
        </w:tc>
        <w:tc>
          <w:tcPr>
            <w:tcW w:w="3117" w:type="dxa"/>
            <w:tcBorders>
              <w:top w:val="single" w:color="000000" w:sz="4" w:space="0"/>
              <w:left w:val="single" w:color="auto" w:sz="4" w:space="0"/>
              <w:bottom w:val="single" w:color="000000" w:sz="4" w:space="0"/>
              <w:right w:val="single" w:color="000000" w:sz="4" w:space="0"/>
            </w:tcBorders>
            <w:noWrap/>
            <w:vAlign w:val="center"/>
          </w:tcPr>
          <w:p w14:paraId="2D4EDEE8">
            <w:pPr>
              <w:spacing w:line="360" w:lineRule="exact"/>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修改意见</w:t>
            </w:r>
          </w:p>
        </w:tc>
      </w:tr>
      <w:tr w14:paraId="2CAA5FD2">
        <w:tblPrEx>
          <w:tblCellMar>
            <w:top w:w="0" w:type="dxa"/>
            <w:left w:w="108" w:type="dxa"/>
            <w:bottom w:w="0" w:type="dxa"/>
            <w:right w:w="108" w:type="dxa"/>
          </w:tblCellMar>
        </w:tblPrEx>
        <w:trPr>
          <w:trHeight w:val="1531"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07C4EE11">
            <w:pPr>
              <w:spacing w:line="360" w:lineRule="exact"/>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290" w:type="dxa"/>
            <w:tcBorders>
              <w:top w:val="single" w:color="000000" w:sz="4" w:space="0"/>
              <w:left w:val="single" w:color="000000" w:sz="4" w:space="0"/>
              <w:bottom w:val="single" w:color="000000" w:sz="4" w:space="0"/>
              <w:right w:val="single" w:color="auto" w:sz="4" w:space="0"/>
            </w:tcBorders>
            <w:noWrap/>
            <w:vAlign w:val="center"/>
          </w:tcPr>
          <w:p w14:paraId="78E73347">
            <w:pPr>
              <w:spacing w:line="36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运维服务</w:t>
            </w:r>
          </w:p>
        </w:tc>
        <w:tc>
          <w:tcPr>
            <w:tcW w:w="4912" w:type="dxa"/>
            <w:tcBorders>
              <w:top w:val="single" w:color="000000" w:sz="4" w:space="0"/>
              <w:left w:val="single" w:color="000000" w:sz="4" w:space="0"/>
              <w:bottom w:val="single" w:color="000000" w:sz="4" w:space="0"/>
              <w:right w:val="single" w:color="auto" w:sz="4" w:space="0"/>
            </w:tcBorders>
            <w:noWrap/>
            <w:vAlign w:val="center"/>
          </w:tcPr>
          <w:p w14:paraId="5C35E452">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资质要求：</w:t>
            </w:r>
          </w:p>
          <w:p w14:paraId="46ADE0F0">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供应商具有有效的《涉密信息系统集成资质证书-运行维护》资质证书，投入的技术人员具有有效的《涉密人员岗位培训证书》。</w:t>
            </w:r>
          </w:p>
          <w:p w14:paraId="3F585D70">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24"/>
                <w:szCs w:val="24"/>
              </w:rPr>
            </w:pPr>
          </w:p>
          <w:p w14:paraId="7DC3176D">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运维服务形式：</w:t>
            </w:r>
            <w:r>
              <w:rPr>
                <w:rFonts w:hint="eastAsia" w:ascii="仿宋" w:hAnsi="仿宋" w:eastAsia="仿宋" w:cs="仿宋"/>
                <w:sz w:val="24"/>
                <w:szCs w:val="24"/>
              </w:rPr>
              <w:t xml:space="preserve"> </w:t>
            </w:r>
          </w:p>
          <w:p w14:paraId="005E860B">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通过购买运维服务引入专职驻所技术人员1名，以行政班的工作形式到所内提供运维服务，定期巡检报告。</w:t>
            </w:r>
          </w:p>
          <w:p w14:paraId="2805D0B3">
            <w:pPr>
              <w:keepNext w:val="0"/>
              <w:keepLines w:val="0"/>
              <w:pageBreakBefore w:val="0"/>
              <w:widowControl w:val="0"/>
              <w:kinsoku/>
              <w:wordWrap/>
              <w:overflowPunct/>
              <w:topLinePunct w:val="0"/>
              <w:autoSpaceDE/>
              <w:autoSpaceDN/>
              <w:bidi w:val="0"/>
              <w:adjustRightInd/>
              <w:snapToGrid/>
              <w:textAlignment w:val="auto"/>
              <w:rPr>
                <w:rFonts w:hint="eastAsia"/>
              </w:rPr>
            </w:pPr>
          </w:p>
          <w:p w14:paraId="76BE1C55">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三</w:t>
            </w:r>
            <w:r>
              <w:rPr>
                <w:rFonts w:hint="eastAsia" w:ascii="仿宋" w:hAnsi="仿宋" w:eastAsia="仿宋" w:cs="仿宋"/>
                <w:b/>
                <w:bCs/>
                <w:sz w:val="24"/>
                <w:szCs w:val="24"/>
              </w:rPr>
              <w:t>、运维服务内容：</w:t>
            </w:r>
            <w:bookmarkStart w:id="0" w:name="_GoBack"/>
            <w:bookmarkEnd w:id="0"/>
          </w:p>
          <w:p w14:paraId="7E45359F">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提供技术服务支持，保障运维服务范围内的设备及系统的正常运行和故障排除。无法解决的问题根据情况联系设备供货商或厂家协助处理。</w:t>
            </w:r>
          </w:p>
          <w:p w14:paraId="05198CA0">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运维服务内容如下：</w:t>
            </w:r>
          </w:p>
          <w:p w14:paraId="150788DA">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1.各类业务系统的运维保障。</w:t>
            </w:r>
          </w:p>
          <w:p w14:paraId="5E91B492">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2.监控系统。对监控主机、监控摄像头、网络线路、供电系统等相关设备进行日常维护和常规故障排除。对监控综合管理平台检查视频画面预览、录像回放、云台控制、可视对讲等是否正常并排除故障。</w:t>
            </w:r>
          </w:p>
          <w:p w14:paraId="607C773F">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3.机房设备。包括机房空调、UPS、动环监控设备等相关设备进行巡检与日常维护，对机房各服务器、存储、网络核心进行设备检测，设备除尘、系统维护、线路整理、故障排除等等。</w:t>
            </w:r>
          </w:p>
          <w:p w14:paraId="78C8DA00">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4.网络设备，包括核心交换机、接入交换机、路由器、网闸、光收发前端等等设备的巡检。对网络设备进行巡检，监控网络运行的状况、报警情况、设备状态参数等。</w:t>
            </w:r>
          </w:p>
          <w:p w14:paraId="387E42C2">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5.办公设备，硬件有办公电脑、打印复印机、扫描仪、高拍仪等，软件有操作系统、应用软件等的安装和维护，对故障及时响应修复。</w:t>
            </w:r>
          </w:p>
          <w:p w14:paraId="4544603A">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6.安防设备，门禁系统、车底扫描系统等的巡检及故障排除。</w:t>
            </w:r>
          </w:p>
          <w:p w14:paraId="0FD4F92E">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7.提供视频会议系统技术支持，会议前对相关设备开启及调试，并保障会议正常进行。对视频会议室相关设备进行日常维护和常规故障排除。</w:t>
            </w:r>
          </w:p>
          <w:p w14:paraId="62A73EFB">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8.在新系统、新设备上线或上级检查时，配合做好相关设备与系统的部署、检查、故障排除工作，保证相关设备与系统的稳定性和可靠性。</w:t>
            </w:r>
          </w:p>
          <w:p w14:paraId="68BC8E08">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9.配合我所对设备与业务系统进行优化改造，按要求完成有关软、硬件设备的上线部署、上下架、测试，保证设备正常关机、安全迁移、正常启动使用。主要包含以下工作内容：应用系统更新服务、系统补丁服务、系统终端重部署及调试服务。</w:t>
            </w:r>
          </w:p>
          <w:p w14:paraId="57090B45">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10.配合我所定期开展办公终端保密检查。</w:t>
            </w:r>
          </w:p>
          <w:p w14:paraId="4FAFD694">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11.以上未提及且需要配合的其他工作。</w:t>
            </w:r>
          </w:p>
          <w:p w14:paraId="79FB889E">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12.建立运维工作台账，记录运维事件，做好故障记录，运维过程可追溯。</w:t>
            </w:r>
          </w:p>
          <w:p w14:paraId="7CDEAFCD">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13.建立运维知识库，对于常见的故障和运行事项，整理出对应的操作文档手册，确保可以根据文档对常见故障和运维需求进行快速响应。</w:t>
            </w:r>
          </w:p>
          <w:p w14:paraId="0399F532">
            <w:pPr>
              <w:keepNext w:val="0"/>
              <w:keepLines w:val="0"/>
              <w:pageBreakBefore w:val="0"/>
              <w:widowControl w:val="0"/>
              <w:kinsoku/>
              <w:wordWrap/>
              <w:overflowPunct/>
              <w:topLinePunct w:val="0"/>
              <w:autoSpaceDE/>
              <w:autoSpaceDN/>
              <w:bidi w:val="0"/>
              <w:adjustRightInd/>
              <w:snapToGrid/>
              <w:textAlignment w:val="auto"/>
              <w:rPr>
                <w:rFonts w:hint="eastAsia"/>
              </w:rPr>
            </w:pPr>
          </w:p>
          <w:p w14:paraId="199A8ECE">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、运维服务巡检要求</w:t>
            </w:r>
          </w:p>
          <w:p w14:paraId="485878C3">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对我所各类信息化设备与系统开展定期检查，检查其运行情况、状态等，并作好现场工作记录。</w:t>
            </w:r>
          </w:p>
          <w:p w14:paraId="6A008C86">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1、巡检周期如下：</w:t>
            </w:r>
          </w:p>
          <w:p w14:paraId="1ECDC9F9">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月度检查，每月对机房、各设备、系统进行检查，每月不少于一次夜间巡检，并对检查中存在的故障及安全隐患进行处理。每月第一周向我所相关单位提交上月的《月度巡检报告》。</w:t>
            </w:r>
          </w:p>
          <w:p w14:paraId="65066F67">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季度检查，每季度对机房、各设备、系统进行安全评估和风险分析，提交安全状况评估报告，分析存在的安全漏洞情况，提出《整改方案和建议》。</w:t>
            </w:r>
          </w:p>
          <w:p w14:paraId="166223DA">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年度检查，每年对整个系统（含硬件和软件）进行安全检查，对每个硬件设备使用状态进行风险评估，并对下一年可能存在的问题进行风险预测，对每个设备的状态出具使用报告。</w:t>
            </w:r>
          </w:p>
          <w:p w14:paraId="25AD0948">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特巡特维，重大活动、会议、工作检查等特殊时期按要求执行额外的巡检和维护。</w:t>
            </w:r>
          </w:p>
          <w:p w14:paraId="0ACB75CA">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2、巡检内容如下：</w:t>
            </w:r>
          </w:p>
          <w:p w14:paraId="26DD7B9A">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机房、监控系统、安防平台等。查看设备状态和周边环境，对机房环境进行清洁及整理。查看服务器的外观、温度、有无故障指示灯、硬件运行状况、系统日志、系统补丁和病毒库的检查。查看网络设备的外观、温度、工作指示灯状况、端口网络状况、测试设备的数据通信功能等检查。查看监控主机、摄像头工作状态，网络及供电情况，监控平台运行状况。</w:t>
            </w:r>
          </w:p>
          <w:p w14:paraId="38282664">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办公设备，包含办公主机、打印机、复印机、高拍仪办公设备等的巡检，对设备进行除尘、清洁等工作。</w:t>
            </w:r>
          </w:p>
          <w:p w14:paraId="2B9D665B">
            <w:pPr>
              <w:keepNext w:val="0"/>
              <w:keepLines w:val="0"/>
              <w:pageBreakBefore w:val="0"/>
              <w:widowControl w:val="0"/>
              <w:kinsoku/>
              <w:wordWrap/>
              <w:overflowPunct/>
              <w:topLinePunct w:val="0"/>
              <w:autoSpaceDE/>
              <w:autoSpaceDN/>
              <w:bidi w:val="0"/>
              <w:adjustRightInd/>
              <w:snapToGrid/>
              <w:textAlignment w:val="auto"/>
              <w:rPr>
                <w:rFonts w:hint="eastAsia"/>
              </w:rPr>
            </w:pPr>
          </w:p>
          <w:p w14:paraId="665252CF">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、驻场人员要求</w:t>
            </w:r>
          </w:p>
          <w:p w14:paraId="48EC2C48">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1、合同期内提供1名技术人员工作日5*8小时驻场服务，法定节假日参与备勤轮班，以及全天候应急处突响应。</w:t>
            </w:r>
          </w:p>
          <w:p w14:paraId="745D4C50">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2、供应商派驻驻场人员必须为本公司正式员工，供应商不可随意更换派驻场人员，如需更换派驻人员，需向我所正式来函申请，经我所相关负责人同意后方可更换，否则视为违约，我所有权追诉供应商相关责任并立即终止合同。</w:t>
            </w:r>
          </w:p>
          <w:p w14:paraId="14021367">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3、供应商必须与派驻运维人员签订保密协议，对派驻人员的保密义务承担连带责任，并报备给我所。供应商必须与我所签订保密协议。如不能提供上述材料，我所有权终止合同，如在服务过程中我所发现供应商未签订相关合同或协议，我所有权追诉供应商相关责任并立即终止合同。</w:t>
            </w:r>
          </w:p>
          <w:p w14:paraId="470EACD9">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4、供应商驻点服务人员须具备计算机、网络设备调试的相关技术能力，有较强的数据保护安全意识，须按照相关安全规定开展维护工作。为我所提供高质高效技术服务，及时处理有关故障，保证我所计算机软、硬件和网络系统及各应用系统等正常安全运行。</w:t>
            </w:r>
          </w:p>
          <w:p w14:paraId="1180F7B6">
            <w:pPr>
              <w:keepNext w:val="0"/>
              <w:keepLines w:val="0"/>
              <w:pageBreakBefore w:val="0"/>
              <w:widowControl w:val="0"/>
              <w:kinsoku/>
              <w:wordWrap/>
              <w:overflowPunct/>
              <w:topLinePunct w:val="0"/>
              <w:autoSpaceDE/>
              <w:autoSpaceDN/>
              <w:bidi w:val="0"/>
              <w:adjustRightInd/>
              <w:snapToGrid/>
              <w:textAlignment w:val="auto"/>
              <w:rPr>
                <w:rFonts w:hint="eastAsia"/>
              </w:rPr>
            </w:pPr>
          </w:p>
          <w:p w14:paraId="4036BF8A">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六</w:t>
            </w:r>
            <w:r>
              <w:rPr>
                <w:rFonts w:hint="eastAsia" w:ascii="仿宋" w:hAnsi="仿宋" w:eastAsia="仿宋" w:cs="仿宋"/>
                <w:b/>
                <w:bCs/>
                <w:sz w:val="24"/>
                <w:szCs w:val="24"/>
              </w:rPr>
              <w:t>、处理问题响应时间</w:t>
            </w:r>
          </w:p>
          <w:p w14:paraId="688BE2BE">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1.故障响应：在日常接到维修请求后立即响应，不能现场解决的，因需要更换配件或厂家提供技术支持，应给出维修结果和维修建议。</w:t>
            </w:r>
          </w:p>
          <w:p w14:paraId="632C7220">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2.故障修复：修复后由该设备相关管理人员确认签字。</w:t>
            </w:r>
          </w:p>
          <w:p w14:paraId="563FED91">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3.应急处突：在非工作时段出现突发情况，运维人员或运维单位自接到故障报修之时起，在2小时内赶赴现场并排除系统普通故障，特大故障将在24小时内处理完毕。</w:t>
            </w:r>
          </w:p>
          <w:p w14:paraId="3C474167">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4.在日常运维中出现突发事件，可能来自以下途径，一是巡检维护过程中发现、二是设备运行发生告警、业务部门反馈。运维人员第一时间告知我所相关人员，并综合判断后，如有必要联系运维单位相关技术专家和相关公司领导，与专家进行充分沟通并为故障定级，同时告知我所相关人员。如遇到运维人员无法解决的故障时，因协调运维单位内相关领域技术专家赶到事故现场进行故障处理，直至问题解决。在问题解决之后，由技术专家和运维人员共同完成事件问题报告，将事故的发生原因，处理的方式，已及如何避免再次发生的方法进行详细记录，录入我所的运维管理文件中，作为以后借鉴依据，当事故处理完毕后，由运维人员或技术专家将结果告之我所相关人员。</w:t>
            </w:r>
          </w:p>
          <w:p w14:paraId="64DCDC10">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故障级别定义与服务的具体要求如下表：</w:t>
            </w:r>
          </w:p>
          <w:tbl>
            <w:tblPr>
              <w:tblStyle w:val="12"/>
              <w:tblW w:w="4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871"/>
              <w:gridCol w:w="871"/>
              <w:gridCol w:w="950"/>
              <w:gridCol w:w="741"/>
            </w:tblGrid>
            <w:tr w14:paraId="0D8B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325" w:type="dxa"/>
                  <w:tcBorders>
                    <w:top w:val="single" w:color="auto" w:sz="4" w:space="0"/>
                    <w:left w:val="single" w:color="auto" w:sz="4" w:space="0"/>
                    <w:bottom w:val="single" w:color="auto" w:sz="4" w:space="0"/>
                    <w:right w:val="single" w:color="auto" w:sz="4" w:space="0"/>
                  </w:tcBorders>
                  <w:shd w:val="clear" w:color="auto" w:fill="BFBFBF"/>
                  <w:noWrap w:val="0"/>
                  <w:vAlign w:val="center"/>
                </w:tcPr>
                <w:p w14:paraId="4320E326">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Cs w:val="0"/>
                      <w:kern w:val="0"/>
                      <w:sz w:val="21"/>
                      <w:szCs w:val="21"/>
                      <w:lang w:val="en-US" w:eastAsia="zh-CN" w:bidi="ar"/>
                    </w:rPr>
                  </w:pPr>
                  <w:r>
                    <w:rPr>
                      <w:rFonts w:hint="eastAsia" w:ascii="仿宋" w:hAnsi="仿宋" w:eastAsia="仿宋" w:cs="仿宋"/>
                      <w:bCs w:val="0"/>
                      <w:kern w:val="0"/>
                      <w:sz w:val="21"/>
                      <w:szCs w:val="21"/>
                      <w:lang w:val="en-US" w:eastAsia="zh-CN" w:bidi="ar"/>
                    </w:rPr>
                    <w:t>故障级别</w:t>
                  </w:r>
                </w:p>
              </w:tc>
              <w:tc>
                <w:tcPr>
                  <w:tcW w:w="871" w:type="dxa"/>
                  <w:tcBorders>
                    <w:top w:val="single" w:color="auto" w:sz="4" w:space="0"/>
                    <w:left w:val="single" w:color="auto" w:sz="4" w:space="0"/>
                    <w:bottom w:val="single" w:color="auto" w:sz="4" w:space="0"/>
                    <w:right w:val="single" w:color="auto" w:sz="4" w:space="0"/>
                  </w:tcBorders>
                  <w:shd w:val="clear" w:color="auto" w:fill="BFBFBF"/>
                  <w:noWrap w:val="0"/>
                  <w:vAlign w:val="center"/>
                </w:tcPr>
                <w:p w14:paraId="7FB71C16">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Cs w:val="0"/>
                      <w:kern w:val="0"/>
                      <w:sz w:val="21"/>
                      <w:szCs w:val="21"/>
                      <w:lang w:val="en-US" w:eastAsia="zh-CN" w:bidi="ar"/>
                    </w:rPr>
                  </w:pPr>
                  <w:r>
                    <w:rPr>
                      <w:rFonts w:hint="eastAsia" w:ascii="仿宋" w:hAnsi="仿宋" w:eastAsia="仿宋" w:cs="仿宋"/>
                      <w:bCs w:val="0"/>
                      <w:kern w:val="0"/>
                      <w:sz w:val="21"/>
                      <w:szCs w:val="21"/>
                      <w:lang w:val="en-US" w:eastAsia="zh-CN" w:bidi="ar"/>
                    </w:rPr>
                    <w:t>技术人员</w:t>
                  </w:r>
                </w:p>
                <w:p w14:paraId="1C26E6C9">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Cs w:val="0"/>
                      <w:kern w:val="0"/>
                      <w:sz w:val="21"/>
                      <w:szCs w:val="21"/>
                      <w:lang w:val="en-US" w:eastAsia="zh-CN" w:bidi="ar"/>
                    </w:rPr>
                  </w:pPr>
                  <w:r>
                    <w:rPr>
                      <w:rFonts w:hint="eastAsia" w:ascii="仿宋" w:hAnsi="仿宋" w:eastAsia="仿宋" w:cs="仿宋"/>
                      <w:bCs w:val="0"/>
                      <w:kern w:val="0"/>
                      <w:sz w:val="21"/>
                      <w:szCs w:val="21"/>
                      <w:lang w:val="en-US" w:eastAsia="zh-CN" w:bidi="ar"/>
                    </w:rPr>
                    <w:t>到场时间</w:t>
                  </w:r>
                </w:p>
              </w:tc>
              <w:tc>
                <w:tcPr>
                  <w:tcW w:w="871" w:type="dxa"/>
                  <w:tcBorders>
                    <w:top w:val="single" w:color="auto" w:sz="4" w:space="0"/>
                    <w:left w:val="single" w:color="auto" w:sz="4" w:space="0"/>
                    <w:bottom w:val="single" w:color="auto" w:sz="4" w:space="0"/>
                    <w:right w:val="single" w:color="auto" w:sz="4" w:space="0"/>
                  </w:tcBorders>
                  <w:shd w:val="clear" w:color="auto" w:fill="BFBFBF"/>
                  <w:noWrap w:val="0"/>
                  <w:vAlign w:val="center"/>
                </w:tcPr>
                <w:p w14:paraId="101DB8D9">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Cs w:val="0"/>
                      <w:kern w:val="0"/>
                      <w:sz w:val="21"/>
                      <w:szCs w:val="21"/>
                      <w:lang w:val="en-US" w:eastAsia="zh-CN" w:bidi="ar"/>
                    </w:rPr>
                  </w:pPr>
                  <w:r>
                    <w:rPr>
                      <w:rFonts w:hint="eastAsia" w:ascii="仿宋" w:hAnsi="仿宋" w:eastAsia="仿宋" w:cs="仿宋"/>
                      <w:bCs w:val="0"/>
                      <w:kern w:val="0"/>
                      <w:sz w:val="21"/>
                      <w:szCs w:val="21"/>
                      <w:lang w:val="en-US" w:eastAsia="zh-CN" w:bidi="ar"/>
                    </w:rPr>
                    <w:t>提出解决方案</w:t>
                  </w:r>
                </w:p>
              </w:tc>
              <w:tc>
                <w:tcPr>
                  <w:tcW w:w="950" w:type="dxa"/>
                  <w:tcBorders>
                    <w:top w:val="single" w:color="auto" w:sz="4" w:space="0"/>
                    <w:left w:val="single" w:color="auto" w:sz="4" w:space="0"/>
                    <w:bottom w:val="single" w:color="auto" w:sz="4" w:space="0"/>
                    <w:right w:val="single" w:color="auto" w:sz="4" w:space="0"/>
                  </w:tcBorders>
                  <w:shd w:val="clear" w:color="auto" w:fill="BFBFBF"/>
                  <w:noWrap w:val="0"/>
                  <w:vAlign w:val="center"/>
                </w:tcPr>
                <w:p w14:paraId="27DDC77C">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Cs w:val="0"/>
                      <w:kern w:val="0"/>
                      <w:sz w:val="21"/>
                      <w:szCs w:val="21"/>
                      <w:lang w:val="en-US" w:eastAsia="zh-CN" w:bidi="ar"/>
                    </w:rPr>
                  </w:pPr>
                  <w:r>
                    <w:rPr>
                      <w:rFonts w:hint="eastAsia" w:ascii="仿宋" w:hAnsi="仿宋" w:eastAsia="仿宋" w:cs="仿宋"/>
                      <w:bCs w:val="0"/>
                      <w:kern w:val="0"/>
                      <w:sz w:val="21"/>
                      <w:szCs w:val="21"/>
                      <w:lang w:val="en-US" w:eastAsia="zh-CN" w:bidi="ar"/>
                    </w:rPr>
                    <w:t>备件到场 时间</w:t>
                  </w:r>
                </w:p>
              </w:tc>
              <w:tc>
                <w:tcPr>
                  <w:tcW w:w="741" w:type="dxa"/>
                  <w:tcBorders>
                    <w:top w:val="single" w:color="auto" w:sz="4" w:space="0"/>
                    <w:left w:val="single" w:color="auto" w:sz="4" w:space="0"/>
                    <w:bottom w:val="single" w:color="auto" w:sz="4" w:space="0"/>
                    <w:right w:val="single" w:color="auto" w:sz="4" w:space="0"/>
                  </w:tcBorders>
                  <w:shd w:val="clear" w:color="auto" w:fill="BFBFBF"/>
                  <w:noWrap w:val="0"/>
                  <w:vAlign w:val="center"/>
                </w:tcPr>
                <w:p w14:paraId="47711201">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Cs w:val="0"/>
                      <w:kern w:val="0"/>
                      <w:sz w:val="21"/>
                      <w:szCs w:val="21"/>
                      <w:lang w:val="en-US" w:eastAsia="zh-CN" w:bidi="ar"/>
                    </w:rPr>
                  </w:pPr>
                  <w:r>
                    <w:rPr>
                      <w:rFonts w:hint="eastAsia" w:ascii="仿宋" w:hAnsi="仿宋" w:eastAsia="仿宋" w:cs="仿宋"/>
                      <w:bCs w:val="0"/>
                      <w:kern w:val="0"/>
                      <w:sz w:val="21"/>
                      <w:szCs w:val="21"/>
                      <w:lang w:val="en-US" w:eastAsia="zh-CN" w:bidi="ar"/>
                    </w:rPr>
                    <w:t>解决 时间</w:t>
                  </w:r>
                </w:p>
              </w:tc>
            </w:tr>
            <w:tr w14:paraId="6E6B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325" w:type="dxa"/>
                  <w:tcBorders>
                    <w:top w:val="single" w:color="auto" w:sz="4" w:space="0"/>
                    <w:left w:val="single" w:color="auto" w:sz="4" w:space="0"/>
                    <w:bottom w:val="single" w:color="auto" w:sz="4" w:space="0"/>
                    <w:right w:val="single" w:color="auto" w:sz="4" w:space="0"/>
                  </w:tcBorders>
                  <w:noWrap w:val="0"/>
                  <w:vAlign w:val="top"/>
                </w:tcPr>
                <w:p w14:paraId="27FBF102">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Cs w:val="0"/>
                      <w:kern w:val="0"/>
                      <w:sz w:val="21"/>
                      <w:szCs w:val="21"/>
                      <w:lang w:val="en-US" w:eastAsia="zh-CN" w:bidi="ar"/>
                    </w:rPr>
                  </w:pPr>
                  <w:r>
                    <w:rPr>
                      <w:rFonts w:hint="eastAsia" w:ascii="仿宋" w:hAnsi="仿宋" w:eastAsia="仿宋" w:cs="仿宋"/>
                      <w:bCs w:val="0"/>
                      <w:kern w:val="0"/>
                      <w:sz w:val="21"/>
                      <w:szCs w:val="21"/>
                      <w:lang w:val="en-US" w:eastAsia="zh-CN" w:bidi="ar"/>
                    </w:rPr>
                    <w:t>I级：属于重特大故障：其具体现象为：设备、线路全面瘫痪。</w:t>
                  </w:r>
                </w:p>
              </w:tc>
              <w:tc>
                <w:tcPr>
                  <w:tcW w:w="871" w:type="dxa"/>
                  <w:tcBorders>
                    <w:top w:val="single" w:color="auto" w:sz="4" w:space="0"/>
                    <w:left w:val="single" w:color="auto" w:sz="4" w:space="0"/>
                    <w:bottom w:val="single" w:color="auto" w:sz="4" w:space="0"/>
                    <w:right w:val="single" w:color="auto" w:sz="4" w:space="0"/>
                  </w:tcBorders>
                  <w:noWrap w:val="0"/>
                  <w:vAlign w:val="top"/>
                </w:tcPr>
                <w:p w14:paraId="3F176E3F">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Cs w:val="0"/>
                      <w:kern w:val="0"/>
                      <w:sz w:val="21"/>
                      <w:szCs w:val="21"/>
                      <w:lang w:val="en-US" w:eastAsia="zh-CN" w:bidi="ar"/>
                    </w:rPr>
                  </w:pPr>
                  <w:r>
                    <w:rPr>
                      <w:rFonts w:hint="eastAsia" w:ascii="仿宋" w:hAnsi="仿宋" w:eastAsia="仿宋" w:cs="仿宋"/>
                      <w:bCs w:val="0"/>
                      <w:kern w:val="0"/>
                      <w:sz w:val="21"/>
                      <w:szCs w:val="21"/>
                      <w:lang w:val="en-US" w:eastAsia="zh-CN" w:bidi="ar"/>
                    </w:rPr>
                    <w:t>30分钟以内到达现场（非工作时段2小时内）</w:t>
                  </w:r>
                </w:p>
              </w:tc>
              <w:tc>
                <w:tcPr>
                  <w:tcW w:w="871" w:type="dxa"/>
                  <w:tcBorders>
                    <w:top w:val="single" w:color="auto" w:sz="4" w:space="0"/>
                    <w:left w:val="single" w:color="auto" w:sz="4" w:space="0"/>
                    <w:bottom w:val="single" w:color="auto" w:sz="4" w:space="0"/>
                    <w:right w:val="single" w:color="auto" w:sz="4" w:space="0"/>
                  </w:tcBorders>
                  <w:noWrap w:val="0"/>
                  <w:vAlign w:val="top"/>
                </w:tcPr>
                <w:p w14:paraId="397A9357">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Cs w:val="0"/>
                      <w:kern w:val="0"/>
                      <w:sz w:val="21"/>
                      <w:szCs w:val="21"/>
                      <w:lang w:val="en-US" w:eastAsia="zh-CN" w:bidi="ar"/>
                    </w:rPr>
                  </w:pPr>
                  <w:r>
                    <w:rPr>
                      <w:rFonts w:hint="eastAsia" w:ascii="仿宋" w:hAnsi="仿宋" w:eastAsia="仿宋" w:cs="仿宋"/>
                      <w:bCs w:val="0"/>
                      <w:kern w:val="0"/>
                      <w:sz w:val="21"/>
                      <w:szCs w:val="21"/>
                      <w:lang w:val="en-US" w:eastAsia="zh-CN" w:bidi="ar"/>
                    </w:rPr>
                    <w:t>到达现场后1小时内提交故障解决方案</w:t>
                  </w:r>
                </w:p>
              </w:tc>
              <w:tc>
                <w:tcPr>
                  <w:tcW w:w="950" w:type="dxa"/>
                  <w:tcBorders>
                    <w:top w:val="single" w:color="auto" w:sz="4" w:space="0"/>
                    <w:left w:val="single" w:color="auto" w:sz="4" w:space="0"/>
                    <w:bottom w:val="single" w:color="auto" w:sz="4" w:space="0"/>
                    <w:right w:val="single" w:color="auto" w:sz="4" w:space="0"/>
                  </w:tcBorders>
                  <w:noWrap w:val="0"/>
                  <w:vAlign w:val="top"/>
                </w:tcPr>
                <w:p w14:paraId="359826F1">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Cs w:val="0"/>
                      <w:kern w:val="0"/>
                      <w:sz w:val="21"/>
                      <w:szCs w:val="21"/>
                      <w:lang w:val="en-US" w:eastAsia="zh-CN" w:bidi="ar"/>
                    </w:rPr>
                  </w:pPr>
                  <w:r>
                    <w:rPr>
                      <w:rFonts w:hint="eastAsia" w:ascii="仿宋" w:hAnsi="仿宋" w:eastAsia="仿宋" w:cs="仿宋"/>
                      <w:bCs w:val="0"/>
                      <w:kern w:val="0"/>
                      <w:sz w:val="21"/>
                      <w:szCs w:val="21"/>
                      <w:lang w:val="en-US" w:eastAsia="zh-CN" w:bidi="ar"/>
                    </w:rPr>
                    <w:t>提出解决方案或联系厂商备货</w:t>
                  </w:r>
                </w:p>
              </w:tc>
              <w:tc>
                <w:tcPr>
                  <w:tcW w:w="741" w:type="dxa"/>
                  <w:tcBorders>
                    <w:top w:val="single" w:color="auto" w:sz="4" w:space="0"/>
                    <w:left w:val="single" w:color="auto" w:sz="4" w:space="0"/>
                    <w:bottom w:val="single" w:color="auto" w:sz="4" w:space="0"/>
                    <w:right w:val="single" w:color="auto" w:sz="4" w:space="0"/>
                  </w:tcBorders>
                  <w:noWrap w:val="0"/>
                  <w:vAlign w:val="top"/>
                </w:tcPr>
                <w:p w14:paraId="60F57B19">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Cs w:val="0"/>
                      <w:kern w:val="0"/>
                      <w:sz w:val="21"/>
                      <w:szCs w:val="21"/>
                      <w:lang w:val="en-US" w:eastAsia="zh-CN" w:bidi="ar"/>
                    </w:rPr>
                  </w:pPr>
                  <w:r>
                    <w:rPr>
                      <w:rFonts w:hint="eastAsia" w:ascii="仿宋" w:hAnsi="仿宋" w:eastAsia="仿宋" w:cs="仿宋"/>
                      <w:bCs w:val="0"/>
                      <w:kern w:val="0"/>
                      <w:sz w:val="21"/>
                      <w:szCs w:val="21"/>
                      <w:lang w:val="en-US" w:eastAsia="zh-CN" w:bidi="ar"/>
                    </w:rPr>
                    <w:t>24小时以内</w:t>
                  </w:r>
                </w:p>
              </w:tc>
            </w:tr>
            <w:tr w14:paraId="2991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25" w:type="dxa"/>
                  <w:tcBorders>
                    <w:top w:val="single" w:color="auto" w:sz="4" w:space="0"/>
                    <w:left w:val="single" w:color="auto" w:sz="4" w:space="0"/>
                    <w:bottom w:val="single" w:color="auto" w:sz="4" w:space="0"/>
                    <w:right w:val="single" w:color="auto" w:sz="4" w:space="0"/>
                  </w:tcBorders>
                  <w:noWrap w:val="0"/>
                  <w:vAlign w:val="top"/>
                </w:tcPr>
                <w:p w14:paraId="158D2E66">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Cs w:val="0"/>
                      <w:kern w:val="0"/>
                      <w:sz w:val="21"/>
                      <w:szCs w:val="21"/>
                      <w:lang w:val="en-US" w:eastAsia="zh-CN" w:bidi="ar"/>
                    </w:rPr>
                  </w:pPr>
                  <w:r>
                    <w:rPr>
                      <w:rFonts w:hint="eastAsia" w:ascii="仿宋" w:hAnsi="仿宋" w:eastAsia="仿宋" w:cs="仿宋"/>
                      <w:bCs w:val="0"/>
                      <w:kern w:val="0"/>
                      <w:sz w:val="21"/>
                      <w:szCs w:val="21"/>
                      <w:lang w:val="en-US" w:eastAsia="zh-CN" w:bidi="ar"/>
                    </w:rPr>
                    <w:t>II级：属于严重问题；其具体现象为：部分设备、线路发生故障或小面积瘫痪但不影响系统整体运行。</w:t>
                  </w:r>
                </w:p>
              </w:tc>
              <w:tc>
                <w:tcPr>
                  <w:tcW w:w="871" w:type="dxa"/>
                  <w:tcBorders>
                    <w:top w:val="single" w:color="auto" w:sz="4" w:space="0"/>
                    <w:left w:val="single" w:color="auto" w:sz="4" w:space="0"/>
                    <w:bottom w:val="single" w:color="auto" w:sz="4" w:space="0"/>
                    <w:right w:val="single" w:color="auto" w:sz="4" w:space="0"/>
                  </w:tcBorders>
                  <w:noWrap w:val="0"/>
                  <w:vAlign w:val="top"/>
                </w:tcPr>
                <w:p w14:paraId="666BB012">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Cs w:val="0"/>
                      <w:kern w:val="0"/>
                      <w:sz w:val="21"/>
                      <w:szCs w:val="21"/>
                      <w:lang w:val="en-US" w:eastAsia="zh-CN" w:bidi="ar"/>
                    </w:rPr>
                  </w:pPr>
                  <w:r>
                    <w:rPr>
                      <w:rFonts w:hint="eastAsia" w:ascii="仿宋" w:hAnsi="仿宋" w:eastAsia="仿宋" w:cs="仿宋"/>
                      <w:bCs w:val="0"/>
                      <w:kern w:val="0"/>
                      <w:sz w:val="21"/>
                      <w:szCs w:val="21"/>
                      <w:lang w:val="en-US" w:eastAsia="zh-CN" w:bidi="ar"/>
                    </w:rPr>
                    <w:t>30分钟以内到达现场（非工作时段2小时内）</w:t>
                  </w:r>
                </w:p>
              </w:tc>
              <w:tc>
                <w:tcPr>
                  <w:tcW w:w="871" w:type="dxa"/>
                  <w:tcBorders>
                    <w:top w:val="single" w:color="auto" w:sz="4" w:space="0"/>
                    <w:left w:val="single" w:color="auto" w:sz="4" w:space="0"/>
                    <w:bottom w:val="single" w:color="auto" w:sz="4" w:space="0"/>
                    <w:right w:val="single" w:color="auto" w:sz="4" w:space="0"/>
                  </w:tcBorders>
                  <w:noWrap w:val="0"/>
                  <w:vAlign w:val="top"/>
                </w:tcPr>
                <w:p w14:paraId="2B0FE82A">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Cs w:val="0"/>
                      <w:kern w:val="0"/>
                      <w:sz w:val="21"/>
                      <w:szCs w:val="21"/>
                      <w:lang w:val="en-US" w:eastAsia="zh-CN" w:bidi="ar"/>
                    </w:rPr>
                  </w:pPr>
                  <w:r>
                    <w:rPr>
                      <w:rFonts w:hint="eastAsia" w:ascii="仿宋" w:hAnsi="仿宋" w:eastAsia="仿宋" w:cs="仿宋"/>
                      <w:bCs w:val="0"/>
                      <w:kern w:val="0"/>
                      <w:sz w:val="21"/>
                      <w:szCs w:val="21"/>
                      <w:lang w:val="en-US" w:eastAsia="zh-CN" w:bidi="ar"/>
                    </w:rPr>
                    <w:t>到达现场后1小时内提交故障解决方案</w:t>
                  </w:r>
                </w:p>
              </w:tc>
              <w:tc>
                <w:tcPr>
                  <w:tcW w:w="950" w:type="dxa"/>
                  <w:tcBorders>
                    <w:top w:val="single" w:color="auto" w:sz="4" w:space="0"/>
                    <w:left w:val="single" w:color="auto" w:sz="4" w:space="0"/>
                    <w:bottom w:val="single" w:color="auto" w:sz="4" w:space="0"/>
                    <w:right w:val="single" w:color="auto" w:sz="4" w:space="0"/>
                  </w:tcBorders>
                  <w:noWrap w:val="0"/>
                  <w:vAlign w:val="top"/>
                </w:tcPr>
                <w:p w14:paraId="64BDC5EF">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Cs w:val="0"/>
                      <w:kern w:val="0"/>
                      <w:sz w:val="21"/>
                      <w:szCs w:val="21"/>
                      <w:lang w:val="en-US" w:eastAsia="zh-CN" w:bidi="ar"/>
                    </w:rPr>
                  </w:pPr>
                  <w:r>
                    <w:rPr>
                      <w:rFonts w:hint="eastAsia" w:ascii="仿宋" w:hAnsi="仿宋" w:eastAsia="仿宋" w:cs="仿宋"/>
                      <w:bCs w:val="0"/>
                      <w:kern w:val="0"/>
                      <w:sz w:val="21"/>
                      <w:szCs w:val="21"/>
                      <w:lang w:val="en-US" w:eastAsia="zh-CN" w:bidi="ar"/>
                    </w:rPr>
                    <w:t>提出解决方案或联系厂商备货</w:t>
                  </w:r>
                </w:p>
              </w:tc>
              <w:tc>
                <w:tcPr>
                  <w:tcW w:w="741" w:type="dxa"/>
                  <w:tcBorders>
                    <w:top w:val="single" w:color="auto" w:sz="4" w:space="0"/>
                    <w:left w:val="single" w:color="auto" w:sz="4" w:space="0"/>
                    <w:bottom w:val="single" w:color="auto" w:sz="4" w:space="0"/>
                    <w:right w:val="single" w:color="auto" w:sz="4" w:space="0"/>
                  </w:tcBorders>
                  <w:noWrap w:val="0"/>
                  <w:vAlign w:val="top"/>
                </w:tcPr>
                <w:p w14:paraId="566B4006">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Cs w:val="0"/>
                      <w:kern w:val="0"/>
                      <w:sz w:val="21"/>
                      <w:szCs w:val="21"/>
                      <w:lang w:val="en-US" w:eastAsia="zh-CN" w:bidi="ar"/>
                    </w:rPr>
                  </w:pPr>
                  <w:r>
                    <w:rPr>
                      <w:rFonts w:hint="eastAsia" w:ascii="仿宋" w:hAnsi="仿宋" w:eastAsia="仿宋" w:cs="仿宋"/>
                      <w:bCs w:val="0"/>
                      <w:kern w:val="0"/>
                      <w:sz w:val="21"/>
                      <w:szCs w:val="21"/>
                      <w:lang w:val="en-US" w:eastAsia="zh-CN" w:bidi="ar"/>
                    </w:rPr>
                    <w:t>24小时以内</w:t>
                  </w:r>
                </w:p>
              </w:tc>
            </w:tr>
            <w:tr w14:paraId="013D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325" w:type="dxa"/>
                  <w:tcBorders>
                    <w:top w:val="single" w:color="auto" w:sz="4" w:space="0"/>
                    <w:left w:val="single" w:color="auto" w:sz="4" w:space="0"/>
                    <w:bottom w:val="single" w:color="auto" w:sz="4" w:space="0"/>
                    <w:right w:val="single" w:color="auto" w:sz="4" w:space="0"/>
                  </w:tcBorders>
                  <w:noWrap w:val="0"/>
                  <w:vAlign w:val="top"/>
                </w:tcPr>
                <w:p w14:paraId="743908AD">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Cs w:val="0"/>
                      <w:kern w:val="0"/>
                      <w:sz w:val="21"/>
                      <w:szCs w:val="21"/>
                      <w:lang w:val="en-US" w:eastAsia="zh-CN" w:bidi="ar"/>
                    </w:rPr>
                  </w:pPr>
                  <w:r>
                    <w:rPr>
                      <w:rFonts w:hint="eastAsia" w:ascii="仿宋" w:hAnsi="仿宋" w:eastAsia="仿宋" w:cs="仿宋"/>
                      <w:bCs w:val="0"/>
                      <w:kern w:val="0"/>
                      <w:sz w:val="21"/>
                      <w:szCs w:val="21"/>
                      <w:lang w:val="en-US" w:eastAsia="zh-CN" w:bidi="ar"/>
                    </w:rPr>
                    <w:t>III级：属于较严重问题；其具体现象为：小部分设备、线路故障或出现报错、告警或故障</w:t>
                  </w:r>
                </w:p>
              </w:tc>
              <w:tc>
                <w:tcPr>
                  <w:tcW w:w="871" w:type="dxa"/>
                  <w:tcBorders>
                    <w:top w:val="single" w:color="auto" w:sz="4" w:space="0"/>
                    <w:left w:val="single" w:color="auto" w:sz="4" w:space="0"/>
                    <w:bottom w:val="single" w:color="auto" w:sz="4" w:space="0"/>
                    <w:right w:val="single" w:color="auto" w:sz="4" w:space="0"/>
                  </w:tcBorders>
                  <w:noWrap w:val="0"/>
                  <w:vAlign w:val="top"/>
                </w:tcPr>
                <w:p w14:paraId="1B51D32A">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Cs w:val="0"/>
                      <w:kern w:val="0"/>
                      <w:sz w:val="21"/>
                      <w:szCs w:val="21"/>
                      <w:lang w:val="en-US" w:eastAsia="zh-CN" w:bidi="ar"/>
                    </w:rPr>
                  </w:pPr>
                  <w:r>
                    <w:rPr>
                      <w:rFonts w:hint="eastAsia" w:ascii="仿宋" w:hAnsi="仿宋" w:eastAsia="仿宋" w:cs="仿宋"/>
                      <w:bCs w:val="0"/>
                      <w:kern w:val="0"/>
                      <w:sz w:val="21"/>
                      <w:szCs w:val="21"/>
                      <w:lang w:val="en-US" w:eastAsia="zh-CN" w:bidi="ar"/>
                    </w:rPr>
                    <w:t>1小时以内到达现场（非工作时段2小时内）</w:t>
                  </w:r>
                </w:p>
              </w:tc>
              <w:tc>
                <w:tcPr>
                  <w:tcW w:w="871" w:type="dxa"/>
                  <w:tcBorders>
                    <w:top w:val="single" w:color="auto" w:sz="4" w:space="0"/>
                    <w:left w:val="single" w:color="auto" w:sz="4" w:space="0"/>
                    <w:bottom w:val="single" w:color="auto" w:sz="4" w:space="0"/>
                    <w:right w:val="single" w:color="auto" w:sz="4" w:space="0"/>
                  </w:tcBorders>
                  <w:noWrap w:val="0"/>
                  <w:vAlign w:val="top"/>
                </w:tcPr>
                <w:p w14:paraId="7ED36372">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Cs w:val="0"/>
                      <w:kern w:val="0"/>
                      <w:sz w:val="21"/>
                      <w:szCs w:val="21"/>
                      <w:lang w:val="en-US" w:eastAsia="zh-CN" w:bidi="ar"/>
                    </w:rPr>
                  </w:pPr>
                  <w:r>
                    <w:rPr>
                      <w:rFonts w:hint="eastAsia" w:ascii="仿宋" w:hAnsi="仿宋" w:eastAsia="仿宋" w:cs="仿宋"/>
                      <w:bCs w:val="0"/>
                      <w:kern w:val="0"/>
                      <w:sz w:val="21"/>
                      <w:szCs w:val="21"/>
                      <w:lang w:val="en-US" w:eastAsia="zh-CN" w:bidi="ar"/>
                    </w:rPr>
                    <w:t>到达现场后1小时内提交故障解决方案</w:t>
                  </w:r>
                </w:p>
              </w:tc>
              <w:tc>
                <w:tcPr>
                  <w:tcW w:w="950" w:type="dxa"/>
                  <w:tcBorders>
                    <w:top w:val="single" w:color="auto" w:sz="4" w:space="0"/>
                    <w:left w:val="single" w:color="auto" w:sz="4" w:space="0"/>
                    <w:bottom w:val="single" w:color="auto" w:sz="4" w:space="0"/>
                    <w:right w:val="single" w:color="auto" w:sz="4" w:space="0"/>
                  </w:tcBorders>
                  <w:noWrap w:val="0"/>
                  <w:vAlign w:val="top"/>
                </w:tcPr>
                <w:p w14:paraId="000BC575">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Cs w:val="0"/>
                      <w:kern w:val="0"/>
                      <w:sz w:val="21"/>
                      <w:szCs w:val="21"/>
                      <w:lang w:val="en-US" w:eastAsia="zh-CN" w:bidi="ar"/>
                    </w:rPr>
                  </w:pPr>
                  <w:r>
                    <w:rPr>
                      <w:rFonts w:hint="eastAsia" w:ascii="仿宋" w:hAnsi="仿宋" w:eastAsia="仿宋" w:cs="仿宋"/>
                      <w:bCs w:val="0"/>
                      <w:kern w:val="0"/>
                      <w:sz w:val="21"/>
                      <w:szCs w:val="21"/>
                      <w:lang w:val="en-US" w:eastAsia="zh-CN" w:bidi="ar"/>
                    </w:rPr>
                    <w:t>提出解决方案或联系厂商备货</w:t>
                  </w:r>
                </w:p>
              </w:tc>
              <w:tc>
                <w:tcPr>
                  <w:tcW w:w="741" w:type="dxa"/>
                  <w:tcBorders>
                    <w:top w:val="single" w:color="auto" w:sz="4" w:space="0"/>
                    <w:left w:val="single" w:color="auto" w:sz="4" w:space="0"/>
                    <w:bottom w:val="single" w:color="auto" w:sz="4" w:space="0"/>
                    <w:right w:val="single" w:color="auto" w:sz="4" w:space="0"/>
                  </w:tcBorders>
                  <w:noWrap w:val="0"/>
                  <w:vAlign w:val="top"/>
                </w:tcPr>
                <w:p w14:paraId="15C39C78">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Cs w:val="0"/>
                      <w:kern w:val="0"/>
                      <w:sz w:val="21"/>
                      <w:szCs w:val="21"/>
                      <w:lang w:val="en-US" w:eastAsia="zh-CN" w:bidi="ar"/>
                    </w:rPr>
                  </w:pPr>
                  <w:r>
                    <w:rPr>
                      <w:rFonts w:hint="eastAsia" w:ascii="仿宋" w:hAnsi="仿宋" w:eastAsia="仿宋" w:cs="仿宋"/>
                      <w:bCs w:val="0"/>
                      <w:kern w:val="0"/>
                      <w:sz w:val="21"/>
                      <w:szCs w:val="21"/>
                      <w:lang w:val="en-US" w:eastAsia="zh-CN" w:bidi="ar"/>
                    </w:rPr>
                    <w:t>2小时以内</w:t>
                  </w:r>
                </w:p>
              </w:tc>
            </w:tr>
            <w:tr w14:paraId="17A7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1325" w:type="dxa"/>
                  <w:tcBorders>
                    <w:top w:val="single" w:color="auto" w:sz="4" w:space="0"/>
                    <w:left w:val="single" w:color="auto" w:sz="4" w:space="0"/>
                    <w:bottom w:val="single" w:color="auto" w:sz="4" w:space="0"/>
                    <w:right w:val="single" w:color="auto" w:sz="4" w:space="0"/>
                  </w:tcBorders>
                  <w:noWrap w:val="0"/>
                  <w:vAlign w:val="top"/>
                </w:tcPr>
                <w:p w14:paraId="31239F9D">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Cs w:val="0"/>
                      <w:kern w:val="0"/>
                      <w:sz w:val="21"/>
                      <w:szCs w:val="21"/>
                      <w:lang w:val="en-US" w:eastAsia="zh-CN" w:bidi="ar"/>
                    </w:rPr>
                  </w:pPr>
                  <w:r>
                    <w:rPr>
                      <w:rFonts w:hint="eastAsia" w:ascii="仿宋" w:hAnsi="仿宋" w:eastAsia="仿宋" w:cs="仿宋"/>
                      <w:bCs w:val="0"/>
                      <w:kern w:val="0"/>
                      <w:sz w:val="21"/>
                      <w:szCs w:val="21"/>
                      <w:lang w:val="en-US" w:eastAsia="zh-CN" w:bidi="ar"/>
                    </w:rPr>
                    <w:t>IV级：属于普通问题；其具体现象为：设备、线路断续的故障或出现报错或配置需要变更</w:t>
                  </w:r>
                </w:p>
              </w:tc>
              <w:tc>
                <w:tcPr>
                  <w:tcW w:w="871" w:type="dxa"/>
                  <w:tcBorders>
                    <w:top w:val="single" w:color="auto" w:sz="4" w:space="0"/>
                    <w:left w:val="single" w:color="auto" w:sz="4" w:space="0"/>
                    <w:bottom w:val="single" w:color="auto" w:sz="4" w:space="0"/>
                    <w:right w:val="single" w:color="auto" w:sz="4" w:space="0"/>
                  </w:tcBorders>
                  <w:noWrap w:val="0"/>
                  <w:vAlign w:val="top"/>
                </w:tcPr>
                <w:p w14:paraId="4B78F0B5">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Cs w:val="0"/>
                      <w:kern w:val="0"/>
                      <w:sz w:val="21"/>
                      <w:szCs w:val="21"/>
                      <w:lang w:val="en-US" w:eastAsia="zh-CN" w:bidi="ar"/>
                    </w:rPr>
                  </w:pPr>
                  <w:r>
                    <w:rPr>
                      <w:rFonts w:hint="eastAsia" w:ascii="仿宋" w:hAnsi="仿宋" w:eastAsia="仿宋" w:cs="仿宋"/>
                      <w:bCs w:val="0"/>
                      <w:kern w:val="0"/>
                      <w:sz w:val="21"/>
                      <w:szCs w:val="21"/>
                      <w:lang w:val="en-US" w:eastAsia="zh-CN" w:bidi="ar"/>
                    </w:rPr>
                    <w:t>1小时以内到达现场</w:t>
                  </w:r>
                </w:p>
              </w:tc>
              <w:tc>
                <w:tcPr>
                  <w:tcW w:w="871" w:type="dxa"/>
                  <w:tcBorders>
                    <w:top w:val="single" w:color="auto" w:sz="4" w:space="0"/>
                    <w:left w:val="single" w:color="auto" w:sz="4" w:space="0"/>
                    <w:bottom w:val="single" w:color="auto" w:sz="4" w:space="0"/>
                    <w:right w:val="single" w:color="auto" w:sz="4" w:space="0"/>
                  </w:tcBorders>
                  <w:noWrap w:val="0"/>
                  <w:vAlign w:val="top"/>
                </w:tcPr>
                <w:p w14:paraId="2B2ADF7B">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Cs w:val="0"/>
                      <w:kern w:val="0"/>
                      <w:sz w:val="21"/>
                      <w:szCs w:val="21"/>
                      <w:lang w:val="en-US" w:eastAsia="zh-CN" w:bidi="ar"/>
                    </w:rPr>
                  </w:pPr>
                  <w:r>
                    <w:rPr>
                      <w:rFonts w:hint="eastAsia" w:ascii="仿宋" w:hAnsi="仿宋" w:eastAsia="仿宋" w:cs="仿宋"/>
                      <w:bCs w:val="0"/>
                      <w:kern w:val="0"/>
                      <w:sz w:val="21"/>
                      <w:szCs w:val="21"/>
                      <w:lang w:val="en-US" w:eastAsia="zh-CN" w:bidi="ar"/>
                    </w:rPr>
                    <w:t>到达现场后1小时内提交故障解决方案</w:t>
                  </w:r>
                </w:p>
              </w:tc>
              <w:tc>
                <w:tcPr>
                  <w:tcW w:w="950" w:type="dxa"/>
                  <w:tcBorders>
                    <w:top w:val="single" w:color="auto" w:sz="4" w:space="0"/>
                    <w:left w:val="single" w:color="auto" w:sz="4" w:space="0"/>
                    <w:bottom w:val="single" w:color="auto" w:sz="4" w:space="0"/>
                    <w:right w:val="single" w:color="auto" w:sz="4" w:space="0"/>
                  </w:tcBorders>
                  <w:noWrap w:val="0"/>
                  <w:vAlign w:val="top"/>
                </w:tcPr>
                <w:p w14:paraId="40821F4D">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Cs w:val="0"/>
                      <w:kern w:val="0"/>
                      <w:sz w:val="21"/>
                      <w:szCs w:val="21"/>
                      <w:lang w:val="en-US" w:eastAsia="zh-CN" w:bidi="ar"/>
                    </w:rPr>
                  </w:pPr>
                  <w:r>
                    <w:rPr>
                      <w:rFonts w:hint="eastAsia" w:ascii="仿宋" w:hAnsi="仿宋" w:eastAsia="仿宋" w:cs="仿宋"/>
                      <w:bCs w:val="0"/>
                      <w:kern w:val="0"/>
                      <w:sz w:val="21"/>
                      <w:szCs w:val="21"/>
                      <w:lang w:val="en-US" w:eastAsia="zh-CN" w:bidi="ar"/>
                    </w:rPr>
                    <w:t>视情况而定</w:t>
                  </w:r>
                </w:p>
              </w:tc>
              <w:tc>
                <w:tcPr>
                  <w:tcW w:w="741" w:type="dxa"/>
                  <w:tcBorders>
                    <w:top w:val="single" w:color="auto" w:sz="4" w:space="0"/>
                    <w:left w:val="single" w:color="auto" w:sz="4" w:space="0"/>
                    <w:bottom w:val="single" w:color="auto" w:sz="4" w:space="0"/>
                    <w:right w:val="single" w:color="auto" w:sz="4" w:space="0"/>
                  </w:tcBorders>
                  <w:noWrap w:val="0"/>
                  <w:vAlign w:val="top"/>
                </w:tcPr>
                <w:p w14:paraId="4C4B0A68">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Cs w:val="0"/>
                      <w:kern w:val="0"/>
                      <w:sz w:val="21"/>
                      <w:szCs w:val="21"/>
                      <w:lang w:val="en-US" w:eastAsia="zh-CN" w:bidi="ar"/>
                    </w:rPr>
                  </w:pPr>
                  <w:r>
                    <w:rPr>
                      <w:rFonts w:hint="eastAsia" w:ascii="仿宋" w:hAnsi="仿宋" w:eastAsia="仿宋" w:cs="仿宋"/>
                      <w:bCs w:val="0"/>
                      <w:kern w:val="0"/>
                      <w:sz w:val="21"/>
                      <w:szCs w:val="21"/>
                      <w:lang w:val="en-US" w:eastAsia="zh-CN" w:bidi="ar"/>
                    </w:rPr>
                    <w:t>2小时以内</w:t>
                  </w:r>
                </w:p>
              </w:tc>
            </w:tr>
          </w:tbl>
          <w:p w14:paraId="31E06B4F">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具体联系方式包括：通过维护团队提供的7×24小时响应服务热线；维护人员服务电话。</w:t>
            </w:r>
          </w:p>
          <w:p w14:paraId="0C2516C2">
            <w:pPr>
              <w:keepNext w:val="0"/>
              <w:keepLines w:val="0"/>
              <w:pageBreakBefore w:val="0"/>
              <w:widowControl w:val="0"/>
              <w:kinsoku/>
              <w:wordWrap/>
              <w:overflowPunct/>
              <w:topLinePunct w:val="0"/>
              <w:autoSpaceDE/>
              <w:autoSpaceDN/>
              <w:bidi w:val="0"/>
              <w:adjustRightInd/>
              <w:snapToGrid/>
              <w:textAlignment w:val="auto"/>
              <w:rPr>
                <w:rFonts w:hint="eastAsia"/>
              </w:rPr>
            </w:pPr>
          </w:p>
          <w:p w14:paraId="62924F9C">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七</w:t>
            </w:r>
            <w:r>
              <w:rPr>
                <w:rFonts w:hint="eastAsia" w:ascii="仿宋" w:hAnsi="仿宋" w:eastAsia="仿宋" w:cs="仿宋"/>
                <w:b/>
                <w:bCs/>
                <w:sz w:val="24"/>
                <w:szCs w:val="24"/>
              </w:rPr>
              <w:t>、定期报告</w:t>
            </w:r>
          </w:p>
          <w:p w14:paraId="36F444A9">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运维单位按季度、半年、全年提交运维工作总结汇报，汇报内容包括设备巡检情况、设备维护保养情况、设备故障处理情况、服务态度反馈、存在问题及改进建议等。并对每一次重大故障和问题的原因、解决方法、完成情况等形成专门报告，及时报送相关管理部门。在日常运维服务过程中将产生不限于以下的记录和报告：</w:t>
            </w:r>
          </w:p>
          <w:p w14:paraId="30883A96">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日常维护记录;系统巡检日志;系统维护记录;故障分析处理记录;故障整改方案和建议;重大故障记录报告等。</w:t>
            </w:r>
          </w:p>
          <w:p w14:paraId="090E608E">
            <w:pPr>
              <w:keepNext w:val="0"/>
              <w:keepLines w:val="0"/>
              <w:pageBreakBefore w:val="0"/>
              <w:widowControl w:val="0"/>
              <w:kinsoku/>
              <w:wordWrap/>
              <w:overflowPunct/>
              <w:topLinePunct w:val="0"/>
              <w:autoSpaceDE/>
              <w:autoSpaceDN/>
              <w:bidi w:val="0"/>
              <w:adjustRightInd/>
              <w:snapToGrid/>
              <w:textAlignment w:val="auto"/>
              <w:rPr>
                <w:rFonts w:hint="eastAsia"/>
              </w:rPr>
            </w:pPr>
          </w:p>
          <w:p w14:paraId="31D6D0F7">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八</w:t>
            </w:r>
            <w:r>
              <w:rPr>
                <w:rFonts w:hint="eastAsia" w:ascii="仿宋" w:hAnsi="仿宋" w:eastAsia="仿宋" w:cs="仿宋"/>
                <w:b/>
                <w:bCs/>
                <w:sz w:val="24"/>
                <w:szCs w:val="24"/>
              </w:rPr>
              <w:t>、系统紧急现场服务</w:t>
            </w:r>
            <w:r>
              <w:rPr>
                <w:rFonts w:hint="eastAsia" w:ascii="仿宋" w:hAnsi="仿宋" w:eastAsia="仿宋" w:cs="仿宋"/>
                <w:sz w:val="24"/>
                <w:szCs w:val="24"/>
              </w:rPr>
              <w:t xml:space="preserve"> </w:t>
            </w:r>
          </w:p>
          <w:p w14:paraId="64F354E3">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对于不能通过远程方式及时解决的问题，能根据我所申告的设备故障信息及其要求，安排经验丰富的技术工程师进行电话支持和远程技术支持，如有需要，安排技术工程师赶往现场，找出故障发生原因和解决方法。</w:t>
            </w:r>
          </w:p>
          <w:p w14:paraId="60C04A9F">
            <w:pPr>
              <w:keepNext w:val="0"/>
              <w:keepLines w:val="0"/>
              <w:pageBreakBefore w:val="0"/>
              <w:widowControl w:val="0"/>
              <w:kinsoku/>
              <w:wordWrap/>
              <w:overflowPunct/>
              <w:topLinePunct w:val="0"/>
              <w:autoSpaceDE/>
              <w:autoSpaceDN/>
              <w:bidi w:val="0"/>
              <w:adjustRightInd/>
              <w:snapToGrid/>
              <w:textAlignment w:val="auto"/>
              <w:rPr>
                <w:rFonts w:hint="eastAsia"/>
              </w:rPr>
            </w:pPr>
          </w:p>
          <w:p w14:paraId="6B3C0F86">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九</w:t>
            </w:r>
            <w:r>
              <w:rPr>
                <w:rFonts w:hint="eastAsia" w:ascii="仿宋" w:hAnsi="仿宋" w:eastAsia="仿宋" w:cs="仿宋"/>
                <w:b/>
                <w:bCs/>
                <w:sz w:val="24"/>
                <w:szCs w:val="24"/>
              </w:rPr>
              <w:t>、信息安全及保密</w:t>
            </w:r>
          </w:p>
          <w:p w14:paraId="13A34742">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运维人员遵守我所各项管理规定，对非权限范围内设备不允许操作。非权限范围内信息不允许访问。运维工作人员要保证对接触过的资料和数据不得私自下载存储，以及向外传输。</w:t>
            </w:r>
          </w:p>
          <w:p w14:paraId="5E080E04">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p>
          <w:p w14:paraId="7F131F95">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十</w:t>
            </w:r>
            <w:r>
              <w:rPr>
                <w:rFonts w:hint="eastAsia" w:ascii="仿宋" w:hAnsi="仿宋" w:eastAsia="仿宋" w:cs="仿宋"/>
                <w:b/>
                <w:bCs/>
                <w:sz w:val="24"/>
                <w:szCs w:val="24"/>
              </w:rPr>
              <w:t>、承诺与保证</w:t>
            </w:r>
          </w:p>
          <w:p w14:paraId="2DACA0F5">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1.甲方作出如下承诺与保证</w:t>
            </w:r>
          </w:p>
          <w:p w14:paraId="1DE9D80C">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(1）按照本合同规定及双方协商结果向乙方支付所有本合同规定的费用;</w:t>
            </w:r>
          </w:p>
          <w:p w14:paraId="5A95CA4A">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(2）积极配合乙方的服务工作，提供必要的后勤支持,包括但不限于提供良好适宜的服务工作场地、告知及提供有关技术资料文件和说明书、工具设备、指派专门负责人员回答乙方维修人员的提问;</w:t>
            </w:r>
          </w:p>
          <w:p w14:paraId="75194EAB">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(3）保证由甲方提供乙方服务时使用的所有软件、设备、资料及其他含有知识产权的物品的来源、权属均合法有效，乙方使用上述物品不会侵害任何第三方的所有权或知识产权。</w:t>
            </w:r>
          </w:p>
          <w:p w14:paraId="1F8D6F3F">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2.乙方作出如下承诺与保证</w:t>
            </w:r>
          </w:p>
          <w:p w14:paraId="3C656F1F">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(1）委派合格、负责、必要的专门技术人员为甲方提供服务;</w:t>
            </w:r>
          </w:p>
          <w:p w14:paraId="1ED05B9C">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(2）尽快完成服务工作，保证服务质量;</w:t>
            </w:r>
          </w:p>
          <w:p w14:paraId="0C0D0164">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(3）保证乙方提供、使用的所有软件、设备、资料及其他含有知识产权的物品的来源、权属均合法有效，甲方使用乙方提供的上述物品不会侵害任何第三方的所有权或知识产权。</w:t>
            </w:r>
          </w:p>
        </w:tc>
        <w:tc>
          <w:tcPr>
            <w:tcW w:w="3117" w:type="dxa"/>
            <w:tcBorders>
              <w:top w:val="single" w:color="000000" w:sz="4" w:space="0"/>
              <w:left w:val="single" w:color="auto" w:sz="4" w:space="0"/>
              <w:bottom w:val="single" w:color="000000" w:sz="4" w:space="0"/>
              <w:right w:val="single" w:color="000000" w:sz="4" w:space="0"/>
            </w:tcBorders>
            <w:noWrap/>
            <w:vAlign w:val="center"/>
          </w:tcPr>
          <w:p w14:paraId="74A36B42">
            <w:pPr>
              <w:spacing w:line="360" w:lineRule="exact"/>
              <w:jc w:val="center"/>
              <w:textAlignment w:val="center"/>
              <w:rPr>
                <w:rFonts w:hint="eastAsia" w:ascii="仿宋" w:hAnsi="仿宋" w:eastAsia="仿宋" w:cs="仿宋"/>
                <w:kern w:val="0"/>
                <w:sz w:val="24"/>
                <w:szCs w:val="24"/>
              </w:rPr>
            </w:pPr>
          </w:p>
        </w:tc>
      </w:tr>
    </w:tbl>
    <w:p w14:paraId="628A43B9">
      <w:pPr>
        <w:pStyle w:val="5"/>
        <w:ind w:firstLine="0"/>
        <w:rPr>
          <w:rFonts w:hint="eastAsia" w:ascii="仿宋" w:hAnsi="仿宋" w:eastAsia="仿宋" w:cs="仿宋"/>
        </w:rPr>
      </w:pPr>
    </w:p>
    <w:p w14:paraId="1C41AA91">
      <w:pPr>
        <w:spacing w:line="360" w:lineRule="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）商务要求如下：</w:t>
      </w:r>
    </w:p>
    <w:tbl>
      <w:tblPr>
        <w:tblStyle w:val="12"/>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5443"/>
        <w:gridCol w:w="3088"/>
      </w:tblGrid>
      <w:tr w14:paraId="08C6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71DD08BA">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商务项</w:t>
            </w:r>
          </w:p>
        </w:tc>
        <w:tc>
          <w:tcPr>
            <w:tcW w:w="5443" w:type="dxa"/>
            <w:vAlign w:val="center"/>
          </w:tcPr>
          <w:p w14:paraId="6CF895F2">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商务要求</w:t>
            </w:r>
          </w:p>
        </w:tc>
        <w:tc>
          <w:tcPr>
            <w:tcW w:w="3088" w:type="dxa"/>
            <w:vAlign w:val="center"/>
          </w:tcPr>
          <w:p w14:paraId="095BB7FD">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修改意见</w:t>
            </w:r>
          </w:p>
        </w:tc>
      </w:tr>
      <w:tr w14:paraId="22EC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4602328E">
            <w:pPr>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服务时间及地点</w:t>
            </w:r>
          </w:p>
        </w:tc>
        <w:tc>
          <w:tcPr>
            <w:tcW w:w="5443" w:type="dxa"/>
            <w:vAlign w:val="center"/>
          </w:tcPr>
          <w:p w14:paraId="18578BB4">
            <w:pPr>
              <w:spacing w:line="360" w:lineRule="exact"/>
              <w:rPr>
                <w:rFonts w:hint="eastAsia" w:ascii="仿宋" w:hAnsi="仿宋" w:eastAsia="仿宋" w:cs="仿宋"/>
                <w:sz w:val="24"/>
                <w:szCs w:val="24"/>
              </w:rPr>
            </w:pPr>
            <w:r>
              <w:rPr>
                <w:rFonts w:hint="eastAsia" w:ascii="仿宋" w:hAnsi="仿宋" w:eastAsia="仿宋" w:cs="仿宋"/>
                <w:sz w:val="24"/>
                <w:szCs w:val="24"/>
              </w:rPr>
              <w:t>服务时间：</w:t>
            </w:r>
            <w:r>
              <w:rPr>
                <w:rFonts w:hint="eastAsia" w:ascii="仿宋" w:hAnsi="仿宋" w:eastAsia="仿宋" w:cs="仿宋"/>
                <w:sz w:val="24"/>
                <w:szCs w:val="24"/>
                <w:lang w:val="en-US" w:eastAsia="zh-CN"/>
              </w:rPr>
              <w:t>2</w:t>
            </w:r>
            <w:r>
              <w:rPr>
                <w:rFonts w:hint="eastAsia" w:ascii="仿宋" w:hAnsi="仿宋" w:eastAsia="仿宋" w:cs="仿宋"/>
                <w:sz w:val="24"/>
                <w:szCs w:val="24"/>
              </w:rPr>
              <w:t>年，具体起止时间以合同约定为准。</w:t>
            </w:r>
          </w:p>
          <w:p w14:paraId="12DB7CCF">
            <w:pPr>
              <w:spacing w:line="360" w:lineRule="exact"/>
              <w:rPr>
                <w:rFonts w:hint="eastAsia"/>
              </w:rPr>
            </w:pPr>
            <w:r>
              <w:rPr>
                <w:rFonts w:hint="eastAsia" w:ascii="仿宋" w:hAnsi="仿宋" w:eastAsia="仿宋" w:cs="仿宋"/>
                <w:sz w:val="24"/>
                <w:szCs w:val="24"/>
              </w:rPr>
              <w:t>服务地点：采购人指定地点。</w:t>
            </w:r>
          </w:p>
        </w:tc>
        <w:tc>
          <w:tcPr>
            <w:tcW w:w="3088" w:type="dxa"/>
          </w:tcPr>
          <w:p w14:paraId="7268D9EE">
            <w:pPr>
              <w:spacing w:line="360" w:lineRule="exact"/>
              <w:rPr>
                <w:rFonts w:hint="eastAsia" w:ascii="仿宋" w:hAnsi="仿宋" w:eastAsia="仿宋" w:cs="仿宋"/>
                <w:sz w:val="24"/>
                <w:szCs w:val="24"/>
              </w:rPr>
            </w:pPr>
          </w:p>
        </w:tc>
      </w:tr>
      <w:tr w14:paraId="2D6A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65F7AD20">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报价要求</w:t>
            </w:r>
          </w:p>
        </w:tc>
        <w:tc>
          <w:tcPr>
            <w:tcW w:w="5443" w:type="dxa"/>
            <w:vAlign w:val="center"/>
          </w:tcPr>
          <w:p w14:paraId="2CC93105">
            <w:pPr>
              <w:spacing w:line="360" w:lineRule="exact"/>
              <w:rPr>
                <w:rFonts w:hint="eastAsia" w:ascii="仿宋" w:hAnsi="仿宋" w:eastAsia="仿宋" w:cs="仿宋"/>
                <w:sz w:val="24"/>
                <w:szCs w:val="24"/>
              </w:rPr>
            </w:pPr>
            <w:r>
              <w:rPr>
                <w:rFonts w:hint="eastAsia" w:ascii="仿宋" w:hAnsi="仿宋" w:eastAsia="仿宋" w:cs="仿宋"/>
                <w:sz w:val="24"/>
                <w:szCs w:val="24"/>
              </w:rPr>
              <w:t>报价必须含以下部分，包括：</w:t>
            </w:r>
          </w:p>
          <w:p w14:paraId="03E87078">
            <w:pPr>
              <w:spacing w:line="360" w:lineRule="exact"/>
              <w:rPr>
                <w:rFonts w:hint="eastAsia" w:ascii="仿宋" w:hAnsi="仿宋" w:eastAsia="仿宋" w:cs="仿宋"/>
                <w:sz w:val="24"/>
                <w:szCs w:val="24"/>
              </w:rPr>
            </w:pPr>
            <w:r>
              <w:rPr>
                <w:rFonts w:hint="eastAsia" w:ascii="仿宋" w:hAnsi="仿宋" w:eastAsia="仿宋" w:cs="仿宋"/>
                <w:sz w:val="24"/>
                <w:szCs w:val="24"/>
              </w:rPr>
              <w:t>1.服务的价格；</w:t>
            </w:r>
          </w:p>
          <w:p w14:paraId="61E6827E">
            <w:pPr>
              <w:spacing w:line="360" w:lineRule="exact"/>
              <w:rPr>
                <w:rFonts w:hint="eastAsia" w:ascii="仿宋" w:hAnsi="仿宋" w:eastAsia="仿宋" w:cs="仿宋"/>
                <w:sz w:val="24"/>
                <w:szCs w:val="24"/>
              </w:rPr>
            </w:pPr>
            <w:r>
              <w:rPr>
                <w:rFonts w:hint="eastAsia" w:ascii="仿宋" w:hAnsi="仿宋" w:eastAsia="仿宋" w:cs="仿宋"/>
                <w:sz w:val="24"/>
                <w:szCs w:val="24"/>
              </w:rPr>
              <w:t>2.必要的保险费用和各项税金；</w:t>
            </w:r>
          </w:p>
          <w:p w14:paraId="1D753835">
            <w:pPr>
              <w:spacing w:line="360" w:lineRule="exact"/>
              <w:rPr>
                <w:rFonts w:hint="eastAsia" w:ascii="仿宋" w:hAnsi="仿宋" w:eastAsia="仿宋" w:cs="仿宋"/>
                <w:sz w:val="24"/>
                <w:szCs w:val="24"/>
              </w:rPr>
            </w:pPr>
            <w:r>
              <w:rPr>
                <w:rFonts w:hint="eastAsia" w:ascii="仿宋" w:hAnsi="仿宋" w:eastAsia="仿宋" w:cs="仿宋"/>
                <w:sz w:val="24"/>
                <w:szCs w:val="24"/>
              </w:rPr>
              <w:t>3.供应商在实施项目过程中的交通费、差旅费、住宿费、伙食费、通讯费等。供应商实施项目工作期间如出现人员人身、财产安全事故、损失等由成交供应商全部负责，采购人不负任何责任。</w:t>
            </w:r>
          </w:p>
          <w:p w14:paraId="7186CF37">
            <w:pPr>
              <w:spacing w:line="360" w:lineRule="exact"/>
              <w:rPr>
                <w:rFonts w:hint="eastAsia" w:ascii="仿宋" w:hAnsi="仿宋" w:eastAsia="仿宋" w:cs="仿宋"/>
                <w:sz w:val="24"/>
                <w:szCs w:val="24"/>
              </w:rPr>
            </w:pPr>
            <w:r>
              <w:rPr>
                <w:rFonts w:hint="eastAsia" w:ascii="仿宋" w:hAnsi="仿宋" w:eastAsia="仿宋" w:cs="仿宋"/>
                <w:sz w:val="24"/>
                <w:szCs w:val="24"/>
              </w:rPr>
              <w:t>4.其他（如运输、劳务、管理、装卸、安装、调试、培训、技术支持、售后服务、更新升级等费用）。</w:t>
            </w:r>
          </w:p>
        </w:tc>
        <w:tc>
          <w:tcPr>
            <w:tcW w:w="3088" w:type="dxa"/>
          </w:tcPr>
          <w:p w14:paraId="1AAE2E79">
            <w:pPr>
              <w:spacing w:line="360" w:lineRule="exact"/>
              <w:rPr>
                <w:rFonts w:hint="eastAsia" w:ascii="仿宋" w:hAnsi="仿宋" w:eastAsia="仿宋" w:cs="仿宋"/>
                <w:sz w:val="24"/>
                <w:szCs w:val="24"/>
              </w:rPr>
            </w:pPr>
          </w:p>
        </w:tc>
      </w:tr>
      <w:tr w14:paraId="645A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53C7749F">
            <w:pPr>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合同签订</w:t>
            </w:r>
            <w:r>
              <w:rPr>
                <w:rFonts w:hint="eastAsia" w:ascii="仿宋" w:hAnsi="仿宋" w:eastAsia="仿宋" w:cs="仿宋"/>
                <w:sz w:val="24"/>
                <w:szCs w:val="24"/>
                <w:lang w:val="en-US" w:eastAsia="zh-CN"/>
              </w:rPr>
              <w:t>时间</w:t>
            </w:r>
          </w:p>
        </w:tc>
        <w:tc>
          <w:tcPr>
            <w:tcW w:w="5443" w:type="dxa"/>
            <w:vAlign w:val="center"/>
          </w:tcPr>
          <w:p w14:paraId="0888773C">
            <w:pPr>
              <w:spacing w:line="360" w:lineRule="exact"/>
              <w:rPr>
                <w:rFonts w:hint="eastAsia" w:ascii="仿宋" w:hAnsi="仿宋" w:eastAsia="仿宋" w:cs="仿宋"/>
                <w:sz w:val="24"/>
                <w:szCs w:val="24"/>
              </w:rPr>
            </w:pPr>
            <w:r>
              <w:rPr>
                <w:rFonts w:hint="eastAsia" w:ascii="仿宋" w:hAnsi="仿宋" w:eastAsia="仿宋" w:cs="仿宋"/>
                <w:sz w:val="24"/>
                <w:szCs w:val="24"/>
              </w:rPr>
              <w:t xml:space="preserve">成交通知书发出后 </w:t>
            </w:r>
            <w:r>
              <w:rPr>
                <w:rFonts w:hint="eastAsia" w:ascii="仿宋" w:hAnsi="仿宋" w:eastAsia="仿宋" w:cs="仿宋"/>
                <w:sz w:val="24"/>
                <w:szCs w:val="24"/>
                <w:lang w:val="en-US" w:eastAsia="zh-CN"/>
              </w:rPr>
              <w:t>10</w:t>
            </w:r>
            <w:r>
              <w:rPr>
                <w:rFonts w:hint="eastAsia" w:ascii="仿宋" w:hAnsi="仿宋" w:eastAsia="仿宋" w:cs="仿宋"/>
                <w:sz w:val="24"/>
                <w:szCs w:val="24"/>
              </w:rPr>
              <w:t xml:space="preserve"> 个日历日内。</w:t>
            </w:r>
          </w:p>
        </w:tc>
        <w:tc>
          <w:tcPr>
            <w:tcW w:w="3088" w:type="dxa"/>
          </w:tcPr>
          <w:p w14:paraId="5667F816">
            <w:pPr>
              <w:spacing w:line="360" w:lineRule="exact"/>
              <w:rPr>
                <w:rFonts w:hint="eastAsia" w:ascii="仿宋" w:hAnsi="仿宋" w:eastAsia="仿宋" w:cs="仿宋"/>
                <w:sz w:val="24"/>
                <w:szCs w:val="24"/>
              </w:rPr>
            </w:pPr>
          </w:p>
        </w:tc>
      </w:tr>
      <w:tr w14:paraId="4F16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0ED9C4A4">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付款条件</w:t>
            </w:r>
          </w:p>
        </w:tc>
        <w:tc>
          <w:tcPr>
            <w:tcW w:w="5443" w:type="dxa"/>
            <w:vAlign w:val="center"/>
          </w:tcPr>
          <w:p w14:paraId="66ACC712">
            <w:pPr>
              <w:spacing w:line="360" w:lineRule="exact"/>
              <w:rPr>
                <w:rFonts w:hint="eastAsia" w:ascii="仿宋" w:hAnsi="仿宋" w:eastAsia="仿宋" w:cs="仿宋"/>
                <w:sz w:val="24"/>
                <w:szCs w:val="24"/>
              </w:rPr>
            </w:pPr>
            <w:r>
              <w:rPr>
                <w:rFonts w:hint="eastAsia" w:ascii="仿宋" w:hAnsi="仿宋" w:eastAsia="仿宋" w:cs="仿宋"/>
                <w:sz w:val="24"/>
                <w:szCs w:val="24"/>
                <w:lang w:val="en-US" w:eastAsia="zh-CN"/>
              </w:rPr>
              <w:t>按季度支付。成交</w:t>
            </w:r>
            <w:r>
              <w:rPr>
                <w:rFonts w:hint="eastAsia" w:ascii="仿宋" w:hAnsi="仿宋" w:eastAsia="仿宋" w:cs="仿宋"/>
                <w:sz w:val="24"/>
                <w:szCs w:val="24"/>
              </w:rPr>
              <w:t>供应商完成季度巡检后，</w:t>
            </w:r>
            <w:r>
              <w:rPr>
                <w:rFonts w:hint="eastAsia" w:ascii="仿宋" w:hAnsi="仿宋" w:eastAsia="仿宋" w:cs="仿宋"/>
                <w:sz w:val="24"/>
                <w:szCs w:val="24"/>
                <w:lang w:val="en-US" w:eastAsia="zh-CN"/>
              </w:rPr>
              <w:t>向</w:t>
            </w:r>
            <w:r>
              <w:rPr>
                <w:rFonts w:hint="eastAsia" w:ascii="仿宋" w:hAnsi="仿宋" w:eastAsia="仿宋" w:cs="仿宋"/>
                <w:sz w:val="24"/>
                <w:szCs w:val="24"/>
              </w:rPr>
              <w:t>采购开具的值税普通发票</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采购人收到发票</w:t>
            </w:r>
            <w:r>
              <w:rPr>
                <w:rFonts w:hint="eastAsia" w:ascii="仿宋" w:hAnsi="仿宋" w:eastAsia="仿宋" w:cs="仿宋"/>
                <w:sz w:val="24"/>
                <w:szCs w:val="24"/>
              </w:rPr>
              <w:t>后 10 个工作日内</w:t>
            </w:r>
            <w:r>
              <w:rPr>
                <w:rFonts w:hint="eastAsia" w:ascii="仿宋" w:hAnsi="仿宋" w:eastAsia="仿宋" w:cs="仿宋"/>
                <w:sz w:val="24"/>
                <w:szCs w:val="24"/>
                <w:lang w:val="en-US" w:eastAsia="zh-CN"/>
              </w:rPr>
              <w:t>进行支付</w:t>
            </w:r>
            <w:r>
              <w:rPr>
                <w:rFonts w:hint="eastAsia" w:ascii="仿宋" w:hAnsi="仿宋" w:eastAsia="仿宋" w:cs="仿宋"/>
                <w:sz w:val="24"/>
                <w:szCs w:val="24"/>
              </w:rPr>
              <w:t>（不计息）。</w:t>
            </w:r>
          </w:p>
        </w:tc>
        <w:tc>
          <w:tcPr>
            <w:tcW w:w="3088" w:type="dxa"/>
          </w:tcPr>
          <w:p w14:paraId="02B00075">
            <w:pPr>
              <w:spacing w:line="360" w:lineRule="exact"/>
              <w:rPr>
                <w:rFonts w:hint="eastAsia" w:ascii="仿宋" w:hAnsi="仿宋" w:eastAsia="仿宋" w:cs="仿宋"/>
                <w:sz w:val="24"/>
                <w:szCs w:val="24"/>
              </w:rPr>
            </w:pPr>
          </w:p>
        </w:tc>
      </w:tr>
      <w:tr w14:paraId="34F9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5212E0B4">
            <w:pPr>
              <w:spacing w:line="36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其他</w:t>
            </w:r>
            <w:r>
              <w:rPr>
                <w:rFonts w:hint="eastAsia" w:ascii="仿宋" w:hAnsi="仿宋" w:eastAsia="仿宋" w:cs="仿宋"/>
                <w:sz w:val="24"/>
                <w:szCs w:val="24"/>
              </w:rPr>
              <w:t>要求</w:t>
            </w:r>
          </w:p>
        </w:tc>
        <w:tc>
          <w:tcPr>
            <w:tcW w:w="5443" w:type="dxa"/>
            <w:vAlign w:val="center"/>
          </w:tcPr>
          <w:p w14:paraId="1EA7DDEC">
            <w:pPr>
              <w:spacing w:line="360" w:lineRule="exact"/>
              <w:rPr>
                <w:rFonts w:hint="eastAsia" w:ascii="仿宋" w:hAnsi="仿宋" w:eastAsia="仿宋" w:cs="仿宋"/>
                <w:sz w:val="24"/>
                <w:szCs w:val="24"/>
              </w:rPr>
            </w:pPr>
            <w:r>
              <w:rPr>
                <w:rFonts w:hint="eastAsia" w:ascii="仿宋" w:hAnsi="仿宋" w:eastAsia="仿宋" w:cs="仿宋"/>
                <w:sz w:val="24"/>
                <w:szCs w:val="24"/>
                <w:lang w:val="en-US" w:eastAsia="zh-CN"/>
              </w:rPr>
              <w:t>所有</w:t>
            </w:r>
            <w:r>
              <w:rPr>
                <w:rFonts w:hint="eastAsia" w:ascii="仿宋" w:hAnsi="仿宋" w:eastAsia="仿宋" w:cs="仿宋"/>
                <w:sz w:val="24"/>
                <w:szCs w:val="24"/>
              </w:rPr>
              <w:t>技术要求和商务</w:t>
            </w:r>
            <w:r>
              <w:rPr>
                <w:rFonts w:hint="eastAsia" w:ascii="仿宋" w:hAnsi="仿宋" w:eastAsia="仿宋" w:cs="仿宋"/>
                <w:sz w:val="24"/>
                <w:szCs w:val="24"/>
                <w:lang w:val="en-US" w:eastAsia="zh-CN"/>
              </w:rPr>
              <w:t>均为实质性</w:t>
            </w:r>
            <w:r>
              <w:rPr>
                <w:rFonts w:hint="eastAsia" w:ascii="仿宋" w:hAnsi="仿宋" w:eastAsia="仿宋" w:cs="仿宋"/>
                <w:sz w:val="24"/>
                <w:szCs w:val="24"/>
              </w:rPr>
              <w:t>要求</w:t>
            </w:r>
            <w:r>
              <w:rPr>
                <w:rFonts w:hint="eastAsia" w:ascii="仿宋" w:hAnsi="仿宋" w:eastAsia="仿宋" w:cs="仿宋"/>
                <w:sz w:val="24"/>
                <w:szCs w:val="24"/>
                <w:lang w:eastAsia="zh-CN"/>
              </w:rPr>
              <w:t>，</w:t>
            </w:r>
            <w:r>
              <w:rPr>
                <w:rFonts w:hint="eastAsia" w:ascii="仿宋" w:hAnsi="仿宋" w:eastAsia="仿宋" w:cs="仿宋"/>
                <w:sz w:val="24"/>
                <w:szCs w:val="24"/>
              </w:rPr>
              <w:t>不允许负偏离，否则</w:t>
            </w:r>
            <w:r>
              <w:rPr>
                <w:rFonts w:hint="eastAsia" w:ascii="仿宋" w:hAnsi="仿宋" w:eastAsia="仿宋" w:cs="仿宋"/>
                <w:sz w:val="24"/>
                <w:szCs w:val="24"/>
                <w:lang w:val="en-US" w:eastAsia="zh-CN"/>
              </w:rPr>
              <w:t>响应</w:t>
            </w:r>
            <w:r>
              <w:rPr>
                <w:rFonts w:hint="eastAsia" w:ascii="仿宋" w:hAnsi="仿宋" w:eastAsia="仿宋" w:cs="仿宋"/>
                <w:sz w:val="24"/>
                <w:szCs w:val="24"/>
              </w:rPr>
              <w:t>无效。</w:t>
            </w:r>
          </w:p>
        </w:tc>
        <w:tc>
          <w:tcPr>
            <w:tcW w:w="3088" w:type="dxa"/>
          </w:tcPr>
          <w:p w14:paraId="2781CEC5">
            <w:pPr>
              <w:spacing w:line="360" w:lineRule="exact"/>
              <w:rPr>
                <w:rFonts w:hint="eastAsia" w:ascii="仿宋" w:hAnsi="仿宋" w:eastAsia="仿宋" w:cs="仿宋"/>
                <w:bCs/>
                <w:sz w:val="24"/>
                <w:szCs w:val="24"/>
              </w:rPr>
            </w:pPr>
          </w:p>
        </w:tc>
      </w:tr>
    </w:tbl>
    <w:p w14:paraId="6BD95FD2">
      <w:pPr>
        <w:pStyle w:val="5"/>
        <w:rPr>
          <w:rFonts w:hint="eastAsia" w:ascii="仿宋" w:hAnsi="仿宋" w:eastAsia="仿宋" w:cs="仿宋"/>
        </w:rPr>
      </w:pPr>
    </w:p>
    <w:p w14:paraId="135CB864">
      <w:pPr>
        <w:spacing w:line="360" w:lineRule="auto"/>
        <w:jc w:val="right"/>
        <w:rPr>
          <w:rFonts w:hint="eastAsia" w:ascii="仿宋" w:hAnsi="仿宋" w:eastAsia="仿宋" w:cs="仿宋"/>
        </w:rPr>
      </w:pPr>
    </w:p>
    <w:p w14:paraId="4E112B81">
      <w:pPr>
        <w:spacing w:line="360" w:lineRule="auto"/>
        <w:jc w:val="right"/>
        <w:rPr>
          <w:rFonts w:hint="eastAsia" w:ascii="仿宋" w:hAnsi="仿宋" w:eastAsia="仿宋" w:cs="仿宋"/>
        </w:rPr>
      </w:pPr>
    </w:p>
    <w:p w14:paraId="2328715A">
      <w:pPr>
        <w:spacing w:line="360" w:lineRule="auto"/>
        <w:jc w:val="right"/>
        <w:rPr>
          <w:rFonts w:hint="eastAsia" w:ascii="仿宋" w:hAnsi="仿宋" w:eastAsia="仿宋" w:cs="仿宋"/>
          <w:sz w:val="24"/>
          <w:szCs w:val="24"/>
        </w:rPr>
      </w:pPr>
      <w:r>
        <w:rPr>
          <w:rFonts w:hint="eastAsia" w:ascii="仿宋" w:hAnsi="仿宋" w:eastAsia="仿宋" w:cs="仿宋"/>
          <w:sz w:val="24"/>
          <w:szCs w:val="24"/>
        </w:rPr>
        <w:t>调查机构：广西科文招标有限公司</w:t>
      </w:r>
    </w:p>
    <w:p w14:paraId="4A864426">
      <w:pPr>
        <w:spacing w:line="360" w:lineRule="auto"/>
        <w:jc w:val="right"/>
        <w:rPr>
          <w:rFonts w:hint="default" w:ascii="仿宋" w:hAnsi="仿宋" w:eastAsia="仿宋" w:cs="仿宋"/>
          <w:sz w:val="24"/>
          <w:szCs w:val="24"/>
          <w:lang w:val="en-US" w:eastAsia="zh-CN"/>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潘工</w:t>
      </w:r>
      <w:r>
        <w:rPr>
          <w:rFonts w:hint="eastAsia" w:ascii="仿宋" w:hAnsi="仿宋" w:eastAsia="仿宋" w:cs="仿宋"/>
          <w:sz w:val="24"/>
          <w:szCs w:val="24"/>
        </w:rPr>
        <w:t>，联系电话：077</w:t>
      </w:r>
      <w:r>
        <w:rPr>
          <w:rFonts w:hint="eastAsia" w:ascii="仿宋" w:hAnsi="仿宋" w:eastAsia="仿宋" w:cs="仿宋"/>
          <w:sz w:val="24"/>
          <w:szCs w:val="24"/>
          <w:lang w:val="en-US" w:eastAsia="zh-CN"/>
        </w:rPr>
        <w:t>3-8998063</w:t>
      </w:r>
    </w:p>
    <w:p w14:paraId="120966B8">
      <w:pPr>
        <w:pStyle w:val="5"/>
        <w:jc w:val="righ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发布日期：2026年1月7日</w:t>
      </w:r>
    </w:p>
    <w:p w14:paraId="7C98E5F1">
      <w:pPr>
        <w:spacing w:line="400" w:lineRule="exact"/>
        <w:jc w:val="center"/>
        <w:rPr>
          <w:rFonts w:hint="eastAsia" w:ascii="仿宋" w:hAnsi="仿宋" w:eastAsia="仿宋" w:cs="仿宋"/>
          <w:b/>
          <w:bCs/>
          <w:sz w:val="24"/>
          <w:szCs w:val="24"/>
        </w:rPr>
      </w:pPr>
    </w:p>
    <w:p w14:paraId="3B6D7A80">
      <w:pPr>
        <w:spacing w:line="360" w:lineRule="exact"/>
        <w:jc w:val="left"/>
        <w:rPr>
          <w:rFonts w:hint="eastAsia" w:ascii="仿宋" w:hAnsi="仿宋" w:eastAsia="仿宋" w:cs="仿宋"/>
          <w:sz w:val="24"/>
          <w:szCs w:val="24"/>
        </w:rPr>
      </w:pPr>
      <w:r>
        <w:rPr>
          <w:rFonts w:hint="eastAsia" w:ascii="仿宋" w:hAnsi="仿宋" w:eastAsia="仿宋" w:cs="仿宋"/>
          <w:sz w:val="24"/>
          <w:szCs w:val="24"/>
        </w:rPr>
        <w:t>填表说明：</w:t>
      </w:r>
    </w:p>
    <w:p w14:paraId="360EAE11">
      <w:pPr>
        <w:spacing w:line="360" w:lineRule="exact"/>
        <w:jc w:val="left"/>
        <w:rPr>
          <w:rFonts w:hint="eastAsia" w:ascii="仿宋" w:hAnsi="仿宋" w:eastAsia="仿宋" w:cs="仿宋"/>
          <w:sz w:val="24"/>
          <w:szCs w:val="24"/>
        </w:rPr>
      </w:pPr>
      <w:r>
        <w:rPr>
          <w:rFonts w:hint="eastAsia" w:ascii="仿宋" w:hAnsi="仿宋" w:eastAsia="仿宋" w:cs="仿宋"/>
          <w:sz w:val="24"/>
          <w:szCs w:val="24"/>
        </w:rPr>
        <w:t>1.调查问卷回复时间截止：202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14</w:t>
      </w:r>
      <w:r>
        <w:rPr>
          <w:rFonts w:hint="eastAsia" w:ascii="仿宋" w:hAnsi="仿宋" w:eastAsia="仿宋" w:cs="仿宋"/>
          <w:sz w:val="24"/>
          <w:szCs w:val="24"/>
        </w:rPr>
        <w:t>日18:00之前，回复接收邮箱：</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"mailto:2357709502@qq.com" </w:instrText>
      </w:r>
      <w:r>
        <w:rPr>
          <w:rFonts w:hint="eastAsia" w:ascii="仿宋" w:hAnsi="仿宋" w:eastAsia="仿宋" w:cs="仿宋"/>
          <w:sz w:val="24"/>
          <w:szCs w:val="24"/>
        </w:rPr>
        <w:fldChar w:fldCharType="separate"/>
      </w:r>
      <w:r>
        <w:rPr>
          <w:rStyle w:val="15"/>
          <w:rFonts w:hint="eastAsia" w:ascii="仿宋" w:hAnsi="仿宋" w:eastAsia="仿宋" w:cs="仿宋"/>
          <w:sz w:val="24"/>
          <w:szCs w:val="24"/>
          <w:lang w:val="en-US" w:eastAsia="zh-CN"/>
        </w:rPr>
        <w:t>2366480472</w:t>
      </w:r>
      <w:r>
        <w:rPr>
          <w:rStyle w:val="15"/>
          <w:rFonts w:hint="eastAsia" w:ascii="仿宋" w:hAnsi="仿宋" w:eastAsia="仿宋" w:cs="仿宋"/>
          <w:sz w:val="24"/>
          <w:szCs w:val="24"/>
        </w:rPr>
        <w:t>@qq.com</w:t>
      </w:r>
      <w:r>
        <w:rPr>
          <w:rStyle w:val="15"/>
          <w:rFonts w:hint="eastAsia" w:ascii="仿宋" w:hAnsi="仿宋" w:eastAsia="仿宋" w:cs="仿宋"/>
          <w:sz w:val="24"/>
          <w:szCs w:val="24"/>
        </w:rPr>
        <w:fldChar w:fldCharType="end"/>
      </w:r>
      <w:r>
        <w:rPr>
          <w:rFonts w:hint="eastAsia" w:ascii="仿宋" w:hAnsi="仿宋" w:eastAsia="仿宋" w:cs="仿宋"/>
          <w:sz w:val="24"/>
          <w:szCs w:val="24"/>
        </w:rPr>
        <w:t>。</w:t>
      </w:r>
    </w:p>
    <w:p w14:paraId="196AA1B8">
      <w:pPr>
        <w:spacing w:line="360" w:lineRule="exact"/>
        <w:jc w:val="left"/>
        <w:rPr>
          <w:rFonts w:hint="eastAsia" w:ascii="仿宋" w:hAnsi="仿宋" w:eastAsia="仿宋" w:cs="仿宋"/>
          <w:sz w:val="24"/>
          <w:szCs w:val="24"/>
          <w:lang w:eastAsia="zh-CN"/>
        </w:rPr>
      </w:pPr>
      <w:r>
        <w:rPr>
          <w:rFonts w:hint="eastAsia" w:ascii="仿宋" w:hAnsi="仿宋" w:eastAsia="仿宋" w:cs="仿宋"/>
          <w:sz w:val="24"/>
          <w:szCs w:val="24"/>
        </w:rPr>
        <w:t>2.本问卷仅需提供盖公章的PDF文件1份和可修改WORD文件1份。（问卷回复必须加盖单位公章，填写联系人）</w:t>
      </w:r>
      <w:r>
        <w:rPr>
          <w:rFonts w:hint="eastAsia" w:ascii="仿宋" w:hAnsi="仿宋" w:eastAsia="仿宋" w:cs="仿宋"/>
          <w:sz w:val="24"/>
          <w:szCs w:val="24"/>
          <w:lang w:eastAsia="zh-CN"/>
        </w:rPr>
        <w:t>。</w:t>
      </w:r>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7EB93">
    <w:pPr>
      <w:pStyle w:val="9"/>
      <w:jc w:val="center"/>
    </w:pPr>
    <w:r>
      <w:fldChar w:fldCharType="begin"/>
    </w:r>
    <w:r>
      <w:instrText xml:space="preserve"> PAGE   \* MERGEFORMAT </w:instrText>
    </w:r>
    <w:r>
      <w:fldChar w:fldCharType="separate"/>
    </w:r>
    <w:r>
      <w:rPr>
        <w:lang w:val="zh-CN"/>
      </w:rPr>
      <w:t>8</w:t>
    </w:r>
    <w:r>
      <w:fldChar w:fldCharType="end"/>
    </w:r>
  </w:p>
  <w:p w14:paraId="3C89A7A3">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DED2D8"/>
    <w:multiLevelType w:val="singleLevel"/>
    <w:tmpl w:val="CFDED2D8"/>
    <w:lvl w:ilvl="0" w:tentative="0">
      <w:start w:val="1"/>
      <w:numFmt w:val="chineseCounting"/>
      <w:suff w:val="nothing"/>
      <w:lvlText w:val="%1、"/>
      <w:lvlJc w:val="left"/>
      <w:rPr>
        <w:rFonts w:hint="eastAsia"/>
      </w:rPr>
    </w:lvl>
  </w:abstractNum>
  <w:abstractNum w:abstractNumId="1">
    <w:nsid w:val="040035A8"/>
    <w:multiLevelType w:val="multilevel"/>
    <w:tmpl w:val="040035A8"/>
    <w:lvl w:ilvl="0" w:tentative="0">
      <w:start w:val="1"/>
      <w:numFmt w:val="chineseCountingThousand"/>
      <w:lvlText w:val="第%1章"/>
      <w:lvlJc w:val="left"/>
      <w:pPr>
        <w:ind w:left="420" w:hanging="420"/>
      </w:pPr>
      <w:rPr>
        <w:rFonts w:hint="eastAsia"/>
        <w:bCs w:val="0"/>
        <w:i w:val="0"/>
        <w:iCs w:val="0"/>
        <w:caps w:val="0"/>
        <w:smallCaps w:val="0"/>
        <w:strike w:val="0"/>
        <w:dstrike w:val="0"/>
        <w:vanish w:val="0"/>
        <w:color w:val="auto"/>
        <w:spacing w:val="0"/>
        <w:position w:val="0"/>
        <w:u w:val="none"/>
        <w:vertAlign w:val="baseline"/>
        <w:lang w:val="en-US"/>
      </w:rPr>
    </w:lvl>
    <w:lvl w:ilvl="1" w:tentative="0">
      <w:start w:val="1"/>
      <w:numFmt w:val="decimal"/>
      <w:pStyle w:val="23"/>
      <w:isLgl/>
      <w:lvlText w:val="%1.%2"/>
      <w:lvlJc w:val="left"/>
      <w:pPr>
        <w:ind w:left="420" w:hanging="420"/>
      </w:pPr>
      <w:rPr>
        <w:rFonts w:hint="eastAsia" w:cs="Times New Roman"/>
        <w:bCs w:val="0"/>
        <w:i w:val="0"/>
        <w:iCs w:val="0"/>
        <w:caps w:val="0"/>
        <w:smallCaps w:val="0"/>
        <w:strike w:val="0"/>
        <w:dstrike w:val="0"/>
        <w:vanish w:val="0"/>
        <w:spacing w:val="0"/>
        <w:position w:val="0"/>
        <w:u w:val="none"/>
        <w:vertAlign w:val="baseline"/>
      </w:rPr>
    </w:lvl>
    <w:lvl w:ilvl="2" w:tentative="0">
      <w:start w:val="1"/>
      <w:numFmt w:val="decimal"/>
      <w:pStyle w:val="24"/>
      <w:isLgl/>
      <w:lvlText w:val="%1.%2.%3"/>
      <w:lvlJc w:val="left"/>
      <w:pPr>
        <w:ind w:left="237" w:hanging="237"/>
      </w:pPr>
      <w:rPr>
        <w:b w:val="0"/>
        <w:bCs w:val="0"/>
        <w:i w:val="0"/>
        <w:iCs w:val="0"/>
        <w:caps w:val="0"/>
        <w:smallCaps w:val="0"/>
        <w:strike w:val="0"/>
        <w:dstrike w:val="0"/>
        <w:vanish w:val="0"/>
        <w:spacing w:val="0"/>
        <w:position w:val="0"/>
        <w:u w:val="none"/>
        <w:vertAlign w:val="baseline"/>
      </w:rPr>
    </w:lvl>
    <w:lvl w:ilvl="3" w:tentative="0">
      <w:start w:val="1"/>
      <w:numFmt w:val="decimal"/>
      <w:isLgl/>
      <w:lvlText w:val="%1.%2.%3.%4"/>
      <w:lvlJc w:val="left"/>
      <w:pPr>
        <w:ind w:left="2467" w:hanging="1474"/>
      </w:pPr>
      <w:rPr>
        <w:rFonts w:hint="eastAsia" w:cs="Times New Roman"/>
        <w:bCs w:val="0"/>
        <w:i w:val="0"/>
        <w:iCs w:val="0"/>
        <w:caps w:val="0"/>
        <w:smallCaps w:val="0"/>
        <w:strike w:val="0"/>
        <w:dstrike w:val="0"/>
        <w:vanish w:val="0"/>
        <w:spacing w:val="0"/>
        <w:position w:val="0"/>
        <w:u w:val="none"/>
        <w:vertAlign w:val="baseline"/>
      </w:rPr>
    </w:lvl>
    <w:lvl w:ilvl="4" w:tentative="0">
      <w:start w:val="1"/>
      <w:numFmt w:val="decimal"/>
      <w:isLgl/>
      <w:lvlText w:val="%1.%2.%3.%4.%5"/>
      <w:lvlJc w:val="left"/>
      <w:pPr>
        <w:ind w:left="420" w:hanging="420"/>
      </w:pPr>
      <w:rPr>
        <w:rFonts w:hint="eastAsia"/>
      </w:rPr>
    </w:lvl>
    <w:lvl w:ilvl="5" w:tentative="0">
      <w:start w:val="1"/>
      <w:numFmt w:val="decimal"/>
      <w:isLgl/>
      <w:lvlText w:val="%1.%2.%3.%4.%5.%6"/>
      <w:lvlJc w:val="right"/>
      <w:pPr>
        <w:ind w:left="4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2"/>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5ZTczMWFkMmEyZWM4Mzk1OWYxMmI4NDhkNmRjNGEifQ=="/>
  </w:docVars>
  <w:rsids>
    <w:rsidRoot w:val="005D1973"/>
    <w:rsid w:val="00047AEB"/>
    <w:rsid w:val="00067491"/>
    <w:rsid w:val="00074E60"/>
    <w:rsid w:val="0008018A"/>
    <w:rsid w:val="0008632A"/>
    <w:rsid w:val="000B2F25"/>
    <w:rsid w:val="000D35F0"/>
    <w:rsid w:val="0011311D"/>
    <w:rsid w:val="00114589"/>
    <w:rsid w:val="0014042F"/>
    <w:rsid w:val="00177985"/>
    <w:rsid w:val="00177E5E"/>
    <w:rsid w:val="001A6BF1"/>
    <w:rsid w:val="001C21F2"/>
    <w:rsid w:val="00231351"/>
    <w:rsid w:val="002509A2"/>
    <w:rsid w:val="002732E9"/>
    <w:rsid w:val="002F253E"/>
    <w:rsid w:val="002F42F2"/>
    <w:rsid w:val="00300BCE"/>
    <w:rsid w:val="0031172F"/>
    <w:rsid w:val="00386C80"/>
    <w:rsid w:val="003E251F"/>
    <w:rsid w:val="003E40F7"/>
    <w:rsid w:val="00457493"/>
    <w:rsid w:val="004C6AB4"/>
    <w:rsid w:val="004E2FD2"/>
    <w:rsid w:val="004F5612"/>
    <w:rsid w:val="00555652"/>
    <w:rsid w:val="0058524C"/>
    <w:rsid w:val="0059692D"/>
    <w:rsid w:val="005A6A2B"/>
    <w:rsid w:val="005D07E2"/>
    <w:rsid w:val="005D1973"/>
    <w:rsid w:val="005D27E2"/>
    <w:rsid w:val="006229CD"/>
    <w:rsid w:val="00674F41"/>
    <w:rsid w:val="00675A1F"/>
    <w:rsid w:val="00686FCC"/>
    <w:rsid w:val="006C3126"/>
    <w:rsid w:val="006E36B6"/>
    <w:rsid w:val="00726B32"/>
    <w:rsid w:val="00764D1B"/>
    <w:rsid w:val="007860AF"/>
    <w:rsid w:val="00796BF2"/>
    <w:rsid w:val="007B5F7E"/>
    <w:rsid w:val="007D3D30"/>
    <w:rsid w:val="007F3D96"/>
    <w:rsid w:val="00830522"/>
    <w:rsid w:val="0083491C"/>
    <w:rsid w:val="00860519"/>
    <w:rsid w:val="00866B20"/>
    <w:rsid w:val="008A741A"/>
    <w:rsid w:val="008E6F3B"/>
    <w:rsid w:val="009118D5"/>
    <w:rsid w:val="00913974"/>
    <w:rsid w:val="00917DBE"/>
    <w:rsid w:val="00942E30"/>
    <w:rsid w:val="009B6BF5"/>
    <w:rsid w:val="009D2929"/>
    <w:rsid w:val="009F0618"/>
    <w:rsid w:val="00A30772"/>
    <w:rsid w:val="00AE57C1"/>
    <w:rsid w:val="00B042BD"/>
    <w:rsid w:val="00B06196"/>
    <w:rsid w:val="00B134F5"/>
    <w:rsid w:val="00B15C7D"/>
    <w:rsid w:val="00B4371A"/>
    <w:rsid w:val="00B57281"/>
    <w:rsid w:val="00B60974"/>
    <w:rsid w:val="00B749BE"/>
    <w:rsid w:val="00B8639D"/>
    <w:rsid w:val="00C03872"/>
    <w:rsid w:val="00C12931"/>
    <w:rsid w:val="00C30DAA"/>
    <w:rsid w:val="00C67888"/>
    <w:rsid w:val="00CD6B24"/>
    <w:rsid w:val="00D151CF"/>
    <w:rsid w:val="00D31052"/>
    <w:rsid w:val="00D41A30"/>
    <w:rsid w:val="00D529FD"/>
    <w:rsid w:val="00D83311"/>
    <w:rsid w:val="00DB07EB"/>
    <w:rsid w:val="00DB2003"/>
    <w:rsid w:val="00DB6B61"/>
    <w:rsid w:val="00DD7D62"/>
    <w:rsid w:val="00E11D41"/>
    <w:rsid w:val="00E216D9"/>
    <w:rsid w:val="00E869F5"/>
    <w:rsid w:val="00EA0070"/>
    <w:rsid w:val="00EC00EB"/>
    <w:rsid w:val="00F06F72"/>
    <w:rsid w:val="00F1599B"/>
    <w:rsid w:val="00F2786F"/>
    <w:rsid w:val="00F82A2A"/>
    <w:rsid w:val="00F843E1"/>
    <w:rsid w:val="00F92D0A"/>
    <w:rsid w:val="00F93A12"/>
    <w:rsid w:val="00FE354C"/>
    <w:rsid w:val="01541EA9"/>
    <w:rsid w:val="03A75B2B"/>
    <w:rsid w:val="06022AF2"/>
    <w:rsid w:val="06F15717"/>
    <w:rsid w:val="09490E66"/>
    <w:rsid w:val="09801AC8"/>
    <w:rsid w:val="0F347D7B"/>
    <w:rsid w:val="14C83803"/>
    <w:rsid w:val="17DA4A5F"/>
    <w:rsid w:val="18630928"/>
    <w:rsid w:val="18BF7932"/>
    <w:rsid w:val="19EF64F3"/>
    <w:rsid w:val="1D37025D"/>
    <w:rsid w:val="1DFB128B"/>
    <w:rsid w:val="1F8B1B50"/>
    <w:rsid w:val="1FC25A39"/>
    <w:rsid w:val="21944C5E"/>
    <w:rsid w:val="250C7A19"/>
    <w:rsid w:val="25BF4118"/>
    <w:rsid w:val="27FA7318"/>
    <w:rsid w:val="2F5C639F"/>
    <w:rsid w:val="2FBB8410"/>
    <w:rsid w:val="30B359F5"/>
    <w:rsid w:val="32544E61"/>
    <w:rsid w:val="34893216"/>
    <w:rsid w:val="34BC3852"/>
    <w:rsid w:val="355164AD"/>
    <w:rsid w:val="37DF6C73"/>
    <w:rsid w:val="38AF6B6C"/>
    <w:rsid w:val="39637359"/>
    <w:rsid w:val="3D7F9C81"/>
    <w:rsid w:val="3EEB6E9C"/>
    <w:rsid w:val="3EFE0612"/>
    <w:rsid w:val="3FFF4474"/>
    <w:rsid w:val="45F4468E"/>
    <w:rsid w:val="4AFB7040"/>
    <w:rsid w:val="4C7A1543"/>
    <w:rsid w:val="4D413ADF"/>
    <w:rsid w:val="4E5F2316"/>
    <w:rsid w:val="573B211D"/>
    <w:rsid w:val="59FDA690"/>
    <w:rsid w:val="5CFA0384"/>
    <w:rsid w:val="5D7FA88E"/>
    <w:rsid w:val="5EDF5CF8"/>
    <w:rsid w:val="62720A8F"/>
    <w:rsid w:val="656128A9"/>
    <w:rsid w:val="67E58C6F"/>
    <w:rsid w:val="67FFAA0C"/>
    <w:rsid w:val="6809433A"/>
    <w:rsid w:val="69BF7885"/>
    <w:rsid w:val="6EFCBDEC"/>
    <w:rsid w:val="6FFBEA34"/>
    <w:rsid w:val="735D7E78"/>
    <w:rsid w:val="74561EEC"/>
    <w:rsid w:val="752A4247"/>
    <w:rsid w:val="773F45C7"/>
    <w:rsid w:val="79FFD7C6"/>
    <w:rsid w:val="7BEB750E"/>
    <w:rsid w:val="7BF62854"/>
    <w:rsid w:val="7FDBD6AE"/>
    <w:rsid w:val="7FEF3089"/>
    <w:rsid w:val="7FEF9418"/>
    <w:rsid w:val="7FEFBAED"/>
    <w:rsid w:val="7FFBD143"/>
    <w:rsid w:val="8F5FE6BD"/>
    <w:rsid w:val="953783D2"/>
    <w:rsid w:val="AAB551F4"/>
    <w:rsid w:val="BB5F3566"/>
    <w:rsid w:val="BFFFD80B"/>
    <w:rsid w:val="C75F71BF"/>
    <w:rsid w:val="C7DB5569"/>
    <w:rsid w:val="D7EB948B"/>
    <w:rsid w:val="DECDDAAC"/>
    <w:rsid w:val="E6A02807"/>
    <w:rsid w:val="EAF71AED"/>
    <w:rsid w:val="EE992374"/>
    <w:rsid w:val="EFFF776B"/>
    <w:rsid w:val="F4FA4C32"/>
    <w:rsid w:val="F7B5300B"/>
    <w:rsid w:val="FBF74E29"/>
    <w:rsid w:val="FE7ECB74"/>
    <w:rsid w:val="FEEF0EB3"/>
    <w:rsid w:val="FEFF7FB4"/>
    <w:rsid w:val="FF736429"/>
    <w:rsid w:val="FF7B63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2">
    <w:name w:val="heading 4"/>
    <w:basedOn w:val="1"/>
    <w:next w:val="1"/>
    <w:qFormat/>
    <w:uiPriority w:val="0"/>
    <w:pPr>
      <w:keepNext/>
      <w:keepLines/>
      <w:numPr>
        <w:ilvl w:val="3"/>
        <w:numId w:val="1"/>
      </w:numPr>
      <w:spacing w:before="280" w:after="290" w:line="376" w:lineRule="auto"/>
      <w:outlineLvl w:val="3"/>
    </w:pPr>
    <w:rPr>
      <w:rFonts w:ascii="宋体" w:hAnsi="Arial" w:eastAsia="黑体"/>
      <w:b/>
      <w:sz w:val="24"/>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Normal Indent"/>
    <w:basedOn w:val="1"/>
    <w:qFormat/>
    <w:uiPriority w:val="0"/>
    <w:pPr>
      <w:ind w:firstLine="420"/>
    </w:pPr>
    <w:rPr>
      <w:szCs w:val="20"/>
    </w:rPr>
  </w:style>
  <w:style w:type="paragraph" w:styleId="6">
    <w:name w:val="annotation text"/>
    <w:basedOn w:val="1"/>
    <w:semiHidden/>
    <w:qFormat/>
    <w:uiPriority w:val="0"/>
    <w:pPr>
      <w:jc w:val="left"/>
    </w:pPr>
  </w:style>
  <w:style w:type="paragraph" w:styleId="7">
    <w:name w:val="Body Text"/>
    <w:basedOn w:val="1"/>
    <w:next w:val="1"/>
    <w:qFormat/>
    <w:uiPriority w:val="0"/>
    <w:pPr>
      <w:spacing w:line="380" w:lineRule="exact"/>
    </w:pPr>
    <w:rPr>
      <w:sz w:val="24"/>
    </w:rPr>
  </w:style>
  <w:style w:type="paragraph" w:styleId="8">
    <w:name w:val="Body Text Indent 2"/>
    <w:basedOn w:val="1"/>
    <w:link w:val="16"/>
    <w:unhideWhenUsed/>
    <w:qFormat/>
    <w:uiPriority w:val="99"/>
    <w:pPr>
      <w:spacing w:line="480" w:lineRule="auto"/>
      <w:ind w:left="420" w:leftChars="200"/>
    </w:pPr>
  </w:style>
  <w:style w:type="paragraph" w:styleId="9">
    <w:name w:val="footer"/>
    <w:basedOn w:val="1"/>
    <w:link w:val="17"/>
    <w:unhideWhenUsed/>
    <w:qFormat/>
    <w:uiPriority w:val="99"/>
    <w:pPr>
      <w:tabs>
        <w:tab w:val="center" w:pos="4153"/>
        <w:tab w:val="right" w:pos="8306"/>
      </w:tabs>
      <w:snapToGrid w:val="0"/>
      <w:jc w:val="left"/>
    </w:pPr>
    <w:rPr>
      <w:kern w:val="0"/>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uiPriority w:val="0"/>
  </w:style>
  <w:style w:type="table" w:styleId="13">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Hyperlink"/>
    <w:unhideWhenUsed/>
    <w:qFormat/>
    <w:uiPriority w:val="99"/>
    <w:rPr>
      <w:color w:val="0000FF"/>
      <w:u w:val="single"/>
    </w:rPr>
  </w:style>
  <w:style w:type="character" w:customStyle="1" w:styleId="16">
    <w:name w:val="正文文本缩进 2 Char"/>
    <w:link w:val="8"/>
    <w:qFormat/>
    <w:uiPriority w:val="0"/>
    <w:rPr>
      <w:kern w:val="2"/>
      <w:sz w:val="21"/>
      <w:szCs w:val="24"/>
    </w:rPr>
  </w:style>
  <w:style w:type="character" w:customStyle="1" w:styleId="17">
    <w:name w:val="页脚 Char"/>
    <w:link w:val="9"/>
    <w:qFormat/>
    <w:uiPriority w:val="99"/>
    <w:rPr>
      <w:sz w:val="18"/>
      <w:szCs w:val="18"/>
    </w:rPr>
  </w:style>
  <w:style w:type="character" w:customStyle="1" w:styleId="18">
    <w:name w:val="页眉 Char"/>
    <w:link w:val="10"/>
    <w:semiHidden/>
    <w:qFormat/>
    <w:uiPriority w:val="99"/>
    <w:rPr>
      <w:sz w:val="18"/>
      <w:szCs w:val="18"/>
    </w:rPr>
  </w:style>
  <w:style w:type="paragraph" w:customStyle="1" w:styleId="19">
    <w:name w:val="Title1"/>
    <w:basedOn w:val="1"/>
    <w:next w:val="1"/>
    <w:qFormat/>
    <w:uiPriority w:val="0"/>
    <w:pPr>
      <w:jc w:val="center"/>
      <w:outlineLvl w:val="0"/>
    </w:pPr>
    <w:rPr>
      <w:rFonts w:ascii="Calibri Light" w:hAnsi="Calibri Light" w:eastAsia="Arial Unicode MS"/>
      <w:b/>
      <w:szCs w:val="24"/>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普通(网站) Char"/>
    <w:basedOn w:val="1"/>
    <w:qFormat/>
    <w:uiPriority w:val="0"/>
    <w:pPr>
      <w:keepNext w:val="0"/>
      <w:keepLines w:val="0"/>
      <w:widowControl/>
      <w:suppressLineNumbers w:val="0"/>
      <w:spacing w:before="100" w:beforeAutospacing="1" w:after="100" w:afterAutospacing="1" w:line="360" w:lineRule="auto"/>
      <w:ind w:left="0" w:right="0"/>
      <w:jc w:val="left"/>
    </w:pPr>
    <w:rPr>
      <w:rFonts w:hint="eastAsia" w:ascii="宋体" w:hAnsi="宋体" w:eastAsia="宋体" w:cs="宋体"/>
      <w:kern w:val="0"/>
      <w:sz w:val="24"/>
      <w:szCs w:val="24"/>
      <w:lang w:val="en-US" w:eastAsia="zh-CN" w:bidi="ar"/>
    </w:rPr>
  </w:style>
  <w:style w:type="paragraph" w:styleId="22">
    <w:name w:val="List Paragraph"/>
    <w:basedOn w:val="1"/>
    <w:qFormat/>
    <w:uiPriority w:val="0"/>
    <w:pPr>
      <w:adjustRightInd w:val="0"/>
      <w:snapToGrid w:val="0"/>
      <w:spacing w:after="200"/>
      <w:ind w:firstLine="420" w:firstLineChars="200"/>
    </w:pPr>
    <w:rPr>
      <w:rFonts w:hint="default" w:ascii="Tahoma" w:hAnsi="Tahoma" w:eastAsia="微软雅黑"/>
      <w:sz w:val="22"/>
      <w:szCs w:val="22"/>
    </w:rPr>
  </w:style>
  <w:style w:type="paragraph" w:customStyle="1" w:styleId="23">
    <w:name w:val="二级标题"/>
    <w:basedOn w:val="24"/>
    <w:qFormat/>
    <w:uiPriority w:val="0"/>
    <w:pPr>
      <w:numPr>
        <w:ilvl w:val="1"/>
      </w:numPr>
      <w:outlineLvl w:val="1"/>
    </w:pPr>
    <w:rPr>
      <w:rFonts w:cs="Times New Roman"/>
      <w:bCs w:val="0"/>
      <w:sz w:val="32"/>
    </w:rPr>
  </w:style>
  <w:style w:type="paragraph" w:customStyle="1" w:styleId="24">
    <w:name w:val="金普威三级标题"/>
    <w:basedOn w:val="3"/>
    <w:qFormat/>
    <w:uiPriority w:val="0"/>
    <w:pPr>
      <w:numPr>
        <w:ilvl w:val="2"/>
        <w:numId w:val="2"/>
      </w:numPr>
      <w:spacing w:before="60" w:after="60" w:line="360" w:lineRule="auto"/>
      <w:outlineLvl w:val="2"/>
    </w:pPr>
    <w:rPr>
      <w:rFonts w:ascii="Cambria" w:hAnsi="Cambria" w:eastAsia="宋体" w:cs="Times New Roman"/>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7E83E-3246-4585-A333-88790D8F91E1}">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8</Pages>
  <Words>5118</Words>
  <Characters>5726</Characters>
  <Lines>44</Lines>
  <Paragraphs>12</Paragraphs>
  <TotalTime>13</TotalTime>
  <ScaleCrop>false</ScaleCrop>
  <LinksUpToDate>false</LinksUpToDate>
  <CharactersWithSpaces>5887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2022-07-01T07:51:00Z</dcterms:created>
  <dc:creator>Administrator</dc:creator>
  <cp:lastModifiedBy>  小妮子  </cp:lastModifiedBy>
  <dcterms:modified xsi:type="dcterms:W3CDTF">2026-01-07T02:19:28Z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F0F44357868540568DD2A83208578150_13</vt:lpwstr>
  </property>
  <property fmtid="{D5CDD505-2E9C-101B-9397-08002B2CF9AE}" pid="4" name="KSOTemplateDocerSaveRecord">
    <vt:lpwstr>eyJoZGlkIjoiYmU1MzFkYWFkMzkyNTE3MTNkODk3OTcyMjU3YjY0OGIiLCJ1c2VySWQiOiI0NzAzNDEwMTAifQ==</vt:lpwstr>
  </property>
</Properties>
</file>