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84" w:rsidRPr="006C1184" w:rsidRDefault="006C1184" w:rsidP="006C1184">
      <w:pPr>
        <w:spacing w:after="120"/>
        <w:rPr>
          <w:rFonts w:ascii="Calibri" w:eastAsia="宋体" w:hAnsi="Calibri" w:cs="Times New Roman"/>
          <w:b/>
          <w:color w:val="FF0000"/>
        </w:rPr>
      </w:pPr>
      <w:r w:rsidRPr="006C1184">
        <w:rPr>
          <w:rFonts w:ascii="Calibri" w:eastAsia="宋体" w:hAnsi="Calibri" w:cs="Times New Roman" w:hint="eastAsia"/>
          <w:b/>
          <w:color w:val="FF0000"/>
          <w:highlight w:val="yellow"/>
        </w:rPr>
        <w:t>说明：</w:t>
      </w:r>
      <w:r w:rsidRPr="006C1184">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6C1184">
        <w:rPr>
          <w:rFonts w:ascii="Calibri" w:eastAsia="宋体" w:hAnsi="Calibri" w:cs="Times New Roman" w:hint="eastAsia"/>
          <w:u w:val="single"/>
        </w:rPr>
        <w:t>“商务、技术响应、偏离情况说明表”</w:t>
      </w:r>
      <w:r w:rsidRPr="006C1184">
        <w:rPr>
          <w:rFonts w:ascii="Calibri" w:eastAsia="宋体" w:hAnsi="Calibri" w:cs="Times New Roman" w:hint="eastAsia"/>
        </w:rPr>
        <w:t>中</w:t>
      </w:r>
      <w:proofErr w:type="gramStart"/>
      <w:r w:rsidRPr="006C1184">
        <w:rPr>
          <w:rFonts w:ascii="Calibri" w:eastAsia="宋体" w:hAnsi="Calibri" w:cs="Times New Roman" w:hint="eastAsia"/>
        </w:rPr>
        <w:t>作出</w:t>
      </w:r>
      <w:proofErr w:type="gramEnd"/>
      <w:r w:rsidRPr="006C1184">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458"/>
        <w:gridCol w:w="382"/>
      </w:tblGrid>
      <w:tr w:rsidR="006C1184" w:rsidRPr="006C1184" w:rsidTr="00A835E7">
        <w:trPr>
          <w:trHeight w:val="465"/>
          <w:jc w:val="center"/>
        </w:trPr>
        <w:tc>
          <w:tcPr>
            <w:tcW w:w="616" w:type="dxa"/>
            <w:vAlign w:val="center"/>
          </w:tcPr>
          <w:p w:rsidR="006C1184" w:rsidRPr="006C1184" w:rsidRDefault="006C1184" w:rsidP="006C1184">
            <w:pPr>
              <w:widowControl/>
              <w:jc w:val="center"/>
              <w:rPr>
                <w:rFonts w:ascii="Arial" w:eastAsia="宋体" w:hAnsi="Arial" w:cs="Arial"/>
                <w:color w:val="000000"/>
                <w:kern w:val="0"/>
                <w:szCs w:val="21"/>
              </w:rPr>
            </w:pPr>
            <w:r w:rsidRPr="006C1184">
              <w:rPr>
                <w:rFonts w:ascii="Arial" w:eastAsia="宋体" w:hAnsi="Arial" w:cs="Arial"/>
                <w:color w:val="000000"/>
                <w:kern w:val="0"/>
                <w:szCs w:val="21"/>
              </w:rPr>
              <w:t>序号</w:t>
            </w:r>
          </w:p>
        </w:tc>
        <w:tc>
          <w:tcPr>
            <w:tcW w:w="851" w:type="dxa"/>
            <w:shd w:val="clear" w:color="auto" w:fill="auto"/>
            <w:noWrap/>
            <w:vAlign w:val="center"/>
          </w:tcPr>
          <w:p w:rsidR="006C1184" w:rsidRPr="006C1184" w:rsidRDefault="006C1184" w:rsidP="006C1184">
            <w:pPr>
              <w:widowControl/>
              <w:jc w:val="center"/>
              <w:rPr>
                <w:rFonts w:ascii="Arial" w:eastAsia="宋体" w:hAnsi="Arial" w:cs="Arial"/>
                <w:color w:val="000000"/>
                <w:kern w:val="0"/>
                <w:szCs w:val="21"/>
              </w:rPr>
            </w:pPr>
            <w:r w:rsidRPr="006C1184">
              <w:rPr>
                <w:rFonts w:ascii="Arial" w:eastAsia="宋体" w:hAnsi="Arial" w:cs="Arial"/>
                <w:color w:val="000000"/>
                <w:kern w:val="0"/>
                <w:szCs w:val="21"/>
              </w:rPr>
              <w:t>名称</w:t>
            </w:r>
          </w:p>
        </w:tc>
        <w:tc>
          <w:tcPr>
            <w:tcW w:w="7759" w:type="dxa"/>
            <w:shd w:val="clear" w:color="auto" w:fill="auto"/>
            <w:noWrap/>
            <w:vAlign w:val="center"/>
          </w:tcPr>
          <w:p w:rsidR="006C1184" w:rsidRPr="006C1184" w:rsidRDefault="006C1184" w:rsidP="006C1184">
            <w:pPr>
              <w:widowControl/>
              <w:jc w:val="center"/>
              <w:rPr>
                <w:rFonts w:ascii="Arial" w:eastAsia="宋体" w:hAnsi="Arial" w:cs="Arial"/>
                <w:kern w:val="0"/>
                <w:szCs w:val="21"/>
              </w:rPr>
            </w:pPr>
            <w:r w:rsidRPr="006C1184">
              <w:rPr>
                <w:rFonts w:ascii="Arial" w:eastAsia="宋体" w:hAnsi="Arial" w:cs="Arial" w:hint="eastAsia"/>
                <w:kern w:val="0"/>
                <w:szCs w:val="21"/>
              </w:rPr>
              <w:t>参数要求</w:t>
            </w:r>
          </w:p>
        </w:tc>
        <w:tc>
          <w:tcPr>
            <w:tcW w:w="458" w:type="dxa"/>
            <w:shd w:val="clear" w:color="auto" w:fill="auto"/>
            <w:noWrap/>
          </w:tcPr>
          <w:p w:rsidR="006C1184" w:rsidRPr="006C1184" w:rsidRDefault="006C1184" w:rsidP="006C1184">
            <w:pPr>
              <w:widowControl/>
              <w:rPr>
                <w:rFonts w:ascii="Arial" w:eastAsia="宋体" w:hAnsi="Arial" w:cs="Arial"/>
                <w:kern w:val="0"/>
                <w:szCs w:val="21"/>
              </w:rPr>
            </w:pPr>
            <w:r w:rsidRPr="006C1184">
              <w:rPr>
                <w:rFonts w:ascii="Arial" w:eastAsia="宋体" w:hAnsi="Arial" w:cs="Arial" w:hint="eastAsia"/>
                <w:kern w:val="0"/>
                <w:szCs w:val="21"/>
              </w:rPr>
              <w:t>数量</w:t>
            </w:r>
          </w:p>
        </w:tc>
        <w:tc>
          <w:tcPr>
            <w:tcW w:w="382" w:type="dxa"/>
            <w:shd w:val="clear" w:color="auto" w:fill="auto"/>
            <w:noWrap/>
          </w:tcPr>
          <w:p w:rsidR="006C1184" w:rsidRPr="006C1184" w:rsidRDefault="006C1184" w:rsidP="006C1184">
            <w:pPr>
              <w:widowControl/>
              <w:rPr>
                <w:rFonts w:ascii="Arial" w:eastAsia="宋体" w:hAnsi="Arial" w:cs="Arial"/>
                <w:kern w:val="0"/>
                <w:szCs w:val="21"/>
              </w:rPr>
            </w:pPr>
            <w:r w:rsidRPr="006C1184">
              <w:rPr>
                <w:rFonts w:ascii="Arial" w:eastAsia="宋体" w:hAnsi="Arial" w:cs="Arial" w:hint="eastAsia"/>
                <w:kern w:val="0"/>
                <w:szCs w:val="21"/>
              </w:rPr>
              <w:t>单位</w:t>
            </w:r>
          </w:p>
        </w:tc>
      </w:tr>
      <w:tr w:rsidR="006C1184" w:rsidRPr="006C1184" w:rsidTr="00A835E7">
        <w:trPr>
          <w:trHeight w:val="1372"/>
          <w:jc w:val="center"/>
        </w:trPr>
        <w:tc>
          <w:tcPr>
            <w:tcW w:w="616" w:type="dxa"/>
            <w:vAlign w:val="center"/>
          </w:tcPr>
          <w:p w:rsidR="006C1184" w:rsidRPr="006C1184" w:rsidRDefault="006C1184" w:rsidP="006C1184">
            <w:pPr>
              <w:widowControl/>
              <w:jc w:val="center"/>
              <w:rPr>
                <w:rFonts w:ascii="宋体" w:eastAsia="宋体" w:hAnsi="宋体" w:cs="宋体"/>
                <w:color w:val="000000"/>
                <w:kern w:val="0"/>
                <w:szCs w:val="21"/>
              </w:rPr>
            </w:pPr>
            <w:r w:rsidRPr="006C1184">
              <w:rPr>
                <w:rFonts w:ascii="宋体" w:eastAsia="宋体" w:hAnsi="宋体" w:cs="宋体" w:hint="eastAsia"/>
                <w:color w:val="000000"/>
                <w:kern w:val="0"/>
                <w:szCs w:val="21"/>
              </w:rPr>
              <w:t>1</w:t>
            </w:r>
          </w:p>
        </w:tc>
        <w:tc>
          <w:tcPr>
            <w:tcW w:w="851" w:type="dxa"/>
            <w:shd w:val="clear" w:color="auto" w:fill="auto"/>
            <w:noWrap/>
            <w:vAlign w:val="center"/>
          </w:tcPr>
          <w:p w:rsidR="006C1184" w:rsidRPr="006C1184" w:rsidRDefault="006C1184" w:rsidP="006C1184">
            <w:pPr>
              <w:spacing w:before="55" w:line="255" w:lineRule="auto"/>
              <w:ind w:left="22"/>
              <w:rPr>
                <w:rFonts w:ascii="宋体" w:eastAsia="宋体" w:hAnsi="宋体" w:cs="宋体"/>
                <w:szCs w:val="21"/>
                <w:lang w:eastAsia="en-US"/>
              </w:rPr>
            </w:pPr>
            <w:proofErr w:type="spellStart"/>
            <w:r w:rsidRPr="006C1184">
              <w:rPr>
                <w:rFonts w:ascii="宋体" w:eastAsia="宋体" w:hAnsi="宋体" w:cs="宋体" w:hint="eastAsia"/>
                <w:szCs w:val="21"/>
                <w:lang w:eastAsia="en-US"/>
              </w:rPr>
              <w:t>摄像机</w:t>
            </w:r>
            <w:proofErr w:type="spellEnd"/>
          </w:p>
        </w:tc>
        <w:tc>
          <w:tcPr>
            <w:tcW w:w="7759" w:type="dxa"/>
            <w:shd w:val="clear" w:color="auto" w:fill="auto"/>
            <w:noWrap/>
          </w:tcPr>
          <w:p w:rsidR="006C1184" w:rsidRPr="006C1184" w:rsidRDefault="006C1184" w:rsidP="006C1184">
            <w:pPr>
              <w:spacing w:before="28" w:line="254" w:lineRule="auto"/>
              <w:rPr>
                <w:rFonts w:ascii="宋体" w:eastAsia="宋体" w:hAnsi="宋体" w:cs="宋体"/>
                <w:spacing w:val="-6"/>
                <w:szCs w:val="21"/>
              </w:rPr>
            </w:pPr>
            <w:r w:rsidRPr="006C1184">
              <w:rPr>
                <w:rFonts w:ascii="宋体" w:eastAsia="宋体" w:hAnsi="宋体" w:cs="宋体" w:hint="eastAsia"/>
                <w:szCs w:val="21"/>
              </w:rPr>
              <w:t>半球型监控网络摄像机</w:t>
            </w:r>
          </w:p>
          <w:p w:rsidR="006C1184" w:rsidRPr="006C1184" w:rsidRDefault="006C1184" w:rsidP="006C1184">
            <w:pPr>
              <w:spacing w:before="28" w:line="254" w:lineRule="auto"/>
              <w:rPr>
                <w:rFonts w:ascii="宋体" w:eastAsia="宋体" w:hAnsi="宋体" w:cs="宋体"/>
                <w:szCs w:val="21"/>
              </w:rPr>
            </w:pPr>
            <w:r w:rsidRPr="006C1184">
              <w:rPr>
                <w:rFonts w:ascii="宋体" w:eastAsia="宋体" w:hAnsi="宋体" w:cs="宋体" w:hint="eastAsia"/>
                <w:spacing w:val="-6"/>
                <w:szCs w:val="21"/>
              </w:rPr>
              <w:t>1.CMOS传感器≥400</w:t>
            </w:r>
            <w:proofErr w:type="gramStart"/>
            <w:r w:rsidRPr="006C1184">
              <w:rPr>
                <w:rFonts w:ascii="宋体" w:eastAsia="宋体" w:hAnsi="宋体" w:cs="宋体" w:hint="eastAsia"/>
                <w:spacing w:val="-6"/>
                <w:szCs w:val="21"/>
              </w:rPr>
              <w:t>万像</w:t>
            </w:r>
            <w:proofErr w:type="gramEnd"/>
            <w:r w:rsidRPr="006C1184">
              <w:rPr>
                <w:rFonts w:ascii="宋体" w:eastAsia="宋体" w:hAnsi="宋体" w:cs="宋体" w:hint="eastAsia"/>
                <w:spacing w:val="-6"/>
                <w:szCs w:val="21"/>
              </w:rPr>
              <w:t>素，靶面尺寸≥1/3</w:t>
            </w:r>
            <w:proofErr w:type="gramStart"/>
            <w:r w:rsidRPr="006C1184">
              <w:rPr>
                <w:rFonts w:ascii="宋体" w:eastAsia="宋体" w:hAnsi="宋体" w:cs="宋体" w:hint="eastAsia"/>
                <w:spacing w:val="-6"/>
                <w:szCs w:val="21"/>
              </w:rPr>
              <w:t>”</w:t>
            </w:r>
            <w:proofErr w:type="gramEnd"/>
            <w:r w:rsidRPr="006C1184">
              <w:rPr>
                <w:rFonts w:ascii="宋体" w:eastAsia="宋体" w:hAnsi="宋体" w:cs="宋体" w:hint="eastAsia"/>
                <w:spacing w:val="-7"/>
                <w:szCs w:val="21"/>
              </w:rPr>
              <w:t>,</w:t>
            </w:r>
            <w:r w:rsidRPr="006C1184">
              <w:rPr>
                <w:rFonts w:ascii="宋体" w:eastAsia="宋体" w:hAnsi="宋体" w:cs="宋体" w:hint="eastAsia"/>
                <w:spacing w:val="1"/>
                <w:szCs w:val="21"/>
              </w:rPr>
              <w:t>光圈F1.6。</w:t>
            </w:r>
          </w:p>
          <w:p w:rsidR="006C1184" w:rsidRPr="006C1184" w:rsidRDefault="006C1184" w:rsidP="006C1184">
            <w:pPr>
              <w:spacing w:before="28" w:line="249" w:lineRule="auto"/>
              <w:ind w:right="125"/>
              <w:rPr>
                <w:rFonts w:ascii="宋体" w:eastAsia="宋体" w:hAnsi="宋体" w:cs="宋体"/>
                <w:szCs w:val="21"/>
              </w:rPr>
            </w:pPr>
            <w:r w:rsidRPr="006C1184">
              <w:rPr>
                <w:rFonts w:ascii="宋体" w:eastAsia="宋体" w:hAnsi="宋体" w:cs="宋体" w:hint="eastAsia"/>
                <w:szCs w:val="21"/>
              </w:rPr>
              <w:t>2.内置包含≥1颗GPU芯片，≥1个内置麦克风，≥1个扬声器。</w:t>
            </w:r>
          </w:p>
          <w:p w:rsidR="006C1184" w:rsidRPr="006C1184" w:rsidRDefault="006C1184" w:rsidP="006C1184">
            <w:pPr>
              <w:spacing w:before="14" w:line="216" w:lineRule="auto"/>
              <w:rPr>
                <w:rFonts w:ascii="宋体" w:eastAsia="宋体" w:hAnsi="宋体" w:cs="宋体"/>
                <w:szCs w:val="21"/>
                <w:lang w:eastAsia="en-US"/>
              </w:rPr>
            </w:pPr>
            <w:r w:rsidRPr="006C1184">
              <w:rPr>
                <w:rFonts w:ascii="宋体" w:eastAsia="宋体" w:hAnsi="宋体" w:cs="宋体" w:hint="eastAsia"/>
                <w:spacing w:val="-1"/>
                <w:szCs w:val="21"/>
                <w:lang w:eastAsia="en-US"/>
              </w:rPr>
              <w:t>3</w:t>
            </w:r>
            <w:r w:rsidRPr="006C1184">
              <w:rPr>
                <w:rFonts w:ascii="宋体" w:eastAsia="宋体" w:hAnsi="宋体" w:cs="宋体" w:hint="eastAsia"/>
                <w:spacing w:val="-1"/>
                <w:szCs w:val="21"/>
              </w:rPr>
              <w:t>.</w:t>
            </w:r>
            <w:r w:rsidRPr="006C1184">
              <w:rPr>
                <w:rFonts w:ascii="宋体" w:eastAsia="宋体" w:hAnsi="宋体" w:cs="宋体" w:hint="eastAsia"/>
                <w:spacing w:val="-1"/>
                <w:szCs w:val="21"/>
                <w:lang w:eastAsia="en-US"/>
              </w:rPr>
              <w:t>最低照度彩色≤0.0051x</w:t>
            </w:r>
            <w:proofErr w:type="gramStart"/>
            <w:r w:rsidRPr="006C1184">
              <w:rPr>
                <w:rFonts w:ascii="宋体" w:eastAsia="宋体" w:hAnsi="宋体" w:cs="宋体" w:hint="eastAsia"/>
                <w:spacing w:val="-1"/>
                <w:szCs w:val="21"/>
                <w:lang w:eastAsia="en-US"/>
              </w:rPr>
              <w:t>,黑白</w:t>
            </w:r>
            <w:proofErr w:type="gramEnd"/>
            <w:r w:rsidRPr="006C1184">
              <w:rPr>
                <w:rFonts w:ascii="宋体" w:eastAsia="宋体" w:hAnsi="宋体" w:cs="宋体" w:hint="eastAsia"/>
                <w:spacing w:val="-1"/>
                <w:szCs w:val="21"/>
                <w:lang w:eastAsia="en-US"/>
              </w:rPr>
              <w:t>≤0.00051x。</w:t>
            </w:r>
          </w:p>
          <w:p w:rsidR="006C1184" w:rsidRPr="006C1184" w:rsidRDefault="006C1184" w:rsidP="006C1184">
            <w:pPr>
              <w:spacing w:before="73" w:line="243" w:lineRule="auto"/>
              <w:ind w:right="92"/>
              <w:rPr>
                <w:rFonts w:ascii="宋体" w:eastAsia="宋体" w:hAnsi="宋体" w:cs="宋体"/>
                <w:szCs w:val="21"/>
              </w:rPr>
            </w:pPr>
            <w:r w:rsidRPr="006C1184">
              <w:rPr>
                <w:rFonts w:ascii="宋体" w:eastAsia="宋体" w:hAnsi="宋体" w:cs="宋体" w:hint="eastAsia"/>
                <w:szCs w:val="21"/>
              </w:rPr>
              <w:t>4.支持H.264、H.265、MJPEG</w:t>
            </w:r>
            <w:r w:rsidRPr="006C1184">
              <w:rPr>
                <w:rFonts w:ascii="宋体" w:eastAsia="宋体" w:hAnsi="宋体" w:cs="宋体" w:hint="eastAsia"/>
                <w:spacing w:val="-1"/>
                <w:szCs w:val="21"/>
              </w:rPr>
              <w:t>视频编码格式，且具</w:t>
            </w:r>
            <w:r w:rsidRPr="006C1184">
              <w:rPr>
                <w:rFonts w:ascii="宋体" w:eastAsia="宋体" w:hAnsi="宋体" w:cs="宋体" w:hint="eastAsia"/>
                <w:szCs w:val="21"/>
              </w:rPr>
              <w:t>有High Profile编码功能。</w:t>
            </w:r>
          </w:p>
          <w:p w:rsidR="006C1184" w:rsidRPr="006C1184" w:rsidRDefault="006C1184" w:rsidP="006C1184">
            <w:pPr>
              <w:spacing w:before="71"/>
              <w:rPr>
                <w:rFonts w:ascii="宋体" w:eastAsia="宋体" w:hAnsi="宋体" w:cs="宋体"/>
                <w:szCs w:val="21"/>
              </w:rPr>
            </w:pPr>
            <w:r w:rsidRPr="006C1184">
              <w:rPr>
                <w:rFonts w:ascii="宋体" w:eastAsia="宋体" w:hAnsi="宋体" w:cs="宋体" w:hint="eastAsia"/>
                <w:spacing w:val="-1"/>
                <w:szCs w:val="21"/>
              </w:rPr>
              <w:t>5.支持白光补光、红外补光，设备在夜晚模</w:t>
            </w:r>
            <w:r w:rsidRPr="006C1184">
              <w:rPr>
                <w:rFonts w:ascii="宋体" w:eastAsia="宋体" w:hAnsi="宋体" w:cs="宋体" w:hint="eastAsia"/>
                <w:spacing w:val="-2"/>
                <w:szCs w:val="21"/>
              </w:rPr>
              <w:t>式下，</w:t>
            </w:r>
            <w:r w:rsidRPr="006C1184">
              <w:rPr>
                <w:rFonts w:ascii="宋体" w:eastAsia="宋体" w:hAnsi="宋体" w:cs="宋体" w:hint="eastAsia"/>
                <w:spacing w:val="-1"/>
                <w:szCs w:val="21"/>
              </w:rPr>
              <w:t>在开启白光灯进行补光时，可输出彩色视频图</w:t>
            </w:r>
            <w:r w:rsidRPr="006C1184">
              <w:rPr>
                <w:rFonts w:ascii="宋体" w:eastAsia="宋体" w:hAnsi="宋体" w:cs="宋体" w:hint="eastAsia"/>
                <w:spacing w:val="-2"/>
                <w:szCs w:val="21"/>
              </w:rPr>
              <w:t>像。</w:t>
            </w:r>
          </w:p>
          <w:p w:rsidR="006C1184" w:rsidRPr="006C1184" w:rsidRDefault="006C1184" w:rsidP="006C1184">
            <w:pPr>
              <w:spacing w:before="3" w:line="233" w:lineRule="auto"/>
              <w:rPr>
                <w:rFonts w:ascii="宋体" w:eastAsia="宋体" w:hAnsi="宋体" w:cs="宋体"/>
                <w:szCs w:val="21"/>
                <w:lang w:eastAsia="en-US"/>
              </w:rPr>
            </w:pPr>
            <w:r w:rsidRPr="006C1184">
              <w:rPr>
                <w:rFonts w:ascii="宋体" w:eastAsia="宋体" w:hAnsi="宋体" w:cs="宋体" w:hint="eastAsia"/>
                <w:spacing w:val="-8"/>
                <w:szCs w:val="21"/>
              </w:rPr>
              <w:t>6.</w:t>
            </w:r>
            <w:r w:rsidRPr="006C1184">
              <w:rPr>
                <w:rFonts w:ascii="宋体" w:eastAsia="宋体" w:hAnsi="宋体" w:cs="宋体" w:hint="eastAsia"/>
                <w:spacing w:val="-8"/>
                <w:szCs w:val="21"/>
                <w:lang w:eastAsia="en-US"/>
              </w:rPr>
              <w:t>支持三码流技术，主码流≥2560x1440@25fps,</w:t>
            </w:r>
            <w:r w:rsidRPr="006C1184">
              <w:rPr>
                <w:rFonts w:ascii="宋体" w:eastAsia="宋体" w:hAnsi="宋体" w:cs="宋体" w:hint="eastAsia"/>
                <w:spacing w:val="-1"/>
                <w:szCs w:val="21"/>
                <w:lang w:eastAsia="en-US"/>
              </w:rPr>
              <w:t>子码流≥1280x720@25fps,第三码流</w:t>
            </w:r>
            <w:r w:rsidRPr="006C1184">
              <w:rPr>
                <w:rFonts w:ascii="宋体" w:eastAsia="宋体" w:hAnsi="宋体" w:cs="宋体" w:hint="eastAsia"/>
                <w:spacing w:val="-2"/>
                <w:szCs w:val="21"/>
                <w:lang w:eastAsia="en-US"/>
              </w:rPr>
              <w:t>≥</w:t>
            </w:r>
            <w:r w:rsidRPr="006C1184">
              <w:rPr>
                <w:rFonts w:ascii="宋体" w:eastAsia="宋体" w:hAnsi="宋体" w:cs="宋体" w:hint="eastAsia"/>
                <w:spacing w:val="-6"/>
                <w:szCs w:val="21"/>
                <w:lang w:eastAsia="en-US"/>
              </w:rPr>
              <w:t>1280x720。</w:t>
            </w:r>
          </w:p>
          <w:p w:rsidR="006C1184" w:rsidRPr="006C1184" w:rsidRDefault="006C1184" w:rsidP="006C1184">
            <w:pPr>
              <w:spacing w:before="55" w:line="255" w:lineRule="auto"/>
              <w:ind w:left="22"/>
              <w:rPr>
                <w:rFonts w:ascii="宋体" w:eastAsia="宋体" w:hAnsi="宋体" w:cs="宋体"/>
                <w:b/>
                <w:bCs/>
                <w:szCs w:val="21"/>
              </w:rPr>
            </w:pPr>
            <w:r w:rsidRPr="006C1184">
              <w:rPr>
                <w:rFonts w:ascii="宋体" w:eastAsia="宋体" w:hAnsi="宋体" w:cs="宋体" w:hint="eastAsia"/>
                <w:szCs w:val="21"/>
              </w:rPr>
              <w:t>7.具备快捷配置功能，可在预览画面页开启/关</w:t>
            </w:r>
            <w:r w:rsidRPr="006C1184">
              <w:rPr>
                <w:rFonts w:ascii="宋体" w:eastAsia="宋体" w:hAnsi="宋体" w:cs="宋体" w:hint="eastAsia"/>
                <w:spacing w:val="-4"/>
                <w:szCs w:val="21"/>
              </w:rPr>
              <w:t>闭“快捷配置”页面，页面打开后，须配置常用显</w:t>
            </w:r>
            <w:r w:rsidRPr="006C1184">
              <w:rPr>
                <w:rFonts w:ascii="宋体" w:eastAsia="宋体" w:hAnsi="宋体" w:cs="宋体" w:hint="eastAsia"/>
                <w:spacing w:val="-1"/>
                <w:szCs w:val="21"/>
              </w:rPr>
              <w:t>示常用图像参数、OSD配置、音视频参数、智能资源</w:t>
            </w:r>
            <w:r w:rsidRPr="006C1184">
              <w:rPr>
                <w:rFonts w:ascii="宋体" w:eastAsia="宋体" w:hAnsi="宋体" w:cs="宋体" w:hint="eastAsia"/>
                <w:spacing w:val="3"/>
                <w:szCs w:val="21"/>
              </w:rPr>
              <w:t>分配参数等。具备恢复默认操作功能，通过</w:t>
            </w:r>
            <w:r w:rsidRPr="006C1184">
              <w:rPr>
                <w:rFonts w:ascii="宋体" w:eastAsia="宋体" w:hAnsi="宋体" w:cs="宋体" w:hint="eastAsia"/>
                <w:szCs w:val="21"/>
              </w:rPr>
              <w:t>主流</w:t>
            </w:r>
            <w:r w:rsidRPr="006C1184">
              <w:rPr>
                <w:rFonts w:ascii="宋体" w:eastAsia="宋体" w:hAnsi="宋体" w:cs="宋体" w:hint="eastAsia"/>
                <w:spacing w:val="2"/>
                <w:szCs w:val="21"/>
              </w:rPr>
              <w:t>浏览</w:t>
            </w:r>
            <w:r w:rsidRPr="006C1184">
              <w:rPr>
                <w:rFonts w:ascii="宋体" w:eastAsia="宋体" w:hAnsi="宋体" w:cs="宋体" w:hint="eastAsia"/>
                <w:spacing w:val="3"/>
                <w:szCs w:val="21"/>
              </w:rPr>
              <w:t>器</w:t>
            </w:r>
            <w:r w:rsidRPr="006C1184">
              <w:rPr>
                <w:rFonts w:ascii="宋体" w:eastAsia="宋体" w:hAnsi="宋体" w:cs="宋体" w:hint="eastAsia"/>
                <w:szCs w:val="21"/>
              </w:rPr>
              <w:t>，</w:t>
            </w:r>
            <w:r w:rsidRPr="006C1184">
              <w:rPr>
                <w:rFonts w:ascii="宋体" w:eastAsia="宋体" w:hAnsi="宋体" w:cs="宋体" w:hint="eastAsia"/>
                <w:spacing w:val="3"/>
                <w:szCs w:val="21"/>
              </w:rPr>
              <w:t>显示预览画面中，鼠标所选区域水平及垂直方向的</w:t>
            </w:r>
            <w:r w:rsidRPr="006C1184">
              <w:rPr>
                <w:rFonts w:ascii="宋体" w:eastAsia="宋体" w:hAnsi="宋体" w:cs="宋体" w:hint="eastAsia"/>
                <w:spacing w:val="8"/>
                <w:szCs w:val="21"/>
              </w:rPr>
              <w:t>像素数</w:t>
            </w:r>
            <w:r w:rsidRPr="006C1184">
              <w:rPr>
                <w:rFonts w:ascii="宋体" w:eastAsia="宋体" w:hAnsi="宋体" w:cs="宋体" w:hint="eastAsia"/>
                <w:b/>
                <w:bCs/>
                <w:spacing w:val="8"/>
                <w:szCs w:val="21"/>
              </w:rPr>
              <w:t>。</w:t>
            </w:r>
          </w:p>
          <w:p w:rsidR="006C1184" w:rsidRPr="006C1184" w:rsidRDefault="006C1184" w:rsidP="006C1184">
            <w:pPr>
              <w:spacing w:before="42" w:line="248" w:lineRule="auto"/>
              <w:rPr>
                <w:rFonts w:ascii="宋体" w:eastAsia="宋体" w:hAnsi="宋体" w:cs="宋体"/>
                <w:szCs w:val="21"/>
              </w:rPr>
            </w:pPr>
            <w:r w:rsidRPr="006C1184">
              <w:rPr>
                <w:rFonts w:ascii="宋体" w:eastAsia="宋体" w:hAnsi="宋体" w:cs="宋体" w:hint="eastAsia"/>
                <w:spacing w:val="-7"/>
                <w:szCs w:val="21"/>
              </w:rPr>
              <w:t>8.具备多路访问功能，在同一个客户端上，</w:t>
            </w:r>
            <w:r w:rsidRPr="006C1184">
              <w:rPr>
                <w:rFonts w:ascii="宋体" w:eastAsia="宋体" w:hAnsi="宋体" w:cs="宋体" w:hint="eastAsia"/>
                <w:spacing w:val="-1"/>
                <w:szCs w:val="21"/>
              </w:rPr>
              <w:t>同时开启≥6个视频窗口进行画面浏览。</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9.支持DC12V或POE供电，且在DC12V±25%范围内变化时可以正常工作，须配置防反接保护。</w:t>
            </w:r>
          </w:p>
          <w:p w:rsidR="006C1184" w:rsidRPr="006C1184" w:rsidRDefault="006C1184" w:rsidP="006C1184">
            <w:pPr>
              <w:jc w:val="left"/>
              <w:rPr>
                <w:rFonts w:ascii="宋体" w:eastAsia="宋体" w:hAnsi="宋体" w:cs="宋体"/>
                <w:b/>
                <w:bCs/>
                <w:szCs w:val="21"/>
              </w:rPr>
            </w:pPr>
            <w:r w:rsidRPr="006C1184">
              <w:rPr>
                <w:rFonts w:ascii="宋体" w:eastAsia="宋体" w:hAnsi="宋体" w:cs="宋体" w:hint="eastAsia"/>
                <w:szCs w:val="21"/>
              </w:rPr>
              <w:t>10.</w:t>
            </w:r>
            <w:r w:rsidRPr="006C1184">
              <w:rPr>
                <w:rFonts w:ascii="宋体" w:eastAsia="宋体" w:hAnsi="宋体" w:cs="宋体" w:hint="eastAsia"/>
                <w:b/>
                <w:bCs/>
                <w:szCs w:val="21"/>
              </w:rPr>
              <w:t>报价时提供说明书或网站截图（含网址）复印件并加盖公章，如提供材料不全或未提供则视为报价无效。</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11.安装要求：</w:t>
            </w:r>
          </w:p>
          <w:p w:rsidR="006C1184" w:rsidRPr="006C1184" w:rsidRDefault="006C1184" w:rsidP="006C1184">
            <w:pPr>
              <w:jc w:val="left"/>
              <w:rPr>
                <w:rFonts w:ascii="宋体" w:eastAsia="宋体" w:hAnsi="宋体" w:cs="宋体"/>
                <w:szCs w:val="21"/>
              </w:rPr>
            </w:pPr>
            <w:r w:rsidRPr="006C1184">
              <w:rPr>
                <w:rFonts w:ascii="宋体" w:eastAsia="宋体" w:hAnsi="宋体" w:cs="宋体" w:hint="eastAsia"/>
                <w:szCs w:val="21"/>
              </w:rPr>
              <w:t>根据每间教室实际条件选择合理安装位置，摄像范围包含教室所有区域，视频图像不能被灯罩、风扇等物品遮挡。</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32</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360"/>
          <w:jc w:val="center"/>
        </w:trPr>
        <w:tc>
          <w:tcPr>
            <w:tcW w:w="616" w:type="dxa"/>
            <w:vAlign w:val="center"/>
          </w:tcPr>
          <w:p w:rsidR="006C1184" w:rsidRPr="006C1184" w:rsidRDefault="006C1184" w:rsidP="006C1184">
            <w:pPr>
              <w:widowControl/>
              <w:jc w:val="center"/>
              <w:rPr>
                <w:rFonts w:ascii="宋体" w:eastAsia="宋体" w:hAnsi="宋体" w:cs="宋体"/>
                <w:color w:val="000000"/>
                <w:kern w:val="0"/>
                <w:szCs w:val="21"/>
              </w:rPr>
            </w:pPr>
            <w:r w:rsidRPr="006C1184">
              <w:rPr>
                <w:rFonts w:ascii="宋体" w:eastAsia="宋体" w:hAnsi="宋体" w:cs="宋体" w:hint="eastAsia"/>
                <w:color w:val="000000"/>
                <w:kern w:val="0"/>
                <w:szCs w:val="21"/>
              </w:rPr>
              <w:t>2</w:t>
            </w:r>
          </w:p>
        </w:tc>
        <w:tc>
          <w:tcPr>
            <w:tcW w:w="851" w:type="dxa"/>
            <w:shd w:val="clear" w:color="auto" w:fill="auto"/>
            <w:noWrap/>
            <w:vAlign w:val="center"/>
          </w:tcPr>
          <w:p w:rsidR="006C1184" w:rsidRPr="006C1184" w:rsidRDefault="006C1184" w:rsidP="006C1184">
            <w:pPr>
              <w:widowControl/>
              <w:jc w:val="center"/>
              <w:rPr>
                <w:rFonts w:ascii="宋体" w:eastAsia="宋体" w:hAnsi="宋体" w:cs="宋体"/>
                <w:szCs w:val="21"/>
                <w:lang w:eastAsia="en-US"/>
              </w:rPr>
            </w:pPr>
            <w:proofErr w:type="spellStart"/>
            <w:r w:rsidRPr="006C1184">
              <w:rPr>
                <w:rFonts w:ascii="宋体" w:eastAsia="宋体" w:hAnsi="宋体" w:cs="宋体" w:hint="eastAsia"/>
                <w:szCs w:val="21"/>
                <w:lang w:eastAsia="en-US"/>
              </w:rPr>
              <w:t>录像机</w:t>
            </w:r>
            <w:proofErr w:type="spellEnd"/>
          </w:p>
        </w:tc>
        <w:tc>
          <w:tcPr>
            <w:tcW w:w="7759" w:type="dxa"/>
            <w:shd w:val="clear" w:color="auto" w:fill="auto"/>
            <w:noWrap/>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4K硬盘录像机</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1.支持≥16路H.264、H.265格式</w:t>
            </w:r>
            <w:proofErr w:type="gramStart"/>
            <w:r w:rsidRPr="006C1184">
              <w:rPr>
                <w:rFonts w:ascii="宋体" w:eastAsia="宋体" w:hAnsi="宋体" w:cs="宋体" w:hint="eastAsia"/>
                <w:spacing w:val="-1"/>
                <w:szCs w:val="21"/>
              </w:rPr>
              <w:t>高清码流</w:t>
            </w:r>
            <w:proofErr w:type="gramEnd"/>
            <w:r w:rsidRPr="006C1184">
              <w:rPr>
                <w:rFonts w:ascii="宋体" w:eastAsia="宋体" w:hAnsi="宋体" w:cs="宋体" w:hint="eastAsia"/>
                <w:spacing w:val="-1"/>
                <w:szCs w:val="21"/>
              </w:rPr>
              <w:t>接入，≥5个SATA接口，支持硬盘热插拔。</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2.具有≥2个HDMI接口、≥1个VGA接口、≥2个RJ45千兆网络接口、≥1个USB2.0接口、≥1个USB3.0接口、≥1个</w:t>
            </w:r>
            <w:proofErr w:type="spellStart"/>
            <w:r w:rsidRPr="006C1184">
              <w:rPr>
                <w:rFonts w:ascii="宋体" w:eastAsia="宋体" w:hAnsi="宋体" w:cs="宋体" w:hint="eastAsia"/>
                <w:spacing w:val="-1"/>
                <w:szCs w:val="21"/>
              </w:rPr>
              <w:t>eSata</w:t>
            </w:r>
            <w:proofErr w:type="spellEnd"/>
            <w:r w:rsidRPr="006C1184">
              <w:rPr>
                <w:rFonts w:ascii="宋体" w:eastAsia="宋体" w:hAnsi="宋体" w:cs="宋体" w:hint="eastAsia"/>
                <w:spacing w:val="-1"/>
                <w:szCs w:val="21"/>
              </w:rPr>
              <w:t>接口、≥1路音频输入接口、≥1路音频输出接口、≥16路报警输入接口、≥9路报警输出接口。</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3.可接入IT、2T、3T、4T、6T、8T、10T、12TB容量的SATA接口硬盘。</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4.最大接入带宽≥256Mbps,最大存储带宽≥ 256Mbps,最大转发带宽≥256Mbps,支持≥3通道输出，包括HDMI1、HDMI2、VGA,各输出口均支持显示系统主菜单，且每路均可分别进行预览、回放、配置 等操作。</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5.可设置输出分辨率为1024×768/60Hz、1280×720/60Hz、1280×1024/60Hz、1600×1200/60Hz、1920×1080/60Hz、2560×1440/60Hz、4K(3840×2160)/30Hz选项，可自适应显示器的最佳分辨率进行图像显示。</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6.可同时解码输出≥16路2MP、H.265编码、25fps、1920×1080格式的视频图像。</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7.通过老化模式将硬盘划分为重要录像和普通录像两个存储区，可设置重要录像和</w:t>
            </w:r>
            <w:r w:rsidRPr="006C1184">
              <w:rPr>
                <w:rFonts w:ascii="宋体" w:eastAsia="宋体" w:hAnsi="宋体" w:cs="宋体" w:hint="eastAsia"/>
                <w:spacing w:val="-1"/>
                <w:szCs w:val="21"/>
              </w:rPr>
              <w:lastRenderedPageBreak/>
              <w:t>普通录像两个存储区的容量配额比例，系统可自动计算并显示重要录像和普通录像的保存期限。</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8.支持用户名与IP地址或MAC地址绑定，绑定后只允许固定IP或MAC地址的固定用户名在固定PC端进行登录操作。</w:t>
            </w:r>
          </w:p>
          <w:p w:rsidR="006C1184" w:rsidRPr="006C1184" w:rsidRDefault="006C1184" w:rsidP="006C1184">
            <w:pPr>
              <w:spacing w:before="12" w:line="252" w:lineRule="auto"/>
              <w:rPr>
                <w:rFonts w:ascii="宋体" w:eastAsia="宋体" w:hAnsi="宋体" w:cs="宋体"/>
                <w:szCs w:val="21"/>
              </w:rPr>
            </w:pPr>
            <w:r w:rsidRPr="006C1184">
              <w:rPr>
                <w:rFonts w:ascii="宋体" w:eastAsia="宋体" w:hAnsi="宋体" w:cs="宋体" w:hint="eastAsia"/>
                <w:spacing w:val="-1"/>
                <w:szCs w:val="21"/>
              </w:rPr>
              <w:t>9.音频设备与视频设备独立管理，支持网络拾音器的接入、校时，≥16路音频设备管理，具备音视频动态调整组合分配功能，可将任一路音频与任一路视频组合成复合流编码。</w:t>
            </w:r>
          </w:p>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spacing w:val="-1"/>
                <w:szCs w:val="21"/>
              </w:rPr>
              <w:t>10.</w:t>
            </w:r>
            <w:r w:rsidRPr="006C1184">
              <w:rPr>
                <w:rFonts w:ascii="宋体" w:eastAsia="宋体" w:hAnsi="宋体" w:cs="宋体" w:hint="eastAsia"/>
                <w:b/>
                <w:bCs/>
                <w:szCs w:val="21"/>
              </w:rPr>
              <w:t>报价时提供设备说明书或网站截图（含网址）复印件并加盖公章，如提供材料不全或未提供则视为报价无效。</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lastRenderedPageBreak/>
              <w:t>2</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2086"/>
          <w:jc w:val="center"/>
        </w:trPr>
        <w:tc>
          <w:tcPr>
            <w:tcW w:w="616" w:type="dxa"/>
            <w:vAlign w:val="center"/>
          </w:tcPr>
          <w:p w:rsidR="006C1184" w:rsidRPr="006C1184" w:rsidRDefault="006C1184" w:rsidP="006C1184">
            <w:pPr>
              <w:widowControl/>
              <w:jc w:val="center"/>
              <w:rPr>
                <w:rFonts w:ascii="宋体" w:eastAsia="宋体" w:hAnsi="宋体" w:cs="宋体"/>
                <w:color w:val="000000"/>
                <w:kern w:val="0"/>
                <w:szCs w:val="21"/>
              </w:rPr>
            </w:pPr>
            <w:r w:rsidRPr="006C1184">
              <w:rPr>
                <w:rFonts w:ascii="宋体" w:eastAsia="宋体" w:hAnsi="宋体" w:cs="宋体" w:hint="eastAsia"/>
                <w:color w:val="000000"/>
                <w:kern w:val="0"/>
                <w:szCs w:val="21"/>
              </w:rPr>
              <w:lastRenderedPageBreak/>
              <w:t>3</w:t>
            </w:r>
          </w:p>
        </w:tc>
        <w:tc>
          <w:tcPr>
            <w:tcW w:w="851" w:type="dxa"/>
            <w:shd w:val="clear" w:color="auto" w:fill="auto"/>
            <w:noWrap/>
            <w:vAlign w:val="center"/>
          </w:tcPr>
          <w:p w:rsidR="006C1184" w:rsidRPr="006C1184" w:rsidRDefault="006C1184" w:rsidP="006C1184">
            <w:pPr>
              <w:spacing w:before="55" w:line="255" w:lineRule="auto"/>
              <w:ind w:left="22"/>
              <w:rPr>
                <w:rFonts w:ascii="宋体" w:eastAsia="宋体" w:hAnsi="宋体" w:cs="宋体"/>
                <w:szCs w:val="21"/>
                <w:lang w:eastAsia="en-US"/>
              </w:rPr>
            </w:pPr>
            <w:proofErr w:type="spellStart"/>
            <w:r w:rsidRPr="006C1184">
              <w:rPr>
                <w:rFonts w:ascii="宋体" w:eastAsia="宋体" w:hAnsi="宋体" w:cs="宋体" w:hint="eastAsia"/>
                <w:szCs w:val="21"/>
                <w:lang w:eastAsia="en-US"/>
              </w:rPr>
              <w:t>监控硬盘</w:t>
            </w:r>
            <w:proofErr w:type="spellEnd"/>
          </w:p>
        </w:tc>
        <w:tc>
          <w:tcPr>
            <w:tcW w:w="7759" w:type="dxa"/>
            <w:shd w:val="clear" w:color="auto" w:fill="auto"/>
            <w:noWrap/>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1.容量：≥8TB  3.5英寸</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2.转速：≥7200转/分钟</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 xml:space="preserve">3.接口：SATA3.0 </w:t>
            </w:r>
            <w:r w:rsidRPr="006C1184">
              <w:rPr>
                <w:rFonts w:ascii="宋体" w:eastAsia="宋体" w:hAnsi="宋体" w:cs="宋体" w:hint="eastAsia"/>
                <w:spacing w:val="-1"/>
                <w:szCs w:val="21"/>
                <w:lang w:eastAsia="en-US"/>
              </w:rPr>
              <w:t>≥</w:t>
            </w:r>
            <w:r w:rsidRPr="006C1184">
              <w:rPr>
                <w:rFonts w:ascii="宋体" w:eastAsia="宋体" w:hAnsi="宋体" w:cs="宋体" w:hint="eastAsia"/>
                <w:spacing w:val="-1"/>
                <w:szCs w:val="21"/>
              </w:rPr>
              <w:t>6Gb/s</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4.缓存：≥256MB</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5.记录数据的方式：CMR垂直</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6.年负载量：≥550TB</w:t>
            </w:r>
          </w:p>
          <w:p w:rsidR="006C1184" w:rsidRPr="006C1184" w:rsidRDefault="006C1184" w:rsidP="006C1184">
            <w:pPr>
              <w:spacing w:before="12" w:line="252" w:lineRule="auto"/>
              <w:rPr>
                <w:rFonts w:ascii="宋体" w:eastAsia="宋体" w:hAnsi="宋体" w:cs="宋体"/>
                <w:bCs/>
                <w:szCs w:val="21"/>
              </w:rPr>
            </w:pPr>
            <w:r w:rsidRPr="006C1184">
              <w:rPr>
                <w:rFonts w:ascii="宋体" w:eastAsia="宋体" w:hAnsi="宋体" w:cs="宋体" w:hint="eastAsia"/>
                <w:spacing w:val="-1"/>
                <w:szCs w:val="21"/>
              </w:rPr>
              <w:t>7.</w:t>
            </w:r>
            <w:r w:rsidRPr="006C1184">
              <w:rPr>
                <w:rFonts w:ascii="宋体" w:eastAsia="宋体" w:hAnsi="宋体" w:cs="宋体" w:hint="eastAsia"/>
                <w:bCs/>
                <w:szCs w:val="21"/>
              </w:rPr>
              <w:t>原厂原盒，SN 必须统一，</w:t>
            </w:r>
            <w:proofErr w:type="gramStart"/>
            <w:r w:rsidRPr="006C1184">
              <w:rPr>
                <w:rFonts w:ascii="宋体" w:eastAsia="宋体" w:hAnsi="宋体" w:cs="宋体" w:hint="eastAsia"/>
                <w:bCs/>
                <w:szCs w:val="21"/>
              </w:rPr>
              <w:t>不是工包</w:t>
            </w:r>
            <w:proofErr w:type="gramEnd"/>
            <w:r w:rsidRPr="006C1184">
              <w:rPr>
                <w:rFonts w:ascii="宋体" w:eastAsia="宋体" w:hAnsi="宋体" w:cs="宋体" w:hint="eastAsia"/>
                <w:bCs/>
                <w:szCs w:val="21"/>
              </w:rPr>
              <w:t>、网吧特供产品，含安装调试，通电可使用，免费提供测试、系统安装、数据迁移</w:t>
            </w:r>
            <w:r w:rsidRPr="006C1184">
              <w:rPr>
                <w:rFonts w:ascii="宋体" w:eastAsia="宋体" w:hAnsi="宋体" w:cs="宋体" w:hint="eastAsia"/>
                <w:bCs/>
                <w:kern w:val="0"/>
                <w:szCs w:val="21"/>
                <w:lang/>
              </w:rPr>
              <w:t>等</w:t>
            </w:r>
            <w:r w:rsidRPr="006C1184">
              <w:rPr>
                <w:rFonts w:ascii="宋体" w:eastAsia="宋体" w:hAnsi="宋体" w:cs="宋体" w:hint="eastAsia"/>
                <w:bCs/>
                <w:szCs w:val="21"/>
              </w:rPr>
              <w:t>服务。</w:t>
            </w:r>
          </w:p>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b/>
                <w:bCs/>
                <w:szCs w:val="21"/>
              </w:rPr>
              <w:t>8.报价时提供说明书或网站截图（含网址）复印件并加盖公章，如提供材料不全或未提供则视为报价无效。</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7</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1017"/>
          <w:jc w:val="center"/>
        </w:trPr>
        <w:tc>
          <w:tcPr>
            <w:tcW w:w="616" w:type="dxa"/>
            <w:vAlign w:val="center"/>
          </w:tcPr>
          <w:p w:rsidR="006C1184" w:rsidRPr="006C1184" w:rsidRDefault="006C1184" w:rsidP="006C1184">
            <w:pPr>
              <w:widowControl/>
              <w:jc w:val="center"/>
              <w:rPr>
                <w:rFonts w:ascii="宋体" w:eastAsia="宋体" w:hAnsi="宋体" w:cs="宋体"/>
                <w:spacing w:val="-1"/>
                <w:szCs w:val="21"/>
              </w:rPr>
            </w:pPr>
            <w:r w:rsidRPr="006C1184">
              <w:rPr>
                <w:rFonts w:ascii="宋体" w:eastAsia="宋体" w:hAnsi="宋体" w:cs="宋体" w:hint="eastAsia"/>
                <w:spacing w:val="-1"/>
                <w:szCs w:val="21"/>
              </w:rPr>
              <w:t>4</w:t>
            </w:r>
          </w:p>
        </w:tc>
        <w:tc>
          <w:tcPr>
            <w:tcW w:w="851" w:type="dxa"/>
            <w:shd w:val="clear" w:color="auto" w:fill="auto"/>
            <w:noWrap/>
            <w:vAlign w:val="center"/>
          </w:tcPr>
          <w:p w:rsidR="006C1184" w:rsidRPr="006C1184" w:rsidRDefault="006C1184" w:rsidP="006C1184">
            <w:pPr>
              <w:widowControl/>
              <w:jc w:val="center"/>
              <w:rPr>
                <w:rFonts w:ascii="宋体" w:eastAsia="宋体" w:hAnsi="宋体" w:cs="宋体"/>
                <w:szCs w:val="21"/>
                <w:lang w:eastAsia="en-US"/>
              </w:rPr>
            </w:pPr>
            <w:proofErr w:type="spellStart"/>
            <w:r w:rsidRPr="006C1184">
              <w:rPr>
                <w:rFonts w:ascii="宋体" w:eastAsia="宋体" w:hAnsi="宋体" w:cs="宋体" w:hint="eastAsia"/>
                <w:szCs w:val="21"/>
                <w:lang w:eastAsia="en-US"/>
              </w:rPr>
              <w:t>交换机</w:t>
            </w:r>
            <w:proofErr w:type="spellEnd"/>
          </w:p>
        </w:tc>
        <w:tc>
          <w:tcPr>
            <w:tcW w:w="7759" w:type="dxa"/>
            <w:shd w:val="clear" w:color="auto" w:fill="auto"/>
            <w:noWrap/>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24个10/100/1000Mbps自</w:t>
            </w:r>
            <w:proofErr w:type="gramStart"/>
            <w:r w:rsidRPr="006C1184">
              <w:rPr>
                <w:rFonts w:ascii="宋体" w:eastAsia="宋体" w:hAnsi="宋体" w:cs="宋体" w:hint="eastAsia"/>
                <w:spacing w:val="-1"/>
                <w:szCs w:val="21"/>
              </w:rPr>
              <w:t>适应电口</w:t>
            </w:r>
            <w:proofErr w:type="gramEnd"/>
            <w:r w:rsidRPr="006C1184">
              <w:rPr>
                <w:rFonts w:ascii="宋体" w:eastAsia="宋体" w:hAnsi="宋体" w:cs="宋体" w:hint="eastAsia"/>
                <w:spacing w:val="-1"/>
                <w:szCs w:val="21"/>
              </w:rPr>
              <w:t>+2个1000Mbps上联SFP光口，其中24个口支持</w:t>
            </w:r>
            <w:proofErr w:type="spellStart"/>
            <w:r w:rsidRPr="006C1184">
              <w:rPr>
                <w:rFonts w:ascii="宋体" w:eastAsia="宋体" w:hAnsi="宋体" w:cs="宋体" w:hint="eastAsia"/>
                <w:spacing w:val="-1"/>
                <w:szCs w:val="21"/>
              </w:rPr>
              <w:t>PoE</w:t>
            </w:r>
            <w:proofErr w:type="spellEnd"/>
            <w:r w:rsidRPr="006C1184">
              <w:rPr>
                <w:rFonts w:ascii="宋体" w:eastAsia="宋体" w:hAnsi="宋体" w:cs="宋体" w:hint="eastAsia"/>
                <w:spacing w:val="-1"/>
                <w:szCs w:val="21"/>
              </w:rPr>
              <w:t>/</w:t>
            </w:r>
            <w:proofErr w:type="spellStart"/>
            <w:r w:rsidRPr="006C1184">
              <w:rPr>
                <w:rFonts w:ascii="宋体" w:eastAsia="宋体" w:hAnsi="宋体" w:cs="宋体" w:hint="eastAsia"/>
                <w:spacing w:val="-1"/>
                <w:szCs w:val="21"/>
              </w:rPr>
              <w:t>PoE</w:t>
            </w:r>
            <w:proofErr w:type="spellEnd"/>
            <w:r w:rsidRPr="006C1184">
              <w:rPr>
                <w:rFonts w:ascii="宋体" w:eastAsia="宋体" w:hAnsi="宋体" w:cs="宋体" w:hint="eastAsia"/>
                <w:spacing w:val="-1"/>
                <w:szCs w:val="21"/>
              </w:rPr>
              <w:t>+供电，整机最大</w:t>
            </w:r>
            <w:proofErr w:type="spellStart"/>
            <w:r w:rsidRPr="006C1184">
              <w:rPr>
                <w:rFonts w:ascii="宋体" w:eastAsia="宋体" w:hAnsi="宋体" w:cs="宋体" w:hint="eastAsia"/>
                <w:spacing w:val="-1"/>
                <w:szCs w:val="21"/>
              </w:rPr>
              <w:t>PoE</w:t>
            </w:r>
            <w:proofErr w:type="spellEnd"/>
            <w:r w:rsidRPr="006C1184">
              <w:rPr>
                <w:rFonts w:ascii="宋体" w:eastAsia="宋体" w:hAnsi="宋体" w:cs="宋体" w:hint="eastAsia"/>
                <w:spacing w:val="-1"/>
                <w:szCs w:val="21"/>
              </w:rPr>
              <w:t>输出功率230W,交换机容量52Gbps,包转发率39Mpps,非网管型交换机，金属外壳，6kV防雷，机架式。</w:t>
            </w:r>
          </w:p>
          <w:p w:rsidR="006C1184" w:rsidRPr="006C1184" w:rsidRDefault="006C1184" w:rsidP="006C1184">
            <w:pPr>
              <w:spacing w:before="12" w:line="252" w:lineRule="auto"/>
              <w:rPr>
                <w:rFonts w:ascii="宋体" w:eastAsia="宋体" w:hAnsi="宋体" w:cs="宋体"/>
                <w:szCs w:val="21"/>
              </w:rPr>
            </w:pPr>
            <w:r w:rsidRPr="006C1184">
              <w:rPr>
                <w:rFonts w:ascii="宋体" w:eastAsia="宋体" w:hAnsi="宋体" w:cs="宋体" w:hint="eastAsia"/>
                <w:b/>
                <w:bCs/>
                <w:szCs w:val="21"/>
              </w:rPr>
              <w:t>报价时提供说明书或网站截图（含网址）复印件并加盖公章，如提供材料不全或未提供则视为报价无效</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2</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1017"/>
          <w:jc w:val="center"/>
        </w:trPr>
        <w:tc>
          <w:tcPr>
            <w:tcW w:w="616" w:type="dxa"/>
            <w:vAlign w:val="center"/>
          </w:tcPr>
          <w:p w:rsidR="006C1184" w:rsidRPr="006C1184" w:rsidRDefault="006C1184" w:rsidP="006C1184">
            <w:pPr>
              <w:widowControl/>
              <w:jc w:val="center"/>
              <w:rPr>
                <w:rFonts w:ascii="宋体" w:eastAsia="宋体" w:hAnsi="宋体" w:cs="宋体"/>
                <w:spacing w:val="-1"/>
                <w:szCs w:val="21"/>
              </w:rPr>
            </w:pPr>
            <w:r w:rsidRPr="006C1184">
              <w:rPr>
                <w:rFonts w:ascii="宋体" w:eastAsia="宋体" w:hAnsi="宋体" w:cs="宋体" w:hint="eastAsia"/>
                <w:spacing w:val="-1"/>
                <w:szCs w:val="21"/>
              </w:rPr>
              <w:t>5</w:t>
            </w:r>
          </w:p>
        </w:tc>
        <w:tc>
          <w:tcPr>
            <w:tcW w:w="851" w:type="dxa"/>
            <w:shd w:val="clear" w:color="auto" w:fill="auto"/>
            <w:noWrap/>
            <w:vAlign w:val="center"/>
          </w:tcPr>
          <w:p w:rsidR="006C1184" w:rsidRPr="006C1184" w:rsidRDefault="006C1184" w:rsidP="006C1184">
            <w:pPr>
              <w:widowControl/>
              <w:jc w:val="center"/>
              <w:rPr>
                <w:rFonts w:ascii="宋体" w:eastAsia="宋体" w:hAnsi="宋体" w:cs="宋体"/>
                <w:szCs w:val="21"/>
                <w:lang w:eastAsia="en-US"/>
              </w:rPr>
            </w:pPr>
            <w:proofErr w:type="spellStart"/>
            <w:r w:rsidRPr="006C1184">
              <w:rPr>
                <w:rFonts w:ascii="宋体" w:eastAsia="宋体" w:hAnsi="宋体" w:cs="宋体" w:hint="eastAsia"/>
                <w:szCs w:val="21"/>
                <w:lang w:eastAsia="en-US"/>
              </w:rPr>
              <w:t>机柜</w:t>
            </w:r>
            <w:proofErr w:type="spellEnd"/>
          </w:p>
        </w:tc>
        <w:tc>
          <w:tcPr>
            <w:tcW w:w="7759" w:type="dxa"/>
            <w:shd w:val="clear" w:color="auto" w:fill="auto"/>
            <w:noWrap/>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1.机柜类型：网络机柜</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2.前钢化玻璃门，后</w:t>
            </w:r>
            <w:proofErr w:type="gramStart"/>
            <w:r w:rsidRPr="006C1184">
              <w:rPr>
                <w:rFonts w:ascii="宋体" w:eastAsia="宋体" w:hAnsi="宋体" w:cs="宋体" w:hint="eastAsia"/>
                <w:spacing w:val="-1"/>
                <w:szCs w:val="21"/>
              </w:rPr>
              <w:t>钣</w:t>
            </w:r>
            <w:proofErr w:type="gramEnd"/>
            <w:r w:rsidRPr="006C1184">
              <w:rPr>
                <w:rFonts w:ascii="宋体" w:eastAsia="宋体" w:hAnsi="宋体" w:cs="宋体" w:hint="eastAsia"/>
                <w:spacing w:val="-1"/>
                <w:szCs w:val="21"/>
              </w:rPr>
              <w:t>金门</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3.材质：冷轧钢</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4.板材厚度：≥1.2mm</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5.配件：8位</w:t>
            </w:r>
            <w:proofErr w:type="gramStart"/>
            <w:r w:rsidRPr="006C1184">
              <w:rPr>
                <w:rFonts w:ascii="宋体" w:eastAsia="宋体" w:hAnsi="宋体" w:cs="宋体" w:hint="eastAsia"/>
                <w:spacing w:val="-1"/>
                <w:szCs w:val="21"/>
              </w:rPr>
              <w:t>国际排插组件</w:t>
            </w:r>
            <w:proofErr w:type="gramEnd"/>
            <w:r w:rsidRPr="006C1184">
              <w:rPr>
                <w:rFonts w:ascii="宋体" w:eastAsia="宋体" w:hAnsi="宋体" w:cs="宋体" w:hint="eastAsia"/>
                <w:spacing w:val="-1"/>
                <w:szCs w:val="21"/>
              </w:rPr>
              <w:t>1套，</w:t>
            </w:r>
            <w:proofErr w:type="gramStart"/>
            <w:r w:rsidRPr="006C1184">
              <w:rPr>
                <w:rFonts w:ascii="宋体" w:eastAsia="宋体" w:hAnsi="宋体" w:cs="宋体" w:hint="eastAsia"/>
                <w:spacing w:val="-1"/>
                <w:szCs w:val="21"/>
              </w:rPr>
              <w:t>固定板</w:t>
            </w:r>
            <w:proofErr w:type="gramEnd"/>
            <w:r w:rsidRPr="006C1184">
              <w:rPr>
                <w:rFonts w:ascii="宋体" w:eastAsia="宋体" w:hAnsi="宋体" w:cs="宋体" w:hint="eastAsia"/>
                <w:spacing w:val="-1"/>
                <w:szCs w:val="21"/>
              </w:rPr>
              <w:t>1块，风扇组件1套、重载脚轮4只，M12支脚4只，M6</w:t>
            </w:r>
            <w:proofErr w:type="gramStart"/>
            <w:r w:rsidRPr="006C1184">
              <w:rPr>
                <w:rFonts w:ascii="宋体" w:eastAsia="宋体" w:hAnsi="宋体" w:cs="宋体" w:hint="eastAsia"/>
                <w:spacing w:val="-1"/>
                <w:szCs w:val="21"/>
              </w:rPr>
              <w:t>方螺</w:t>
            </w:r>
            <w:proofErr w:type="gramEnd"/>
            <w:r w:rsidRPr="006C1184">
              <w:rPr>
                <w:rFonts w:ascii="宋体" w:eastAsia="宋体" w:hAnsi="宋体" w:cs="宋体" w:hint="eastAsia"/>
                <w:spacing w:val="-1"/>
                <w:szCs w:val="21"/>
              </w:rPr>
              <w:t xml:space="preserve"> 母螺钉40套，内六角板手1只</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6.尺寸(长*宽*高)：600mm×600mm×1610mm</w:t>
            </w:r>
            <w:r w:rsidRPr="006C1184">
              <w:rPr>
                <w:rFonts w:ascii="宋体" w:eastAsia="宋体" w:hAnsi="宋体" w:cs="宋体" w:hint="eastAsia"/>
                <w:szCs w:val="21"/>
              </w:rPr>
              <w:t>（±5mm）</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1</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538"/>
          <w:jc w:val="center"/>
        </w:trPr>
        <w:tc>
          <w:tcPr>
            <w:tcW w:w="616" w:type="dxa"/>
            <w:vAlign w:val="center"/>
          </w:tcPr>
          <w:p w:rsidR="006C1184" w:rsidRPr="006C1184" w:rsidRDefault="006C1184" w:rsidP="006C1184">
            <w:pPr>
              <w:spacing w:before="12" w:line="252" w:lineRule="auto"/>
              <w:jc w:val="center"/>
              <w:rPr>
                <w:rFonts w:ascii="宋体" w:eastAsia="宋体" w:hAnsi="宋体" w:cs="宋体"/>
                <w:spacing w:val="-1"/>
                <w:szCs w:val="21"/>
              </w:rPr>
            </w:pPr>
            <w:r w:rsidRPr="006C1184">
              <w:rPr>
                <w:rFonts w:ascii="宋体" w:eastAsia="宋体" w:hAnsi="宋体" w:cs="宋体" w:hint="eastAsia"/>
                <w:spacing w:val="-1"/>
                <w:szCs w:val="21"/>
              </w:rPr>
              <w:t>6</w:t>
            </w:r>
          </w:p>
        </w:tc>
        <w:tc>
          <w:tcPr>
            <w:tcW w:w="851" w:type="dxa"/>
            <w:shd w:val="clear" w:color="auto" w:fill="auto"/>
            <w:noWrap/>
            <w:vAlign w:val="center"/>
          </w:tcPr>
          <w:p w:rsidR="006C1184" w:rsidRPr="006C1184" w:rsidRDefault="006C1184" w:rsidP="006C1184">
            <w:pPr>
              <w:spacing w:before="55" w:line="255" w:lineRule="auto"/>
              <w:ind w:left="22"/>
              <w:rPr>
                <w:rFonts w:ascii="宋体" w:eastAsia="宋体" w:hAnsi="宋体" w:cs="宋体"/>
                <w:szCs w:val="21"/>
                <w:lang w:eastAsia="en-US"/>
              </w:rPr>
            </w:pPr>
            <w:proofErr w:type="spellStart"/>
            <w:r w:rsidRPr="006C1184">
              <w:rPr>
                <w:rFonts w:ascii="宋体" w:eastAsia="宋体" w:hAnsi="宋体" w:cs="宋体" w:hint="eastAsia"/>
                <w:szCs w:val="21"/>
                <w:lang w:eastAsia="en-US"/>
              </w:rPr>
              <w:t>网线</w:t>
            </w:r>
            <w:proofErr w:type="spellEnd"/>
          </w:p>
        </w:tc>
        <w:tc>
          <w:tcPr>
            <w:tcW w:w="7759" w:type="dxa"/>
            <w:shd w:val="clear" w:color="auto" w:fill="auto"/>
            <w:noWrap/>
            <w:vAlign w:val="center"/>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超五类非屏蔽，≥0.5A ，≥300米每箱，铜线芯，全速率1000Mbps，PVC环保外被，</w:t>
            </w:r>
            <w:proofErr w:type="gramStart"/>
            <w:r w:rsidRPr="006C1184">
              <w:rPr>
                <w:rFonts w:ascii="宋体" w:eastAsia="宋体" w:hAnsi="宋体" w:cs="宋体" w:hint="eastAsia"/>
                <w:spacing w:val="-1"/>
                <w:szCs w:val="21"/>
              </w:rPr>
              <w:t>八芯双绞</w:t>
            </w:r>
            <w:proofErr w:type="gramEnd"/>
            <w:r w:rsidRPr="006C1184">
              <w:rPr>
                <w:rFonts w:ascii="宋体" w:eastAsia="宋体" w:hAnsi="宋体" w:cs="宋体" w:hint="eastAsia"/>
                <w:spacing w:val="-1"/>
                <w:szCs w:val="21"/>
              </w:rPr>
              <w:t>，</w:t>
            </w:r>
            <w:proofErr w:type="gramStart"/>
            <w:r w:rsidRPr="006C1184">
              <w:rPr>
                <w:rFonts w:ascii="宋体" w:eastAsia="宋体" w:hAnsi="宋体" w:cs="宋体" w:hint="eastAsia"/>
                <w:spacing w:val="-1"/>
                <w:szCs w:val="21"/>
              </w:rPr>
              <w:t>清晰米标</w:t>
            </w:r>
            <w:proofErr w:type="gramEnd"/>
            <w:r w:rsidRPr="006C1184">
              <w:rPr>
                <w:rFonts w:ascii="宋体" w:eastAsia="宋体" w:hAnsi="宋体" w:cs="宋体" w:hint="eastAsia"/>
                <w:spacing w:val="-1"/>
                <w:szCs w:val="21"/>
              </w:rPr>
              <w:t>。</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10</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箱</w:t>
            </w:r>
          </w:p>
        </w:tc>
      </w:tr>
      <w:tr w:rsidR="006C1184" w:rsidRPr="006C1184" w:rsidTr="00A835E7">
        <w:trPr>
          <w:trHeight w:val="1017"/>
          <w:jc w:val="center"/>
        </w:trPr>
        <w:tc>
          <w:tcPr>
            <w:tcW w:w="616" w:type="dxa"/>
            <w:vAlign w:val="center"/>
          </w:tcPr>
          <w:p w:rsidR="006C1184" w:rsidRPr="006C1184" w:rsidRDefault="006C1184" w:rsidP="006C1184">
            <w:pPr>
              <w:spacing w:before="12" w:line="252" w:lineRule="auto"/>
              <w:jc w:val="center"/>
              <w:rPr>
                <w:rFonts w:ascii="宋体" w:eastAsia="宋体" w:hAnsi="宋体" w:cs="宋体"/>
                <w:spacing w:val="-1"/>
                <w:szCs w:val="21"/>
              </w:rPr>
            </w:pPr>
            <w:r w:rsidRPr="006C1184">
              <w:rPr>
                <w:rFonts w:ascii="宋体" w:eastAsia="宋体" w:hAnsi="宋体" w:cs="宋体" w:hint="eastAsia"/>
                <w:spacing w:val="-1"/>
                <w:szCs w:val="21"/>
              </w:rPr>
              <w:t>7</w:t>
            </w:r>
          </w:p>
        </w:tc>
        <w:tc>
          <w:tcPr>
            <w:tcW w:w="851" w:type="dxa"/>
            <w:shd w:val="clear" w:color="auto" w:fill="auto"/>
            <w:noWrap/>
            <w:vAlign w:val="center"/>
          </w:tcPr>
          <w:p w:rsidR="006C1184" w:rsidRPr="006C1184" w:rsidRDefault="006C1184" w:rsidP="006C1184">
            <w:pPr>
              <w:spacing w:before="55" w:line="255" w:lineRule="auto"/>
              <w:ind w:left="22"/>
              <w:rPr>
                <w:rFonts w:ascii="宋体" w:eastAsia="宋体" w:hAnsi="宋体" w:cs="宋体"/>
                <w:szCs w:val="21"/>
                <w:lang w:eastAsia="en-US"/>
              </w:rPr>
            </w:pPr>
            <w:proofErr w:type="spellStart"/>
            <w:r w:rsidRPr="006C1184">
              <w:rPr>
                <w:rFonts w:ascii="宋体" w:eastAsia="宋体" w:hAnsi="宋体" w:cs="宋体" w:hint="eastAsia"/>
                <w:szCs w:val="21"/>
                <w:lang w:eastAsia="en-US"/>
              </w:rPr>
              <w:t>电视机</w:t>
            </w:r>
            <w:proofErr w:type="spellEnd"/>
          </w:p>
        </w:tc>
        <w:tc>
          <w:tcPr>
            <w:tcW w:w="7759" w:type="dxa"/>
            <w:shd w:val="clear" w:color="auto" w:fill="auto"/>
            <w:noWrap/>
          </w:tcPr>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lang w:eastAsia="en-US"/>
              </w:rPr>
              <w:t>1</w:t>
            </w:r>
            <w:r w:rsidRPr="006C1184">
              <w:rPr>
                <w:rFonts w:ascii="宋体" w:eastAsia="宋体" w:hAnsi="宋体" w:cs="宋体" w:hint="eastAsia"/>
                <w:spacing w:val="-1"/>
                <w:szCs w:val="21"/>
              </w:rPr>
              <w:t>.屏幕尺寸：</w:t>
            </w:r>
            <w:r w:rsidRPr="006C1184">
              <w:rPr>
                <w:rFonts w:ascii="宋体" w:eastAsia="宋体" w:hAnsi="宋体" w:cs="宋体" w:hint="eastAsia"/>
                <w:spacing w:val="-1"/>
                <w:szCs w:val="21"/>
                <w:lang w:eastAsia="en-US"/>
              </w:rPr>
              <w:t>≥65寸</w:t>
            </w:r>
            <w:r w:rsidRPr="006C1184">
              <w:rPr>
                <w:rFonts w:ascii="宋体" w:eastAsia="宋体" w:hAnsi="宋体" w:cs="宋体" w:hint="eastAsia"/>
                <w:spacing w:val="-1"/>
                <w:szCs w:val="21"/>
              </w:rPr>
              <w:t>全面屏</w:t>
            </w:r>
          </w:p>
          <w:p w:rsidR="006C1184" w:rsidRPr="006C1184" w:rsidRDefault="006C1184" w:rsidP="006C1184">
            <w:pPr>
              <w:spacing w:before="12" w:line="252" w:lineRule="auto"/>
              <w:rPr>
                <w:rFonts w:ascii="宋体" w:eastAsia="宋体" w:hAnsi="宋体" w:cs="宋体"/>
                <w:spacing w:val="-1"/>
                <w:szCs w:val="21"/>
                <w:lang w:eastAsia="en-US"/>
              </w:rPr>
            </w:pPr>
            <w:r w:rsidRPr="006C1184">
              <w:rPr>
                <w:rFonts w:ascii="宋体" w:eastAsia="宋体" w:hAnsi="宋体" w:cs="宋体" w:hint="eastAsia"/>
                <w:spacing w:val="-1"/>
                <w:szCs w:val="21"/>
                <w:lang w:eastAsia="en-US"/>
              </w:rPr>
              <w:t>2</w:t>
            </w:r>
            <w:r w:rsidRPr="006C1184">
              <w:rPr>
                <w:rFonts w:ascii="宋体" w:eastAsia="宋体" w:hAnsi="宋体" w:cs="宋体" w:hint="eastAsia"/>
                <w:spacing w:val="-1"/>
                <w:szCs w:val="21"/>
              </w:rPr>
              <w:t>.</w:t>
            </w:r>
            <w:r w:rsidRPr="006C1184">
              <w:rPr>
                <w:rFonts w:ascii="宋体" w:eastAsia="宋体" w:hAnsi="宋体" w:cs="宋体" w:hint="eastAsia"/>
                <w:spacing w:val="-1"/>
                <w:szCs w:val="21"/>
                <w:lang w:eastAsia="en-US"/>
              </w:rPr>
              <w:t>屏占比：≥9</w:t>
            </w:r>
            <w:r w:rsidRPr="006C1184">
              <w:rPr>
                <w:rFonts w:ascii="宋体" w:eastAsia="宋体" w:hAnsi="宋体" w:cs="宋体" w:hint="eastAsia"/>
                <w:spacing w:val="-1"/>
                <w:szCs w:val="21"/>
              </w:rPr>
              <w:t>5</w:t>
            </w:r>
            <w:r w:rsidRPr="006C1184">
              <w:rPr>
                <w:rFonts w:ascii="宋体" w:eastAsia="宋体" w:hAnsi="宋体" w:cs="宋体" w:hint="eastAsia"/>
                <w:spacing w:val="-1"/>
                <w:szCs w:val="21"/>
                <w:lang w:eastAsia="en-US"/>
              </w:rPr>
              <w:t>%。</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3.能效等级：二级或以上。</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4.物理分辨率：≥4K(3840*2160)。</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5.电视尺寸(宽*高*厚):1456×840×74mm</w:t>
            </w:r>
            <w:r w:rsidRPr="006C1184">
              <w:rPr>
                <w:rFonts w:ascii="宋体" w:eastAsia="宋体" w:hAnsi="宋体" w:cs="宋体" w:hint="eastAsia"/>
                <w:szCs w:val="21"/>
              </w:rPr>
              <w:t>（±5mm）</w:t>
            </w:r>
            <w:r w:rsidRPr="006C1184">
              <w:rPr>
                <w:rFonts w:ascii="宋体" w:eastAsia="宋体" w:hAnsi="宋体" w:cs="宋体" w:hint="eastAsia"/>
                <w:spacing w:val="-1"/>
                <w:szCs w:val="21"/>
              </w:rPr>
              <w:t>。</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6.亮度：≥250 nits。</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7.音响功率：≥8W.</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8.每台电视配1个电视遥控器，1个遥控器可以遥控多台同型号电视机的开、关机,</w:t>
            </w:r>
            <w:r w:rsidRPr="006C1184">
              <w:rPr>
                <w:rFonts w:ascii="宋体" w:eastAsia="宋体" w:hAnsi="宋体" w:cs="宋体" w:hint="eastAsia"/>
                <w:spacing w:val="-1"/>
                <w:szCs w:val="21"/>
              </w:rPr>
              <w:lastRenderedPageBreak/>
              <w:t>可自定义开机画面。</w:t>
            </w:r>
          </w:p>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spacing w:val="-1"/>
                <w:szCs w:val="21"/>
              </w:rPr>
              <w:t>9.产品具有国家节能产品认证证书、3C认证证书</w:t>
            </w:r>
            <w:r w:rsidRPr="006C1184">
              <w:rPr>
                <w:rFonts w:ascii="宋体" w:eastAsia="宋体" w:hAnsi="宋体" w:cs="宋体" w:hint="eastAsia"/>
                <w:b/>
                <w:bCs/>
                <w:szCs w:val="21"/>
              </w:rPr>
              <w:t>（报价时提供证书复印件并加盖公章，如提供材料不全或未提供则视为报价无效</w:t>
            </w:r>
            <w:r w:rsidRPr="006C1184">
              <w:rPr>
                <w:rFonts w:ascii="宋体" w:eastAsia="宋体" w:hAnsi="宋体" w:cs="宋体" w:hint="eastAsia"/>
                <w:szCs w:val="21"/>
              </w:rPr>
              <w:t>）</w:t>
            </w:r>
            <w:r w:rsidRPr="006C1184">
              <w:rPr>
                <w:rFonts w:ascii="宋体" w:eastAsia="宋体" w:hAnsi="宋体" w:cs="宋体" w:hint="eastAsia"/>
                <w:spacing w:val="-1"/>
                <w:szCs w:val="21"/>
              </w:rPr>
              <w:t>。</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10.整机保修一年，显示屏保修三年。</w:t>
            </w:r>
          </w:p>
          <w:p w:rsidR="006C1184" w:rsidRPr="006C1184" w:rsidRDefault="006C1184" w:rsidP="006C1184">
            <w:pPr>
              <w:spacing w:before="12" w:line="252" w:lineRule="auto"/>
              <w:rPr>
                <w:rFonts w:ascii="宋体" w:eastAsia="宋体" w:hAnsi="宋体" w:cs="宋体"/>
                <w:spacing w:val="-1"/>
                <w:szCs w:val="21"/>
              </w:rPr>
            </w:pPr>
            <w:r w:rsidRPr="006C1184">
              <w:rPr>
                <w:rFonts w:ascii="宋体" w:eastAsia="宋体" w:hAnsi="宋体" w:cs="宋体" w:hint="eastAsia"/>
                <w:spacing w:val="-1"/>
                <w:szCs w:val="21"/>
              </w:rPr>
              <w:t>11.</w:t>
            </w:r>
            <w:r w:rsidRPr="006C1184">
              <w:rPr>
                <w:rFonts w:ascii="宋体" w:eastAsia="宋体" w:hAnsi="宋体" w:cs="宋体" w:hint="eastAsia"/>
                <w:b/>
                <w:bCs/>
                <w:szCs w:val="21"/>
              </w:rPr>
              <w:t>报价时提供设备说明书或网站截图（含网址）复印件并加盖公章，如提供材料不全或未提供则视为报价无效。</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lastRenderedPageBreak/>
              <w:t>1</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台</w:t>
            </w:r>
          </w:p>
        </w:tc>
      </w:tr>
      <w:tr w:rsidR="006C1184" w:rsidRPr="006C1184" w:rsidTr="00A835E7">
        <w:trPr>
          <w:trHeight w:val="229"/>
          <w:jc w:val="center"/>
        </w:trPr>
        <w:tc>
          <w:tcPr>
            <w:tcW w:w="616" w:type="dxa"/>
          </w:tcPr>
          <w:p w:rsidR="006C1184" w:rsidRPr="006C1184" w:rsidRDefault="006C1184" w:rsidP="006C1184">
            <w:pPr>
              <w:spacing w:line="327" w:lineRule="auto"/>
              <w:rPr>
                <w:rFonts w:ascii="宋体" w:eastAsia="宋体" w:hAnsi="宋体" w:cs="宋体"/>
                <w:szCs w:val="21"/>
              </w:rPr>
            </w:pPr>
          </w:p>
          <w:p w:rsidR="006C1184" w:rsidRPr="006C1184" w:rsidRDefault="006C1184" w:rsidP="006C1184">
            <w:pPr>
              <w:spacing w:before="69"/>
              <w:ind w:left="194"/>
              <w:rPr>
                <w:rFonts w:ascii="宋体" w:eastAsia="宋体" w:hAnsi="宋体" w:cs="宋体"/>
                <w:color w:val="000000"/>
                <w:kern w:val="0"/>
                <w:szCs w:val="21"/>
              </w:rPr>
            </w:pPr>
            <w:r w:rsidRPr="006C1184">
              <w:rPr>
                <w:rFonts w:ascii="宋体" w:eastAsia="宋体" w:hAnsi="宋体" w:cs="宋体" w:hint="eastAsia"/>
                <w:szCs w:val="21"/>
                <w:lang w:eastAsia="en-US"/>
              </w:rPr>
              <w:t>8</w:t>
            </w:r>
          </w:p>
        </w:tc>
        <w:tc>
          <w:tcPr>
            <w:tcW w:w="851" w:type="dxa"/>
            <w:shd w:val="clear" w:color="auto" w:fill="auto"/>
            <w:noWrap/>
            <w:vAlign w:val="center"/>
          </w:tcPr>
          <w:p w:rsidR="006C1184" w:rsidRPr="006C1184" w:rsidRDefault="006C1184" w:rsidP="006C1184">
            <w:pPr>
              <w:spacing w:before="55" w:line="255" w:lineRule="auto"/>
              <w:ind w:left="22"/>
              <w:rPr>
                <w:rFonts w:ascii="宋体" w:eastAsia="宋体" w:hAnsi="宋体" w:cs="宋体"/>
                <w:szCs w:val="21"/>
                <w:lang w:eastAsia="en-US"/>
              </w:rPr>
            </w:pPr>
            <w:proofErr w:type="spellStart"/>
            <w:r w:rsidRPr="006C1184">
              <w:rPr>
                <w:rFonts w:ascii="宋体" w:eastAsia="宋体" w:hAnsi="宋体" w:cs="宋体" w:hint="eastAsia"/>
                <w:szCs w:val="21"/>
                <w:lang w:eastAsia="en-US"/>
              </w:rPr>
              <w:t>摄像机支架</w:t>
            </w:r>
            <w:proofErr w:type="spellEnd"/>
          </w:p>
        </w:tc>
        <w:tc>
          <w:tcPr>
            <w:tcW w:w="7759" w:type="dxa"/>
            <w:shd w:val="clear" w:color="auto" w:fill="auto"/>
            <w:noWrap/>
            <w:vAlign w:val="center"/>
          </w:tcPr>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spacing w:val="-1"/>
                <w:szCs w:val="21"/>
              </w:rPr>
              <w:t>颜色：白色。</w:t>
            </w:r>
          </w:p>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spacing w:val="-1"/>
                <w:szCs w:val="21"/>
              </w:rPr>
              <w:t>安装方式：壁装。</w:t>
            </w:r>
          </w:p>
          <w:p w:rsidR="006C1184" w:rsidRPr="006C1184" w:rsidRDefault="006C1184" w:rsidP="006C1184">
            <w:pPr>
              <w:jc w:val="left"/>
              <w:rPr>
                <w:rFonts w:ascii="宋体" w:eastAsia="宋体" w:hAnsi="宋体" w:cs="宋体"/>
                <w:spacing w:val="-1"/>
                <w:szCs w:val="21"/>
              </w:rPr>
            </w:pPr>
            <w:r w:rsidRPr="006C1184">
              <w:rPr>
                <w:rFonts w:ascii="宋体" w:eastAsia="宋体" w:hAnsi="宋体" w:cs="宋体" w:hint="eastAsia"/>
                <w:spacing w:val="-1"/>
                <w:szCs w:val="21"/>
              </w:rPr>
              <w:t>底座尺寸：长120mm*宽76mm（±5mm）。</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pacing w:val="-1"/>
                <w:szCs w:val="21"/>
              </w:rPr>
              <w:t>支架材质：铝合金材质表面喷漆，材质厚度：≥2.0mm。</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32</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proofErr w:type="gramStart"/>
            <w:r w:rsidRPr="006C1184">
              <w:rPr>
                <w:rFonts w:ascii="宋体" w:eastAsia="宋体" w:hAnsi="宋体" w:cs="宋体" w:hint="eastAsia"/>
                <w:kern w:val="0"/>
                <w:szCs w:val="21"/>
              </w:rPr>
              <w:t>个</w:t>
            </w:r>
            <w:proofErr w:type="gramEnd"/>
          </w:p>
        </w:tc>
      </w:tr>
      <w:tr w:rsidR="006C1184" w:rsidRPr="006C1184" w:rsidTr="00A835E7">
        <w:trPr>
          <w:trHeight w:val="229"/>
          <w:jc w:val="center"/>
        </w:trPr>
        <w:tc>
          <w:tcPr>
            <w:tcW w:w="616" w:type="dxa"/>
          </w:tcPr>
          <w:p w:rsidR="006C1184" w:rsidRPr="006C1184" w:rsidRDefault="006C1184" w:rsidP="006C1184">
            <w:pPr>
              <w:spacing w:before="69"/>
              <w:ind w:left="194"/>
              <w:rPr>
                <w:rFonts w:ascii="宋体" w:eastAsia="宋体" w:hAnsi="宋体" w:cs="宋体"/>
                <w:szCs w:val="21"/>
              </w:rPr>
            </w:pPr>
            <w:r w:rsidRPr="006C1184">
              <w:rPr>
                <w:rFonts w:ascii="宋体" w:eastAsia="宋体" w:hAnsi="宋体" w:cs="宋体" w:hint="eastAsia"/>
                <w:szCs w:val="21"/>
              </w:rPr>
              <w:t>9</w:t>
            </w:r>
          </w:p>
        </w:tc>
        <w:tc>
          <w:tcPr>
            <w:tcW w:w="851" w:type="dxa"/>
            <w:shd w:val="clear" w:color="auto" w:fill="auto"/>
            <w:noWrap/>
          </w:tcPr>
          <w:p w:rsidR="006C1184" w:rsidRPr="006C1184" w:rsidRDefault="006C1184" w:rsidP="006C1184">
            <w:pPr>
              <w:spacing w:before="55" w:line="255" w:lineRule="auto"/>
              <w:ind w:left="22"/>
              <w:rPr>
                <w:rFonts w:ascii="宋体" w:eastAsia="宋体" w:hAnsi="宋体" w:cs="宋体"/>
                <w:szCs w:val="21"/>
              </w:rPr>
            </w:pPr>
            <w:r w:rsidRPr="006C1184">
              <w:rPr>
                <w:rFonts w:ascii="宋体" w:eastAsia="宋体" w:hAnsi="宋体" w:cs="宋体" w:hint="eastAsia"/>
                <w:szCs w:val="21"/>
              </w:rPr>
              <w:t>安装调试</w:t>
            </w:r>
          </w:p>
        </w:tc>
        <w:tc>
          <w:tcPr>
            <w:tcW w:w="7759" w:type="dxa"/>
            <w:shd w:val="clear" w:color="auto" w:fill="auto"/>
            <w:noWrap/>
          </w:tcPr>
          <w:p w:rsidR="006C1184" w:rsidRPr="006C1184" w:rsidRDefault="006C1184" w:rsidP="006C1184">
            <w:pPr>
              <w:snapToGrid w:val="0"/>
              <w:spacing w:line="360" w:lineRule="exact"/>
              <w:outlineLvl w:val="0"/>
              <w:rPr>
                <w:rFonts w:ascii="宋体" w:eastAsia="宋体" w:hAnsi="宋体" w:cs="宋体"/>
                <w:color w:val="000000"/>
                <w:kern w:val="0"/>
                <w:lang/>
              </w:rPr>
            </w:pPr>
            <w:proofErr w:type="gramStart"/>
            <w:r w:rsidRPr="006C1184">
              <w:rPr>
                <w:rFonts w:ascii="宋体" w:eastAsia="宋体" w:hAnsi="宋体" w:cs="宋体" w:hint="eastAsia"/>
                <w:color w:val="000000"/>
                <w:kern w:val="0"/>
                <w:lang/>
              </w:rPr>
              <w:t>含综合</w:t>
            </w:r>
            <w:proofErr w:type="gramEnd"/>
            <w:r w:rsidRPr="006C1184">
              <w:rPr>
                <w:rFonts w:ascii="宋体" w:eastAsia="宋体" w:hAnsi="宋体" w:cs="宋体" w:hint="eastAsia"/>
                <w:color w:val="000000"/>
                <w:kern w:val="0"/>
                <w:lang/>
              </w:rPr>
              <w:t>布线及设备安装，项目联调。</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（一）安装布线</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1.所有</w:t>
            </w:r>
            <w:proofErr w:type="gramStart"/>
            <w:r w:rsidRPr="006C1184">
              <w:rPr>
                <w:rFonts w:ascii="宋体" w:eastAsia="宋体" w:hAnsi="宋体" w:cs="宋体" w:hint="eastAsia"/>
                <w:szCs w:val="21"/>
              </w:rPr>
              <w:t>布线均</w:t>
            </w:r>
            <w:proofErr w:type="gramEnd"/>
            <w:r w:rsidRPr="006C1184">
              <w:rPr>
                <w:rFonts w:ascii="宋体" w:eastAsia="宋体" w:hAnsi="宋体" w:cs="宋体" w:hint="eastAsia"/>
                <w:szCs w:val="21"/>
              </w:rPr>
              <w:t>使用线槽包覆，安装美观大方；如需地面外露布线必须使用镀锌槽板覆盖，踩压不变形。</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2.包含的电源插座（公牛、正泰、德力西或同等以上）、网线（海康威视、大唐电信、普天或同等以上6类网线）、电源线（桂林电缆或同等以上品牌）、空气开关（施耐德、正泰、德力西等）等线材设备以及相关的周边设备、各种接头及相关配件。</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3.配套安装辅材（线槽等）和杂配件必须符合国家相关行业标准，规范安装，安装前须获得用户确认，所有连接线路</w:t>
            </w:r>
            <w:proofErr w:type="gramStart"/>
            <w:r w:rsidRPr="006C1184">
              <w:rPr>
                <w:rFonts w:ascii="宋体" w:eastAsia="宋体" w:hAnsi="宋体" w:cs="宋体" w:hint="eastAsia"/>
                <w:szCs w:val="21"/>
              </w:rPr>
              <w:t>均应用</w:t>
            </w:r>
            <w:proofErr w:type="gramEnd"/>
            <w:r w:rsidRPr="006C1184">
              <w:rPr>
                <w:rFonts w:ascii="宋体" w:eastAsia="宋体" w:hAnsi="宋体" w:cs="宋体" w:hint="eastAsia"/>
                <w:szCs w:val="21"/>
              </w:rPr>
              <w:t>标签（可长期保留清晰标记）标记清晰，并完成综合调试。</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4.安装位置须获得采购人确认。</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（二）项目综合要求：</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1.本项目必须对接上级考试院平台，接入考试院网上巡查系统，满足考试院对本项目摄像头的集中监控、巡查。</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2.本项目必须免费开放系统和对接服务，必须能够满足采购人今后建设的标准化考场的设备对接，免费提供对接技术方面的培训。</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3.可以接入到采购人现有的大屏显示，支持1/4/9/16画面分割显示，不接受画面花屏、卡顿现象。</w:t>
            </w:r>
          </w:p>
          <w:p w:rsidR="006C1184" w:rsidRPr="006C1184" w:rsidRDefault="006C1184" w:rsidP="006C1184">
            <w:pPr>
              <w:spacing w:line="340" w:lineRule="exact"/>
              <w:rPr>
                <w:rFonts w:ascii="宋体" w:eastAsia="宋体" w:hAnsi="宋体" w:cs="宋体"/>
                <w:szCs w:val="21"/>
              </w:rPr>
            </w:pPr>
            <w:r w:rsidRPr="006C1184">
              <w:rPr>
                <w:rFonts w:ascii="宋体" w:eastAsia="宋体" w:hAnsi="宋体" w:cs="宋体" w:hint="eastAsia"/>
                <w:szCs w:val="21"/>
              </w:rPr>
              <w:t>4.须提供接口以便进行二次开发或新增报警联动等功能。</w:t>
            </w:r>
          </w:p>
          <w:p w:rsidR="006C1184" w:rsidRPr="006C1184" w:rsidRDefault="006C1184" w:rsidP="006C1184">
            <w:pPr>
              <w:rPr>
                <w:rFonts w:ascii="宋体" w:eastAsia="宋体" w:hAnsi="宋体" w:cs="宋体"/>
                <w:spacing w:val="-1"/>
                <w:szCs w:val="21"/>
              </w:rPr>
            </w:pPr>
            <w:r w:rsidRPr="006C1184">
              <w:rPr>
                <w:rFonts w:ascii="宋体" w:eastAsia="宋体" w:hAnsi="宋体" w:cs="宋体" w:hint="eastAsia"/>
                <w:szCs w:val="21"/>
              </w:rPr>
              <w:t>5.本项目所有应用软件，采购人拥有永久使用权。</w:t>
            </w:r>
          </w:p>
        </w:tc>
        <w:tc>
          <w:tcPr>
            <w:tcW w:w="458"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1</w:t>
            </w:r>
          </w:p>
        </w:tc>
        <w:tc>
          <w:tcPr>
            <w:tcW w:w="382" w:type="dxa"/>
            <w:shd w:val="clear" w:color="auto" w:fill="auto"/>
            <w:noWrap/>
          </w:tcPr>
          <w:p w:rsidR="006C1184" w:rsidRPr="006C1184" w:rsidRDefault="006C1184" w:rsidP="006C1184">
            <w:pPr>
              <w:widowControl/>
              <w:rPr>
                <w:rFonts w:ascii="宋体" w:eastAsia="宋体" w:hAnsi="宋体" w:cs="宋体"/>
                <w:kern w:val="0"/>
                <w:szCs w:val="21"/>
              </w:rPr>
            </w:pPr>
            <w:r w:rsidRPr="006C1184">
              <w:rPr>
                <w:rFonts w:ascii="宋体" w:eastAsia="宋体" w:hAnsi="宋体" w:cs="宋体" w:hint="eastAsia"/>
                <w:kern w:val="0"/>
                <w:szCs w:val="21"/>
              </w:rPr>
              <w:t>项</w:t>
            </w:r>
          </w:p>
        </w:tc>
      </w:tr>
      <w:tr w:rsidR="006C1184" w:rsidRPr="006C1184" w:rsidTr="00A835E7">
        <w:trPr>
          <w:trHeight w:val="2362"/>
          <w:jc w:val="center"/>
        </w:trPr>
        <w:tc>
          <w:tcPr>
            <w:tcW w:w="1467" w:type="dxa"/>
            <w:gridSpan w:val="2"/>
            <w:vAlign w:val="center"/>
          </w:tcPr>
          <w:p w:rsidR="006C1184" w:rsidRPr="006C1184" w:rsidRDefault="006C1184" w:rsidP="006C1184">
            <w:pPr>
              <w:widowControl/>
              <w:jc w:val="center"/>
              <w:rPr>
                <w:rFonts w:ascii="宋体" w:eastAsia="宋体" w:hAnsi="宋体" w:cs="宋体"/>
                <w:color w:val="FF0000"/>
                <w:kern w:val="0"/>
                <w:szCs w:val="21"/>
              </w:rPr>
            </w:pPr>
            <w:r w:rsidRPr="006C1184">
              <w:rPr>
                <w:rFonts w:ascii="宋体" w:eastAsia="宋体" w:hAnsi="宋体" w:cs="宋体" w:hint="eastAsia"/>
                <w:kern w:val="0"/>
                <w:szCs w:val="21"/>
              </w:rPr>
              <w:t>商务要求</w:t>
            </w:r>
          </w:p>
        </w:tc>
        <w:tc>
          <w:tcPr>
            <w:tcW w:w="8599" w:type="dxa"/>
            <w:gridSpan w:val="3"/>
            <w:shd w:val="clear" w:color="auto" w:fill="auto"/>
            <w:noWrap/>
          </w:tcPr>
          <w:p w:rsidR="006C1184" w:rsidRPr="006C1184" w:rsidRDefault="006C1184" w:rsidP="006C1184">
            <w:pPr>
              <w:spacing w:line="360" w:lineRule="auto"/>
              <w:rPr>
                <w:rFonts w:ascii="宋体" w:eastAsia="宋体" w:hAnsi="宋体" w:cs="宋体"/>
                <w:szCs w:val="21"/>
              </w:rPr>
            </w:pPr>
            <w:r w:rsidRPr="006C1184">
              <w:rPr>
                <w:rFonts w:ascii="宋体" w:eastAsia="宋体" w:hAnsi="宋体" w:cs="宋体" w:hint="eastAsia"/>
                <w:szCs w:val="21"/>
              </w:rPr>
              <w:t>1.供货时间：自合同签订之日起</w:t>
            </w:r>
            <w:r w:rsidRPr="006C1184">
              <w:rPr>
                <w:rFonts w:ascii="宋体" w:eastAsia="宋体" w:hAnsi="宋体" w:cs="宋体" w:hint="eastAsia"/>
                <w:b/>
                <w:bCs/>
                <w:szCs w:val="21"/>
                <w:u w:val="single"/>
              </w:rPr>
              <w:t>90日内</w:t>
            </w:r>
            <w:r w:rsidRPr="006C1184">
              <w:rPr>
                <w:rFonts w:ascii="宋体" w:eastAsia="宋体" w:hAnsi="宋体" w:cs="宋体" w:hint="eastAsia"/>
                <w:szCs w:val="21"/>
              </w:rPr>
              <w:t>验收合格并交付使用。</w:t>
            </w:r>
          </w:p>
          <w:p w:rsidR="006C1184" w:rsidRPr="006C1184" w:rsidRDefault="006C1184" w:rsidP="006C1184">
            <w:pPr>
              <w:spacing w:line="360" w:lineRule="auto"/>
              <w:rPr>
                <w:rFonts w:ascii="宋体" w:eastAsia="宋体" w:hAnsi="宋体" w:cs="宋体"/>
                <w:szCs w:val="21"/>
              </w:rPr>
            </w:pPr>
            <w:r w:rsidRPr="006C1184">
              <w:rPr>
                <w:rFonts w:ascii="宋体" w:eastAsia="宋体" w:hAnsi="宋体" w:cs="宋体" w:hint="eastAsia"/>
                <w:szCs w:val="21"/>
              </w:rPr>
              <w:t>质保期：自验收合格并交付使用之日起，除监控硬盘</w:t>
            </w:r>
            <w:r w:rsidRPr="006C1184">
              <w:rPr>
                <w:rFonts w:ascii="宋体" w:eastAsia="宋体" w:hAnsi="宋体" w:cs="宋体" w:hint="eastAsia"/>
                <w:b/>
                <w:bCs/>
                <w:szCs w:val="21"/>
                <w:u w:val="single"/>
              </w:rPr>
              <w:t>≥5年</w:t>
            </w:r>
            <w:r w:rsidRPr="006C1184">
              <w:rPr>
                <w:rFonts w:ascii="宋体" w:eastAsia="宋体" w:hAnsi="宋体" w:cs="宋体" w:hint="eastAsia"/>
                <w:szCs w:val="21"/>
              </w:rPr>
              <w:t>，其他货物</w:t>
            </w:r>
            <w:r w:rsidRPr="006C1184">
              <w:rPr>
                <w:rFonts w:ascii="宋体" w:eastAsia="宋体" w:hAnsi="宋体" w:cs="宋体" w:hint="eastAsia"/>
                <w:b/>
                <w:bCs/>
                <w:szCs w:val="21"/>
                <w:u w:val="single"/>
              </w:rPr>
              <w:t>≥ 3 年</w:t>
            </w:r>
            <w:r w:rsidRPr="006C1184">
              <w:rPr>
                <w:rFonts w:ascii="宋体" w:eastAsia="宋体" w:hAnsi="宋体" w:cs="宋体" w:hint="eastAsia"/>
                <w:szCs w:val="21"/>
              </w:rPr>
              <w:t>。</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2.</w:t>
            </w:r>
            <w:r w:rsidRPr="006C1184">
              <w:rPr>
                <w:rFonts w:ascii="宋体" w:eastAsia="宋体" w:hAnsi="宋体" w:cs="宋体" w:hint="eastAsia"/>
                <w:b/>
                <w:bCs/>
                <w:szCs w:val="21"/>
              </w:rPr>
              <w:t>技术支持和服务</w:t>
            </w:r>
            <w:r w:rsidRPr="006C1184">
              <w:rPr>
                <w:rFonts w:ascii="宋体" w:eastAsia="宋体" w:hAnsi="宋体" w:cs="宋体" w:hint="eastAsia"/>
                <w:szCs w:val="21"/>
              </w:rPr>
              <w:t>：</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按国家有关规定报价人承诺实行“三包”（包退、包换、包修）服务，其他售后服务按成交人提交的售后服务承诺书执行。</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设备的搬运、安装由报价人负责，采购人不再另行安排或支付费用。为确保施工安全，报价</w:t>
            </w:r>
            <w:r w:rsidRPr="006C1184">
              <w:rPr>
                <w:rFonts w:ascii="宋体" w:eastAsia="宋体" w:hAnsi="宋体" w:cs="宋体" w:hint="eastAsia"/>
                <w:szCs w:val="21"/>
              </w:rPr>
              <w:lastRenderedPageBreak/>
              <w:t>人必须制定安全可行的施工方案并通过采购人审核后方能实施。项目实施过程中须做好安全防护措施，杜绝安全责任事故发生，期间发生的任何安全事故，由报价人负责。</w:t>
            </w:r>
          </w:p>
          <w:p w:rsidR="006C1184" w:rsidRPr="006C1184" w:rsidRDefault="006C1184" w:rsidP="006C1184">
            <w:pPr>
              <w:spacing w:after="120"/>
              <w:rPr>
                <w:rFonts w:ascii="宋体" w:eastAsia="宋体" w:hAnsi="宋体" w:cs="宋体"/>
                <w:b/>
                <w:bCs/>
                <w:szCs w:val="21"/>
              </w:rPr>
            </w:pPr>
            <w:r w:rsidRPr="006C1184">
              <w:rPr>
                <w:rFonts w:ascii="宋体" w:eastAsia="宋体" w:hAnsi="宋体" w:cs="宋体" w:hint="eastAsia"/>
                <w:b/>
                <w:bCs/>
                <w:szCs w:val="21"/>
              </w:rPr>
              <w:t>3.知识产权</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报价人因未经授权而实施的商业性复制行为构成违约或侵权责任造成采购人损失的，由其承但相关责任并赔偿采购人经济损失。</w:t>
            </w:r>
          </w:p>
          <w:p w:rsidR="006C1184" w:rsidRPr="006C1184" w:rsidRDefault="006C1184" w:rsidP="006C1184">
            <w:pPr>
              <w:widowControl/>
              <w:adjustRightInd w:val="0"/>
              <w:snapToGrid w:val="0"/>
              <w:spacing w:line="520" w:lineRule="exact"/>
              <w:rPr>
                <w:rFonts w:ascii="宋体" w:eastAsia="宋体" w:hAnsi="宋体" w:cs="宋体"/>
                <w:b/>
                <w:bCs/>
                <w:kern w:val="0"/>
                <w:szCs w:val="21"/>
              </w:rPr>
            </w:pPr>
            <w:r w:rsidRPr="006C1184">
              <w:rPr>
                <w:rFonts w:ascii="宋体" w:eastAsia="宋体" w:hAnsi="宋体" w:cs="宋体" w:hint="eastAsia"/>
                <w:b/>
                <w:bCs/>
                <w:kern w:val="0"/>
                <w:szCs w:val="21"/>
              </w:rPr>
              <w:t>4.付款要求</w:t>
            </w:r>
          </w:p>
          <w:p w:rsidR="006C1184" w:rsidRPr="006C1184" w:rsidRDefault="006C1184" w:rsidP="006C1184">
            <w:pPr>
              <w:widowControl/>
              <w:adjustRightInd w:val="0"/>
              <w:snapToGrid w:val="0"/>
              <w:spacing w:line="520" w:lineRule="exact"/>
              <w:rPr>
                <w:rFonts w:ascii="宋体" w:eastAsia="宋体" w:hAnsi="宋体" w:cs="宋体"/>
                <w:kern w:val="0"/>
                <w:szCs w:val="21"/>
              </w:rPr>
            </w:pPr>
            <w:r w:rsidRPr="006C1184">
              <w:rPr>
                <w:rFonts w:ascii="宋体" w:eastAsia="宋体" w:hAnsi="宋体" w:cs="宋体" w:hint="eastAsia"/>
                <w:kern w:val="0"/>
                <w:szCs w:val="21"/>
              </w:rPr>
              <w:t>本项目无预付款，合同中所有货物全部安装调试完毕验收合格交付给采购人使用后，被选中的报价人开具全额增值税专用发票给采购人，采购人收到发票后</w:t>
            </w:r>
            <w:r w:rsidRPr="006C1184">
              <w:rPr>
                <w:rFonts w:ascii="宋体" w:eastAsia="宋体" w:hAnsi="宋体" w:cs="宋体" w:hint="eastAsia"/>
                <w:b/>
                <w:kern w:val="0"/>
                <w:szCs w:val="21"/>
                <w:u w:val="single"/>
              </w:rPr>
              <w:t>20</w:t>
            </w:r>
            <w:r w:rsidRPr="006C1184">
              <w:rPr>
                <w:rFonts w:ascii="宋体" w:eastAsia="宋体" w:hAnsi="宋体" w:cs="宋体" w:hint="eastAsia"/>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6C1184" w:rsidRPr="006C1184" w:rsidRDefault="006C1184" w:rsidP="006C1184">
            <w:pPr>
              <w:widowControl/>
              <w:adjustRightInd w:val="0"/>
              <w:snapToGrid w:val="0"/>
              <w:spacing w:line="520" w:lineRule="exact"/>
              <w:jc w:val="left"/>
              <w:rPr>
                <w:rFonts w:ascii="Arial" w:eastAsia="宋体" w:hAnsi="Arial" w:cs="Arial"/>
                <w:b/>
                <w:bCs/>
                <w:kern w:val="0"/>
                <w:szCs w:val="21"/>
              </w:rPr>
            </w:pPr>
            <w:r w:rsidRPr="006C1184">
              <w:rPr>
                <w:rFonts w:ascii="Arial" w:eastAsia="宋体" w:hAnsi="Arial" w:cs="Arial" w:hint="eastAsia"/>
                <w:b/>
                <w:bCs/>
                <w:kern w:val="0"/>
                <w:szCs w:val="21"/>
              </w:rPr>
              <w:t>5.</w:t>
            </w:r>
            <w:r w:rsidRPr="006C1184">
              <w:rPr>
                <w:rFonts w:ascii="Arial" w:eastAsia="宋体" w:hAnsi="Arial" w:cs="Arial" w:hint="eastAsia"/>
                <w:b/>
                <w:bCs/>
                <w:kern w:val="0"/>
                <w:szCs w:val="21"/>
              </w:rPr>
              <w:t>履约保证金</w:t>
            </w:r>
          </w:p>
          <w:p w:rsidR="006C1184" w:rsidRPr="006C1184" w:rsidRDefault="006C1184" w:rsidP="006C1184">
            <w:pPr>
              <w:widowControl/>
              <w:adjustRightInd w:val="0"/>
              <w:snapToGrid w:val="0"/>
              <w:spacing w:line="520" w:lineRule="exact"/>
              <w:jc w:val="left"/>
              <w:rPr>
                <w:rFonts w:ascii="Arial" w:eastAsia="宋体" w:hAnsi="Arial" w:cs="Arial"/>
                <w:kern w:val="0"/>
                <w:szCs w:val="21"/>
              </w:rPr>
            </w:pPr>
            <w:r w:rsidRPr="006C1184">
              <w:rPr>
                <w:rFonts w:ascii="Arial" w:eastAsia="宋体" w:hAnsi="Arial" w:cs="Arial" w:hint="eastAsia"/>
                <w:kern w:val="0"/>
                <w:szCs w:val="21"/>
              </w:rPr>
              <w:t>合同签订前</w:t>
            </w:r>
            <w:r w:rsidRPr="006C1184">
              <w:rPr>
                <w:rFonts w:ascii="Arial" w:eastAsia="宋体" w:hAnsi="Arial" w:cs="Arial" w:hint="eastAsia"/>
                <w:kern w:val="0"/>
                <w:szCs w:val="21"/>
              </w:rPr>
              <w:t>2</w:t>
            </w:r>
            <w:r w:rsidRPr="006C1184">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6C1184">
              <w:rPr>
                <w:rFonts w:ascii="Arial" w:eastAsia="宋体" w:hAnsi="Arial" w:cs="Arial" w:hint="eastAsia"/>
                <w:kern w:val="0"/>
                <w:szCs w:val="21"/>
              </w:rPr>
              <w:t>5%</w:t>
            </w:r>
            <w:r w:rsidRPr="006C1184">
              <w:rPr>
                <w:rFonts w:ascii="Arial" w:eastAsia="宋体" w:hAnsi="Arial" w:cs="Arial" w:hint="eastAsia"/>
                <w:kern w:val="0"/>
                <w:szCs w:val="21"/>
              </w:rPr>
              <w:t>收取，履约保证金</w:t>
            </w:r>
            <w:proofErr w:type="gramStart"/>
            <w:r w:rsidRPr="006C1184">
              <w:rPr>
                <w:rFonts w:ascii="Arial" w:eastAsia="宋体" w:hAnsi="Arial" w:cs="Arial" w:hint="eastAsia"/>
                <w:kern w:val="0"/>
                <w:szCs w:val="21"/>
              </w:rPr>
              <w:t>不</w:t>
            </w:r>
            <w:proofErr w:type="gramEnd"/>
            <w:r w:rsidRPr="006C1184">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6C1184">
              <w:rPr>
                <w:rFonts w:ascii="Arial" w:eastAsia="宋体" w:hAnsi="Arial" w:cs="Arial" w:hint="eastAsia"/>
                <w:kern w:val="0"/>
                <w:szCs w:val="21"/>
              </w:rPr>
              <w:t>至履行完合同</w:t>
            </w:r>
            <w:proofErr w:type="gramEnd"/>
            <w:r w:rsidRPr="006C1184">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6C1184">
              <w:rPr>
                <w:rFonts w:ascii="Arial" w:eastAsia="宋体" w:hAnsi="Arial" w:cs="Arial" w:hint="eastAsia"/>
                <w:kern w:val="0"/>
                <w:szCs w:val="21"/>
              </w:rPr>
              <w:t>30</w:t>
            </w:r>
            <w:r w:rsidRPr="006C1184">
              <w:rPr>
                <w:rFonts w:ascii="Arial" w:eastAsia="宋体" w:hAnsi="Arial" w:cs="Arial" w:hint="eastAsia"/>
                <w:kern w:val="0"/>
                <w:szCs w:val="21"/>
              </w:rPr>
              <w:t>日内退还履约保证金（不计息）。</w:t>
            </w:r>
          </w:p>
          <w:p w:rsidR="006C1184" w:rsidRPr="006C1184" w:rsidRDefault="006C1184" w:rsidP="006C1184">
            <w:pPr>
              <w:widowControl/>
              <w:spacing w:line="480" w:lineRule="auto"/>
              <w:rPr>
                <w:rFonts w:ascii="Arial" w:eastAsia="宋体" w:hAnsi="Arial" w:cs="Arial"/>
                <w:bCs/>
                <w:kern w:val="0"/>
                <w:szCs w:val="21"/>
              </w:rPr>
            </w:pPr>
            <w:r w:rsidRPr="006C1184">
              <w:rPr>
                <w:rFonts w:ascii="Arial" w:eastAsia="宋体" w:hAnsi="Arial" w:cs="Arial" w:hint="eastAsia"/>
                <w:bCs/>
                <w:kern w:val="0"/>
                <w:szCs w:val="21"/>
              </w:rPr>
              <w:t>履约保证金账户：</w:t>
            </w:r>
          </w:p>
          <w:p w:rsidR="006C1184" w:rsidRPr="006C1184" w:rsidRDefault="006C1184" w:rsidP="006C1184">
            <w:pPr>
              <w:spacing w:after="120" w:line="360" w:lineRule="auto"/>
              <w:rPr>
                <w:rFonts w:ascii="Arial" w:eastAsia="宋体" w:hAnsi="Arial" w:cs="Arial"/>
                <w:bCs/>
                <w:kern w:val="0"/>
                <w:szCs w:val="21"/>
              </w:rPr>
            </w:pPr>
            <w:r w:rsidRPr="006C1184">
              <w:rPr>
                <w:rFonts w:ascii="Arial" w:eastAsia="宋体" w:hAnsi="Arial" w:cs="Arial" w:hint="eastAsia"/>
                <w:bCs/>
                <w:kern w:val="0"/>
                <w:szCs w:val="21"/>
              </w:rPr>
              <w:t>名</w:t>
            </w:r>
            <w:r w:rsidRPr="006C1184">
              <w:rPr>
                <w:rFonts w:ascii="Arial" w:eastAsia="宋体" w:hAnsi="Arial" w:cs="Arial" w:hint="eastAsia"/>
                <w:bCs/>
                <w:kern w:val="0"/>
                <w:szCs w:val="21"/>
              </w:rPr>
              <w:t xml:space="preserve">  </w:t>
            </w:r>
            <w:r w:rsidRPr="006C1184">
              <w:rPr>
                <w:rFonts w:ascii="Arial" w:eastAsia="宋体" w:hAnsi="Arial" w:cs="Arial" w:hint="eastAsia"/>
                <w:bCs/>
                <w:kern w:val="0"/>
                <w:szCs w:val="21"/>
              </w:rPr>
              <w:t>称：柳州职业技术大学</w:t>
            </w:r>
          </w:p>
          <w:p w:rsidR="006C1184" w:rsidRPr="006C1184" w:rsidRDefault="006C1184" w:rsidP="006C1184">
            <w:pPr>
              <w:spacing w:after="120" w:line="360" w:lineRule="auto"/>
              <w:rPr>
                <w:rFonts w:ascii="Arial" w:eastAsia="宋体" w:hAnsi="Arial" w:cs="Arial"/>
                <w:bCs/>
                <w:kern w:val="0"/>
                <w:szCs w:val="21"/>
              </w:rPr>
            </w:pPr>
            <w:r w:rsidRPr="006C1184">
              <w:rPr>
                <w:rFonts w:ascii="Arial" w:eastAsia="宋体" w:hAnsi="Arial" w:cs="Arial" w:hint="eastAsia"/>
                <w:bCs/>
                <w:kern w:val="0"/>
                <w:szCs w:val="21"/>
              </w:rPr>
              <w:t>开户行：交通银行西江支行</w:t>
            </w:r>
          </w:p>
          <w:p w:rsidR="006C1184" w:rsidRPr="006C1184" w:rsidRDefault="006C1184" w:rsidP="006C1184">
            <w:pPr>
              <w:spacing w:after="120" w:line="360" w:lineRule="auto"/>
              <w:rPr>
                <w:rFonts w:ascii="Arial" w:eastAsia="宋体" w:hAnsi="Arial" w:cs="Arial"/>
                <w:bCs/>
                <w:kern w:val="0"/>
                <w:szCs w:val="21"/>
              </w:rPr>
            </w:pPr>
            <w:proofErr w:type="gramStart"/>
            <w:r w:rsidRPr="006C1184">
              <w:rPr>
                <w:rFonts w:ascii="Arial" w:eastAsia="宋体" w:hAnsi="Arial" w:cs="Arial" w:hint="eastAsia"/>
                <w:bCs/>
                <w:kern w:val="0"/>
                <w:szCs w:val="21"/>
              </w:rPr>
              <w:t>账</w:t>
            </w:r>
            <w:proofErr w:type="gramEnd"/>
            <w:r w:rsidRPr="006C1184">
              <w:rPr>
                <w:rFonts w:ascii="Arial" w:eastAsia="宋体" w:hAnsi="Arial" w:cs="Arial" w:hint="eastAsia"/>
                <w:bCs/>
                <w:kern w:val="0"/>
                <w:szCs w:val="21"/>
              </w:rPr>
              <w:t xml:space="preserve">  </w:t>
            </w:r>
            <w:r w:rsidRPr="006C1184">
              <w:rPr>
                <w:rFonts w:ascii="Arial" w:eastAsia="宋体" w:hAnsi="Arial" w:cs="Arial" w:hint="eastAsia"/>
                <w:bCs/>
                <w:kern w:val="0"/>
                <w:szCs w:val="21"/>
              </w:rPr>
              <w:t>号：</w:t>
            </w:r>
            <w:r w:rsidRPr="006C1184">
              <w:rPr>
                <w:rFonts w:ascii="Arial" w:eastAsia="宋体" w:hAnsi="Arial" w:cs="Arial"/>
                <w:bCs/>
                <w:kern w:val="0"/>
                <w:szCs w:val="21"/>
              </w:rPr>
              <w:t>452060600018120020185</w:t>
            </w:r>
          </w:p>
          <w:p w:rsidR="006C1184" w:rsidRPr="006C1184" w:rsidRDefault="006C1184" w:rsidP="006C1184">
            <w:pPr>
              <w:spacing w:after="120" w:line="360" w:lineRule="auto"/>
              <w:rPr>
                <w:rFonts w:ascii="宋体" w:eastAsia="宋体" w:hAnsi="宋体" w:cs="宋体"/>
                <w:kern w:val="0"/>
                <w:szCs w:val="21"/>
              </w:rPr>
            </w:pPr>
            <w:r w:rsidRPr="006C1184">
              <w:rPr>
                <w:rFonts w:ascii="Arial" w:eastAsia="宋体" w:hAnsi="Arial" w:cs="Arial" w:hint="eastAsia"/>
                <w:bCs/>
                <w:kern w:val="0"/>
                <w:szCs w:val="21"/>
              </w:rPr>
              <w:t>转账时注明：继续教育学院图书馆考试机房监控设备采购项目，采购编号</w:t>
            </w:r>
            <w:r w:rsidRPr="006C1184">
              <w:rPr>
                <w:rFonts w:ascii="Arial" w:eastAsia="宋体" w:hAnsi="Arial" w:cs="Arial" w:hint="eastAsia"/>
                <w:b/>
                <w:kern w:val="0"/>
                <w:lang w:bidi="en-US"/>
              </w:rPr>
              <w:t>LZPU2025-35</w:t>
            </w:r>
            <w:r w:rsidRPr="006C1184">
              <w:rPr>
                <w:rFonts w:ascii="Arial" w:eastAsia="宋体" w:hAnsi="Arial" w:cs="Arial" w:hint="eastAsia"/>
                <w:bCs/>
                <w:kern w:val="0"/>
                <w:szCs w:val="21"/>
              </w:rPr>
              <w:t>履约保证金</w:t>
            </w:r>
            <w:r w:rsidRPr="006C1184">
              <w:rPr>
                <w:rFonts w:ascii="Arial" w:eastAsia="宋体" w:hAnsi="Arial" w:cs="Arial" w:hint="eastAsia"/>
                <w:kern w:val="0"/>
                <w:szCs w:val="21"/>
              </w:rPr>
              <w:t>电汇、转账的持银行回执复印件（非电汇、转账的出具其他保证金递交证明文件）、</w:t>
            </w:r>
            <w:r w:rsidRPr="006C1184">
              <w:rPr>
                <w:rFonts w:ascii="Arial" w:eastAsia="宋体" w:hAnsi="Arial" w:cs="Arial" w:hint="eastAsia"/>
                <w:kern w:val="0"/>
                <w:szCs w:val="21"/>
              </w:rPr>
              <w:lastRenderedPageBreak/>
              <w:t>中标（成交）通知书（确认书）及合同到柳州职业技术大学签署合同。</w:t>
            </w:r>
          </w:p>
          <w:p w:rsidR="006C1184" w:rsidRPr="006C1184" w:rsidRDefault="006C1184" w:rsidP="006C1184">
            <w:pPr>
              <w:spacing w:after="120"/>
              <w:rPr>
                <w:rFonts w:ascii="宋体" w:eastAsia="宋体" w:hAnsi="宋体" w:cs="宋体"/>
                <w:b/>
                <w:bCs/>
                <w:szCs w:val="21"/>
              </w:rPr>
            </w:pPr>
            <w:r w:rsidRPr="006C1184">
              <w:rPr>
                <w:rFonts w:ascii="宋体" w:eastAsia="宋体" w:hAnsi="宋体" w:cs="宋体" w:hint="eastAsia"/>
                <w:b/>
                <w:bCs/>
                <w:szCs w:val="21"/>
              </w:rPr>
              <w:t>6.验收要求</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（2）中标供应商须确保货物为原制造商制造（或原厂组装）的全新产品，无侵权行为、表面无划损、无任何缺陷隐患，在中国境内可依常规安全合法使用。</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（3）供货时中标供应商应将关键货物的用户手册、保修手册、有关单证资料及配备件等交付给采购人，使用操作及安全须知等重要资料应附有中文说明。</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（4）采购人组成验收小组按国家有关规定、规范进行验收，必要时邀请相关的专业人员或机构参与验收。验收</w:t>
            </w:r>
            <w:proofErr w:type="gramStart"/>
            <w:r w:rsidRPr="006C1184">
              <w:rPr>
                <w:rFonts w:ascii="宋体" w:eastAsia="宋体" w:hAnsi="宋体" w:cs="宋体" w:hint="eastAsia"/>
                <w:szCs w:val="21"/>
              </w:rPr>
              <w:t>时供应</w:t>
            </w:r>
            <w:proofErr w:type="gramEnd"/>
            <w:r w:rsidRPr="006C1184">
              <w:rPr>
                <w:rFonts w:ascii="宋体" w:eastAsia="宋体" w:hAnsi="宋体" w:cs="宋体" w:hint="eastAsia"/>
                <w:szCs w:val="21"/>
              </w:rPr>
              <w:t>商必须有授权代表在场并在验收报告上签字，如正式验收</w:t>
            </w:r>
            <w:proofErr w:type="gramStart"/>
            <w:r w:rsidRPr="006C1184">
              <w:rPr>
                <w:rFonts w:ascii="宋体" w:eastAsia="宋体" w:hAnsi="宋体" w:cs="宋体" w:hint="eastAsia"/>
                <w:szCs w:val="21"/>
              </w:rPr>
              <w:t>时供应</w:t>
            </w:r>
            <w:proofErr w:type="gramEnd"/>
            <w:r w:rsidRPr="006C1184">
              <w:rPr>
                <w:rFonts w:ascii="宋体" w:eastAsia="宋体" w:hAnsi="宋体" w:cs="宋体"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6C1184">
              <w:rPr>
                <w:rFonts w:ascii="宋体" w:eastAsia="宋体" w:hAnsi="宋体" w:cs="宋体" w:hint="eastAsia"/>
                <w:szCs w:val="21"/>
              </w:rPr>
              <w:t>含运行</w:t>
            </w:r>
            <w:proofErr w:type="gramEnd"/>
            <w:r w:rsidRPr="006C1184">
              <w:rPr>
                <w:rFonts w:ascii="宋体" w:eastAsia="宋体" w:hAnsi="宋体" w:cs="宋体" w:hint="eastAsia"/>
                <w:szCs w:val="21"/>
              </w:rPr>
              <w:t>产生全部费用）由中标供应商承担。</w:t>
            </w:r>
          </w:p>
          <w:p w:rsidR="006C1184" w:rsidRPr="006C1184" w:rsidRDefault="006C1184" w:rsidP="006C1184">
            <w:pPr>
              <w:spacing w:after="120"/>
              <w:rPr>
                <w:rFonts w:ascii="宋体" w:eastAsia="宋体" w:hAnsi="宋体" w:cs="宋体"/>
                <w:szCs w:val="21"/>
              </w:rPr>
            </w:pPr>
            <w:r w:rsidRPr="006C1184">
              <w:rPr>
                <w:rFonts w:ascii="宋体" w:eastAsia="宋体" w:hAnsi="宋体" w:cs="宋体" w:hint="eastAsia"/>
                <w:szCs w:val="21"/>
              </w:rPr>
              <w:t>（5）采购人有权委托第三方进行履约验收，履约验收费用（</w:t>
            </w:r>
            <w:proofErr w:type="gramStart"/>
            <w:r w:rsidRPr="006C1184">
              <w:rPr>
                <w:rFonts w:ascii="宋体" w:eastAsia="宋体" w:hAnsi="宋体" w:cs="宋体" w:hint="eastAsia"/>
                <w:szCs w:val="21"/>
              </w:rPr>
              <w:t>含运行</w:t>
            </w:r>
            <w:proofErr w:type="gramEnd"/>
            <w:r w:rsidRPr="006C1184">
              <w:rPr>
                <w:rFonts w:ascii="宋体" w:eastAsia="宋体" w:hAnsi="宋体" w:cs="宋体" w:hint="eastAsia"/>
                <w:szCs w:val="21"/>
              </w:rPr>
              <w:t>耗材、验收专家费等全部费用）由中标供应商支付。报价人在报价时自行考虑。</w:t>
            </w:r>
          </w:p>
          <w:p w:rsidR="006C1184" w:rsidRPr="006C1184" w:rsidRDefault="006C1184" w:rsidP="006C1184">
            <w:pPr>
              <w:widowControl/>
              <w:rPr>
                <w:rFonts w:ascii="宋体" w:eastAsia="宋体" w:hAnsi="宋体" w:cs="宋体"/>
                <w:szCs w:val="21"/>
              </w:rPr>
            </w:pPr>
            <w:r w:rsidRPr="006C1184">
              <w:rPr>
                <w:rFonts w:ascii="宋体" w:eastAsia="宋体" w:hAnsi="宋体" w:cs="宋体" w:hint="eastAsia"/>
                <w:szCs w:val="21"/>
              </w:rPr>
              <w:t>（6）如果验收时中标供应商所提供设备达不到采购项目的技术需求，在整改期限20日内中标供应商仍无法提供满足项目技术要求的设备，采购人可以终止项目，中标供应商须承担相应违约责任。</w:t>
            </w:r>
          </w:p>
        </w:tc>
      </w:tr>
    </w:tbl>
    <w:p w:rsidR="009E755B" w:rsidRPr="006C1184" w:rsidRDefault="009E755B" w:rsidP="006C1184"/>
    <w:sectPr w:rsidR="009E755B" w:rsidRPr="006C1184" w:rsidSect="00BB6E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BF7DBD"/>
    <w:multiLevelType w:val="singleLevel"/>
    <w:tmpl w:val="70BF7DBD"/>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7F47"/>
    <w:rsid w:val="00607F47"/>
    <w:rsid w:val="006C1184"/>
    <w:rsid w:val="009E755B"/>
    <w:rsid w:val="00BB6E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59"/>
    <w:qFormat/>
    <w:rsid w:val="00607F4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07F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4194</Characters>
  <Application>Microsoft Office Word</Application>
  <DocSecurity>0</DocSecurity>
  <Lines>34</Lines>
  <Paragraphs>9</Paragraphs>
  <ScaleCrop>false</ScaleCrop>
  <Company>Microsoft</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3</cp:revision>
  <dcterms:created xsi:type="dcterms:W3CDTF">2025-11-28T09:16:00Z</dcterms:created>
  <dcterms:modified xsi:type="dcterms:W3CDTF">2025-11-28T09:27:00Z</dcterms:modified>
</cp:coreProperties>
</file>