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z w:val="32"/>
          <w:szCs w:val="32"/>
        </w:rPr>
      </w:pPr>
      <w:r>
        <w:rPr>
          <w:rFonts w:hint="eastAsia"/>
          <w:sz w:val="32"/>
          <w:szCs w:val="32"/>
        </w:rPr>
        <w:t>附件</w:t>
      </w:r>
    </w:p>
    <w:p>
      <w:pPr>
        <w:widowControl/>
        <w:spacing w:line="560" w:lineRule="exact"/>
        <w:jc w:val="center"/>
        <w:rPr>
          <w:rFonts w:ascii="黑体" w:hAnsi="黑体" w:eastAsia="黑体" w:cs="宋体"/>
          <w:kern w:val="0"/>
          <w:sz w:val="32"/>
          <w:szCs w:val="32"/>
        </w:rPr>
      </w:pPr>
      <w:r>
        <w:rPr>
          <w:rFonts w:hint="eastAsia" w:ascii="黑体" w:hAnsi="黑体" w:eastAsia="黑体" w:cs="宋体"/>
          <w:kern w:val="0"/>
          <w:sz w:val="32"/>
          <w:szCs w:val="32"/>
        </w:rPr>
        <w:t>自治区</w:t>
      </w:r>
      <w:r>
        <w:rPr>
          <w:rFonts w:ascii="黑体" w:hAnsi="黑体" w:eastAsia="黑体" w:cs="宋体"/>
          <w:kern w:val="0"/>
          <w:sz w:val="32"/>
          <w:szCs w:val="32"/>
        </w:rPr>
        <w:t>检察</w:t>
      </w:r>
      <w:r>
        <w:rPr>
          <w:rFonts w:hint="eastAsia" w:ascii="黑体" w:hAnsi="黑体" w:eastAsia="黑体" w:cs="宋体"/>
          <w:kern w:val="0"/>
          <w:sz w:val="32"/>
          <w:szCs w:val="32"/>
        </w:rPr>
        <w:t>院十七楼检委会议室音视频设施维修改造项目一期采购设备清单</w:t>
      </w:r>
    </w:p>
    <w:p>
      <w:pPr>
        <w:widowControl/>
        <w:spacing w:line="560" w:lineRule="exact"/>
        <w:jc w:val="left"/>
        <w:rPr>
          <w:rFonts w:hint="eastAsia"/>
          <w:sz w:val="28"/>
          <w:szCs w:val="28"/>
        </w:rPr>
      </w:pPr>
      <w:r>
        <w:rPr>
          <w:rFonts w:hint="eastAsia" w:ascii="黑体" w:hAnsi="黑体" w:eastAsia="黑体" w:cs="宋体"/>
          <w:kern w:val="0"/>
          <w:sz w:val="28"/>
          <w:szCs w:val="28"/>
        </w:rPr>
        <w:t>一</w:t>
      </w:r>
      <w:r>
        <w:rPr>
          <w:rFonts w:ascii="黑体" w:hAnsi="黑体" w:eastAsia="黑体" w:cs="宋体"/>
          <w:kern w:val="0"/>
          <w:sz w:val="28"/>
          <w:szCs w:val="28"/>
        </w:rPr>
        <w:t>、</w:t>
      </w:r>
      <w:r>
        <w:rPr>
          <w:rFonts w:hint="eastAsia" w:ascii="黑体" w:hAnsi="黑体" w:eastAsia="黑体" w:cs="宋体"/>
          <w:kern w:val="0"/>
          <w:sz w:val="28"/>
          <w:szCs w:val="28"/>
        </w:rPr>
        <w:t>采购需求</w:t>
      </w:r>
    </w:p>
    <w:tbl>
      <w:tblPr>
        <w:tblStyle w:val="4"/>
        <w:tblW w:w="53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029"/>
        <w:gridCol w:w="9941"/>
        <w:gridCol w:w="720"/>
        <w:gridCol w:w="720"/>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32" w:type="pct"/>
            <w:shd w:val="clear" w:color="auto" w:fill="D8D8D8" w:themeFill="background1" w:themeFillShade="D9"/>
            <w:vAlign w:val="center"/>
          </w:tcPr>
          <w:p>
            <w:pPr>
              <w:spacing w:line="400" w:lineRule="exact"/>
              <w:jc w:val="center"/>
              <w:rPr>
                <w:rFonts w:cs="宋体" w:eastAsiaTheme="minorHAnsi"/>
                <w:b/>
                <w:bCs/>
                <w:kern w:val="0"/>
                <w:szCs w:val="21"/>
              </w:rPr>
            </w:pPr>
            <w:r>
              <w:rPr>
                <w:rFonts w:hint="eastAsia" w:cs="宋体" w:eastAsiaTheme="minorHAnsi"/>
                <w:b/>
                <w:bCs/>
                <w:kern w:val="0"/>
                <w:szCs w:val="21"/>
              </w:rPr>
              <w:t>序号</w:t>
            </w:r>
          </w:p>
        </w:tc>
        <w:tc>
          <w:tcPr>
            <w:tcW w:w="671" w:type="pct"/>
            <w:shd w:val="clear" w:color="auto" w:fill="D8D8D8" w:themeFill="background1" w:themeFillShade="D9"/>
            <w:vAlign w:val="center"/>
          </w:tcPr>
          <w:p>
            <w:pPr>
              <w:spacing w:line="400" w:lineRule="exact"/>
              <w:jc w:val="center"/>
              <w:rPr>
                <w:rFonts w:cs="宋体" w:eastAsiaTheme="minorHAnsi"/>
                <w:b/>
                <w:bCs/>
                <w:kern w:val="0"/>
                <w:szCs w:val="21"/>
              </w:rPr>
            </w:pPr>
            <w:r>
              <w:rPr>
                <w:rFonts w:hint="eastAsia" w:cs="宋体" w:eastAsiaTheme="minorHAnsi"/>
                <w:b/>
                <w:bCs/>
                <w:kern w:val="0"/>
                <w:szCs w:val="21"/>
              </w:rPr>
              <w:t>货物名称</w:t>
            </w:r>
          </w:p>
        </w:tc>
        <w:tc>
          <w:tcPr>
            <w:tcW w:w="3287" w:type="pct"/>
            <w:shd w:val="clear" w:color="auto" w:fill="D8D8D8" w:themeFill="background1" w:themeFillShade="D9"/>
            <w:vAlign w:val="center"/>
          </w:tcPr>
          <w:p>
            <w:pPr>
              <w:spacing w:line="400" w:lineRule="exact"/>
              <w:jc w:val="center"/>
              <w:rPr>
                <w:rFonts w:cs="宋体" w:eastAsiaTheme="minorHAnsi"/>
                <w:b/>
                <w:bCs/>
                <w:kern w:val="0"/>
                <w:szCs w:val="21"/>
              </w:rPr>
            </w:pPr>
            <w:r>
              <w:rPr>
                <w:rFonts w:hint="eastAsia" w:cs="宋体" w:eastAsiaTheme="minorHAnsi"/>
                <w:b/>
                <w:bCs/>
                <w:kern w:val="0"/>
                <w:szCs w:val="21"/>
              </w:rPr>
              <w:t>技术参数</w:t>
            </w:r>
          </w:p>
        </w:tc>
        <w:tc>
          <w:tcPr>
            <w:tcW w:w="238" w:type="pct"/>
            <w:shd w:val="clear" w:color="auto" w:fill="D8D8D8" w:themeFill="background1" w:themeFillShade="D9"/>
            <w:vAlign w:val="center"/>
          </w:tcPr>
          <w:p>
            <w:pPr>
              <w:spacing w:line="400" w:lineRule="exact"/>
              <w:jc w:val="center"/>
              <w:rPr>
                <w:rFonts w:cs="宋体" w:eastAsiaTheme="minorHAnsi"/>
                <w:b/>
                <w:bCs/>
                <w:kern w:val="0"/>
                <w:szCs w:val="21"/>
              </w:rPr>
            </w:pPr>
            <w:r>
              <w:rPr>
                <w:rFonts w:hint="eastAsia" w:cs="宋体" w:eastAsiaTheme="minorHAnsi"/>
                <w:b/>
                <w:bCs/>
                <w:kern w:val="0"/>
                <w:szCs w:val="21"/>
              </w:rPr>
              <w:t>数量</w:t>
            </w:r>
          </w:p>
        </w:tc>
        <w:tc>
          <w:tcPr>
            <w:tcW w:w="238" w:type="pct"/>
            <w:shd w:val="clear" w:color="auto" w:fill="D8D8D8" w:themeFill="background1" w:themeFillShade="D9"/>
            <w:vAlign w:val="center"/>
          </w:tcPr>
          <w:p>
            <w:pPr>
              <w:spacing w:line="400" w:lineRule="exact"/>
              <w:jc w:val="center"/>
              <w:rPr>
                <w:rFonts w:cs="宋体" w:eastAsiaTheme="minorHAnsi"/>
                <w:b/>
                <w:bCs/>
                <w:kern w:val="0"/>
                <w:szCs w:val="21"/>
              </w:rPr>
            </w:pPr>
            <w:r>
              <w:rPr>
                <w:rFonts w:hint="eastAsia" w:cs="宋体" w:eastAsiaTheme="minorHAnsi"/>
                <w:b/>
                <w:bCs/>
                <w:kern w:val="0"/>
                <w:szCs w:val="21"/>
              </w:rPr>
              <w:t>单位</w:t>
            </w:r>
          </w:p>
        </w:tc>
        <w:tc>
          <w:tcPr>
            <w:tcW w:w="334" w:type="pct"/>
            <w:shd w:val="clear" w:color="auto" w:fill="D8D8D8" w:themeFill="background1" w:themeFillShade="D9"/>
            <w:vAlign w:val="center"/>
          </w:tcPr>
          <w:p>
            <w:pPr>
              <w:spacing w:line="400" w:lineRule="exact"/>
              <w:jc w:val="center"/>
              <w:rPr>
                <w:rFonts w:cs="宋体" w:eastAsiaTheme="minorHAnsi"/>
                <w:b/>
                <w:bCs/>
                <w:kern w:val="0"/>
                <w:szCs w:val="21"/>
              </w:rPr>
            </w:pPr>
            <w:r>
              <w:rPr>
                <w:rFonts w:hint="eastAsia" w:cs="宋体" w:eastAsiaTheme="minorHAnsi"/>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高清显示单元</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包含以下内容</w:t>
            </w:r>
          </w:p>
        </w:tc>
        <w:tc>
          <w:tcPr>
            <w:tcW w:w="238" w:type="pct"/>
            <w:shd w:val="clear" w:color="auto" w:fill="auto"/>
            <w:vAlign w:val="center"/>
          </w:tcPr>
          <w:p>
            <w:pPr>
              <w:spacing w:line="400" w:lineRule="exact"/>
              <w:jc w:val="center"/>
              <w:rPr>
                <w:rFonts w:cs="宋体" w:eastAsiaTheme="minorHAnsi"/>
                <w:kern w:val="0"/>
                <w:szCs w:val="21"/>
              </w:rPr>
            </w:pPr>
          </w:p>
        </w:tc>
        <w:tc>
          <w:tcPr>
            <w:tcW w:w="238" w:type="pct"/>
            <w:shd w:val="clear" w:color="auto" w:fill="auto"/>
            <w:vAlign w:val="center"/>
          </w:tcPr>
          <w:p>
            <w:pPr>
              <w:spacing w:line="400" w:lineRule="exact"/>
              <w:jc w:val="center"/>
              <w:rPr>
                <w:rFonts w:cs="宋体" w:eastAsiaTheme="minorHAnsi"/>
                <w:kern w:val="0"/>
                <w:szCs w:val="21"/>
              </w:rPr>
            </w:pP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1.1</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高清显示屏体</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▲1.屏体尺寸范围：长4.2±0.1米、宽1.35±0.1米、挂墙安装后屏幕面到墙体距离（整体厚度）≤0.06米、面积≥5.67</w:t>
            </w:r>
            <w:r>
              <w:rPr>
                <w:rFonts w:hint="eastAsia" w:cs="Batang" w:eastAsiaTheme="minorHAnsi"/>
                <w:kern w:val="0"/>
                <w:szCs w:val="21"/>
              </w:rPr>
              <w:t>㎡</w:t>
            </w:r>
            <w:r>
              <w:rPr>
                <w:rFonts w:hint="eastAsia" w:cs="微软雅黑" w:eastAsiaTheme="minorHAnsi"/>
                <w:kern w:val="0"/>
                <w:szCs w:val="21"/>
              </w:rPr>
              <w:t>，分辨率≥</w:t>
            </w:r>
            <w:r>
              <w:rPr>
                <w:rFonts w:hint="eastAsia" w:cs="宋体" w:eastAsiaTheme="minorHAnsi"/>
                <w:kern w:val="0"/>
                <w:szCs w:val="21"/>
              </w:rPr>
              <w:t>3360*1080实像素点；</w:t>
            </w:r>
          </w:p>
          <w:p>
            <w:pPr>
              <w:spacing w:line="400" w:lineRule="exact"/>
              <w:rPr>
                <w:rFonts w:cs="宋体" w:eastAsiaTheme="minorHAnsi"/>
                <w:kern w:val="0"/>
                <w:szCs w:val="21"/>
              </w:rPr>
            </w:pPr>
            <w:r>
              <w:rPr>
                <w:rFonts w:hint="eastAsia" w:cs="宋体" w:eastAsiaTheme="minorHAnsi"/>
                <w:kern w:val="0"/>
                <w:szCs w:val="21"/>
              </w:rPr>
              <w:t>▲2.实像素点采用COB封装（Chip On Board技术，直接将LED芯片直接封装在PCB板上，表面平整无颗粒感，适合近距离观看，同时防护性能提升，防撞防尘能力突出，散热效率高，延长使用寿命等特点，另外，倒装将电极朝下设计，避免金线断裂风险，并提高发光率）的RGB晶片全倒装技术，每个像素点至少由独立的红绿蓝发光芯片构成，每个像素点之间红绿蓝发光芯片不存在复用，像素点密度≥409600点/</w:t>
            </w:r>
            <w:r>
              <w:rPr>
                <w:rFonts w:hint="eastAsia" w:cs="Batang" w:eastAsiaTheme="minorHAnsi"/>
                <w:kern w:val="0"/>
                <w:szCs w:val="21"/>
              </w:rPr>
              <w:t>㎡</w:t>
            </w:r>
            <w:r>
              <w:rPr>
                <w:rFonts w:hint="eastAsia" w:cs="微软雅黑" w:eastAsiaTheme="minorHAnsi"/>
                <w:kern w:val="0"/>
                <w:szCs w:val="21"/>
              </w:rPr>
              <w:t>；（须具有第三方具有</w:t>
            </w:r>
            <w:r>
              <w:rPr>
                <w:rFonts w:hint="eastAsia" w:cs="宋体" w:eastAsiaTheme="minorHAnsi"/>
                <w:kern w:val="0"/>
                <w:szCs w:val="21"/>
              </w:rPr>
              <w:t>CNAS、ilac-MRA、CMA标识的检测报告佐证）</w:t>
            </w:r>
          </w:p>
          <w:p>
            <w:pPr>
              <w:spacing w:line="400" w:lineRule="exact"/>
              <w:rPr>
                <w:rFonts w:cs="宋体" w:eastAsiaTheme="minorHAnsi"/>
                <w:kern w:val="0"/>
                <w:szCs w:val="21"/>
              </w:rPr>
            </w:pPr>
            <w:r>
              <w:rPr>
                <w:rFonts w:hint="eastAsia" w:cs="宋体" w:eastAsiaTheme="minorHAnsi"/>
                <w:kern w:val="0"/>
                <w:szCs w:val="21"/>
              </w:rPr>
              <w:t>3.屏体表面采用高分子材料超黑涂层，全哑光设计，一致性好，拼装无模块化现象，反光率≤1%，屏体表面黑度≥40%，屏体正面反射比≤6.5%；维修后无痕迹，拼装无模块化现象，屏幕表面不反射环境触摸不留指纹印 ；（须具有第三方具有CNAS、ilac-MRA、CMA标识的检测报告佐证）</w:t>
            </w:r>
          </w:p>
          <w:p>
            <w:pPr>
              <w:spacing w:line="400" w:lineRule="exact"/>
              <w:rPr>
                <w:rFonts w:cs="宋体" w:eastAsiaTheme="minorHAnsi"/>
                <w:kern w:val="0"/>
                <w:szCs w:val="21"/>
              </w:rPr>
            </w:pPr>
            <w:r>
              <w:rPr>
                <w:rFonts w:hint="eastAsia" w:cs="宋体" w:eastAsiaTheme="minorHAnsi"/>
                <w:kern w:val="0"/>
                <w:szCs w:val="21"/>
              </w:rPr>
              <w:t>▲4.屏体采用完全前维护方式，如果由模组、箱体等组成，则显示模组与单元箱体间采用磁吸固定方式，磁吸固定点≥ 9 个，磁吸力≥100N；（须具有第三方具有CNAS、ilac-MRA、CMA标识的检测报告佐证）</w:t>
            </w:r>
          </w:p>
          <w:p>
            <w:pPr>
              <w:spacing w:line="400" w:lineRule="exact"/>
              <w:rPr>
                <w:rFonts w:cs="宋体" w:eastAsiaTheme="minorHAnsi"/>
                <w:kern w:val="0"/>
                <w:szCs w:val="21"/>
              </w:rPr>
            </w:pPr>
            <w:r>
              <w:rPr>
                <w:rFonts w:hint="eastAsia" w:cs="宋体" w:eastAsiaTheme="minorHAnsi"/>
                <w:kern w:val="0"/>
                <w:szCs w:val="21"/>
              </w:rPr>
              <w:t>5.屏体表面封胶≤0.35mm，显示屏体平整度≤0.05mm，箱体平整度≤0.1mm，如果由模组、箱体等组成，则模组或箱体的间隙拼装精度≤0.05mm；（须具有第三方具有CNAS、ilac-MRA、CMA标识的检测报告佐证）</w:t>
            </w:r>
          </w:p>
          <w:p>
            <w:pPr>
              <w:spacing w:line="400" w:lineRule="exact"/>
              <w:rPr>
                <w:rFonts w:cs="宋体" w:eastAsiaTheme="minorHAnsi"/>
                <w:kern w:val="0"/>
                <w:szCs w:val="21"/>
              </w:rPr>
            </w:pPr>
            <w:r>
              <w:rPr>
                <w:rFonts w:hint="eastAsia" w:cs="宋体" w:eastAsiaTheme="minorHAnsi"/>
                <w:kern w:val="0"/>
                <w:szCs w:val="21"/>
              </w:rPr>
              <w:t>▲7.屏体显示亮度：≥800cd/</w:t>
            </w:r>
            <w:r>
              <w:rPr>
                <w:rFonts w:hint="eastAsia" w:cs="Batang" w:eastAsiaTheme="minorHAnsi"/>
                <w:kern w:val="0"/>
                <w:szCs w:val="21"/>
              </w:rPr>
              <w:t>㎡</w:t>
            </w:r>
            <w:r>
              <w:rPr>
                <w:rFonts w:hint="eastAsia" w:cs="微软雅黑" w:eastAsiaTheme="minorHAnsi"/>
                <w:kern w:val="0"/>
                <w:szCs w:val="21"/>
              </w:rPr>
              <w:t>，刷新率：≥</w:t>
            </w:r>
            <w:r>
              <w:rPr>
                <w:rFonts w:hint="eastAsia" w:cs="宋体" w:eastAsiaTheme="minorHAnsi"/>
                <w:kern w:val="0"/>
                <w:szCs w:val="21"/>
              </w:rPr>
              <w:t>3840Hz，对比度：≥12000:1，换帧频率覆盖30Hz-120HZ范围，发光中心点偏差：＜0.8%，发光面光泽度≤20GU，墨色一致性＜0.5，色准＜0.9；（须具有第三方具有CNAS、ilac-MRA、CMA标识的检测报告佐证）</w:t>
            </w:r>
          </w:p>
          <w:p>
            <w:pPr>
              <w:spacing w:line="400" w:lineRule="exact"/>
              <w:rPr>
                <w:rFonts w:cs="宋体" w:eastAsiaTheme="minorHAnsi"/>
                <w:kern w:val="0"/>
                <w:szCs w:val="21"/>
              </w:rPr>
            </w:pPr>
            <w:r>
              <w:rPr>
                <w:rFonts w:hint="eastAsia" w:cs="宋体" w:eastAsiaTheme="minorHAnsi"/>
                <w:kern w:val="0"/>
                <w:szCs w:val="21"/>
              </w:rPr>
              <w:t>▲8.灰度等级；在100%亮度时≥19bit灰阶，50%～100%亮度时≥16bit灰阶；亮度低于或等于20%时≥14bit灰阶，显示画面无单列或单行像素失控现象，红、绿、蓝灰度非线性纠偏后各灰度等级不低于256级，能通过原厂控制软件实现不同亮度情况下灰度8-19bit任意设置或在0-100%亮度时实现8-19bits任意灰度设置；（须具有第三方具有CNAS、ilac-MRA、CMA标识的检测报告佐证）</w:t>
            </w:r>
          </w:p>
          <w:p>
            <w:pPr>
              <w:spacing w:line="400" w:lineRule="exact"/>
              <w:rPr>
                <w:rFonts w:cs="宋体" w:eastAsiaTheme="minorHAnsi"/>
                <w:kern w:val="0"/>
                <w:szCs w:val="21"/>
              </w:rPr>
            </w:pPr>
            <w:r>
              <w:rPr>
                <w:rFonts w:hint="eastAsia" w:cs="宋体" w:eastAsiaTheme="minorHAnsi"/>
                <w:kern w:val="0"/>
                <w:szCs w:val="21"/>
              </w:rPr>
              <w:t>9.色温调节覆盖1500-18000K范围，调节步长≤100K；色温误差：色温为 9300K 时；100%,75%,50%,25%四档电平白场调节色温误差≤100K；</w:t>
            </w:r>
          </w:p>
          <w:p>
            <w:pPr>
              <w:spacing w:line="400" w:lineRule="exact"/>
              <w:rPr>
                <w:rFonts w:cs="宋体" w:eastAsiaTheme="minorHAnsi"/>
                <w:kern w:val="0"/>
                <w:szCs w:val="21"/>
              </w:rPr>
            </w:pPr>
            <w:r>
              <w:rPr>
                <w:rFonts w:hint="eastAsia" w:cs="宋体" w:eastAsiaTheme="minorHAnsi"/>
                <w:kern w:val="0"/>
                <w:szCs w:val="21"/>
              </w:rPr>
              <w:t>▲10.水平和垂直的可视角度≥175°；像素中心距偏差≤0.83%，相对错位偏差≤0.8%，亮度均匀性≥99.98%，色度均匀性在±0.001 Cx，Cy 之内；</w:t>
            </w:r>
          </w:p>
          <w:p>
            <w:pPr>
              <w:spacing w:line="400" w:lineRule="exact"/>
              <w:rPr>
                <w:rFonts w:cs="宋体" w:eastAsiaTheme="minorHAnsi"/>
                <w:kern w:val="0"/>
                <w:szCs w:val="21"/>
              </w:rPr>
            </w:pPr>
            <w:r>
              <w:rPr>
                <w:rFonts w:hint="eastAsia" w:cs="宋体" w:eastAsiaTheme="minorHAnsi"/>
                <w:kern w:val="0"/>
                <w:szCs w:val="21"/>
              </w:rPr>
              <w:t>11.支持鬼影消除、第一扫偏暗消除、低灰偏色补偿、低灰均匀性、低灰横条纹消除、慢速开启、十字架消除、去除坏点、毛毛虫消除、余辉消除、亮度缓慢变亮功能；支持单点亮度校正、色度校正、多层校正功能；</w:t>
            </w:r>
          </w:p>
          <w:p>
            <w:pPr>
              <w:spacing w:line="400" w:lineRule="exact"/>
              <w:rPr>
                <w:rFonts w:cs="宋体" w:eastAsiaTheme="minorHAnsi"/>
                <w:kern w:val="0"/>
                <w:szCs w:val="21"/>
              </w:rPr>
            </w:pPr>
            <w:r>
              <w:rPr>
                <w:rFonts w:hint="eastAsia" w:cs="宋体" w:eastAsiaTheme="minorHAnsi"/>
                <w:kern w:val="0"/>
                <w:szCs w:val="21"/>
              </w:rPr>
              <w:t>12.色域覆盖率：NTSC≥120%，DCI-P3≥90%；整体色域覆盖范围包括 PAL 制式色域范围，可通过色度校正将显示屏色域调整为PAL 制式色域；支持 BT.2020、DCI-P3、BT.709、sRGB 等多种色域之间的转换；</w:t>
            </w:r>
          </w:p>
          <w:p>
            <w:pPr>
              <w:spacing w:line="400" w:lineRule="exact"/>
              <w:rPr>
                <w:rFonts w:cs="宋体" w:eastAsiaTheme="minorHAnsi"/>
                <w:kern w:val="0"/>
                <w:szCs w:val="21"/>
              </w:rPr>
            </w:pPr>
            <w:r>
              <w:rPr>
                <w:rFonts w:hint="eastAsia" w:cs="宋体" w:eastAsiaTheme="minorHAnsi"/>
                <w:kern w:val="0"/>
                <w:szCs w:val="21"/>
              </w:rPr>
              <w:t>13.▲峰值功耗≤350W/m²，平均功耗≤115W/m²，具有智能节电功能，可自动识别环境光强弱，根据环境光变化调节屏幕亮度，显示屏符合 GB 21520-2023 能效标准一级要求；（须具有第三方具有CNAS、ilac-MRA、CMA标识的检测报告佐证）</w:t>
            </w:r>
          </w:p>
          <w:p>
            <w:pPr>
              <w:spacing w:line="400" w:lineRule="exact"/>
              <w:rPr>
                <w:rFonts w:cs="宋体" w:eastAsiaTheme="minorHAnsi"/>
                <w:kern w:val="0"/>
                <w:szCs w:val="21"/>
              </w:rPr>
            </w:pPr>
            <w:r>
              <w:rPr>
                <w:rFonts w:hint="eastAsia" w:cs="宋体" w:eastAsiaTheme="minorHAnsi"/>
                <w:kern w:val="0"/>
                <w:szCs w:val="21"/>
              </w:rPr>
              <w:t>14.软件具有一键调节亮暗线功能：暗线修复、隐亮消除；支持低灰偏色补偿、亮度缓慢变亮；具备坏点、失控点侦测功能；采用先进的消隐电路设计，无“毛毛虫”、“鬼影”现象，支持抑制摩尔纹功能，减轻摩尔纹视觉主观效果 90%，支持高清拍摄；</w:t>
            </w:r>
          </w:p>
          <w:p>
            <w:pPr>
              <w:spacing w:line="400" w:lineRule="exact"/>
              <w:rPr>
                <w:rFonts w:cs="宋体" w:eastAsiaTheme="minorHAnsi"/>
                <w:kern w:val="0"/>
                <w:szCs w:val="21"/>
              </w:rPr>
            </w:pPr>
            <w:r>
              <w:rPr>
                <w:rFonts w:hint="eastAsia" w:cs="宋体" w:eastAsiaTheme="minorHAnsi"/>
                <w:kern w:val="0"/>
                <w:szCs w:val="21"/>
              </w:rPr>
              <w:t>15.平均故障间隔时间(MTBF)≥100000 小时，平均故障恢复时间(MTTR)≤1 分钟；（须具有第三方具有CNAS、ilac-MRA、CMA标识的检测报告佐证）</w:t>
            </w:r>
          </w:p>
          <w:p>
            <w:pPr>
              <w:spacing w:line="400" w:lineRule="exact"/>
              <w:rPr>
                <w:rFonts w:cs="宋体" w:eastAsiaTheme="minorHAnsi"/>
                <w:kern w:val="0"/>
                <w:szCs w:val="21"/>
              </w:rPr>
            </w:pPr>
            <w:r>
              <w:rPr>
                <w:rFonts w:hint="eastAsia" w:cs="宋体" w:eastAsiaTheme="minorHAnsi"/>
                <w:kern w:val="0"/>
                <w:szCs w:val="21"/>
              </w:rPr>
              <w:t>16.屏体保护功能：具有防水防潮、防腐蚀、防晒、防尘、阻燃、防振、防磕碰、防静电、防氧化、防蓝光、抗电磁干扰，过流、短路、过压、欠压保护、抗雷击等功能；</w:t>
            </w:r>
          </w:p>
          <w:p>
            <w:pPr>
              <w:spacing w:line="400" w:lineRule="exact"/>
              <w:rPr>
                <w:rFonts w:cs="宋体" w:eastAsiaTheme="minorHAnsi"/>
                <w:kern w:val="0"/>
                <w:szCs w:val="21"/>
              </w:rPr>
            </w:pPr>
            <w:r>
              <w:rPr>
                <w:rFonts w:hint="eastAsia" w:cs="宋体" w:eastAsiaTheme="minorHAnsi"/>
                <w:kern w:val="0"/>
                <w:szCs w:val="21"/>
              </w:rPr>
              <w:t>▲17.视网膜蓝光危害符合GB/T 20145-2006标准要求，产品具备蓝光护眼多重过渡保护系统，蓝光危害加权辐亮度值（LB）应优于国标限量值≤100W.m-2.sr-1，并在2.8h内不造成对视网膜蓝光危害（LB），蓝光视网膜危害属无危害类；（须具有第三方具有CNAS、ilac-MRA、CMA标识的检测报告佐证）</w:t>
            </w:r>
          </w:p>
          <w:p>
            <w:pPr>
              <w:spacing w:line="400" w:lineRule="exact"/>
              <w:rPr>
                <w:rFonts w:cs="宋体" w:eastAsiaTheme="minorHAnsi"/>
                <w:kern w:val="0"/>
                <w:szCs w:val="21"/>
              </w:rPr>
            </w:pPr>
            <w:r>
              <w:rPr>
                <w:rFonts w:hint="eastAsia" w:cs="宋体" w:eastAsiaTheme="minorHAnsi"/>
                <w:kern w:val="0"/>
                <w:szCs w:val="21"/>
              </w:rPr>
              <w:t>18.屏体须通过CCC强制认证和CQC节能证书。</w:t>
            </w:r>
          </w:p>
        </w:tc>
        <w:tc>
          <w:tcPr>
            <w:tcW w:w="238" w:type="pct"/>
            <w:shd w:val="clear" w:color="auto" w:fill="auto"/>
            <w:vAlign w:val="center"/>
          </w:tcPr>
          <w:p>
            <w:pPr>
              <w:spacing w:line="400" w:lineRule="exact"/>
              <w:jc w:val="center"/>
              <w:rPr>
                <w:rFonts w:hint="eastAsia" w:cs="宋体" w:eastAsiaTheme="minorHAnsi"/>
                <w:kern w:val="0"/>
                <w:szCs w:val="21"/>
                <w:lang w:eastAsia="zh-CN"/>
              </w:rPr>
            </w:pPr>
            <w:r>
              <w:rPr>
                <w:rFonts w:hint="eastAsia" w:cs="宋体" w:eastAsiaTheme="minorHAnsi"/>
                <w:kern w:val="0"/>
                <w:szCs w:val="21"/>
                <w:lang w:val="en-US" w:eastAsia="zh-CN"/>
              </w:rPr>
              <w:t>1</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套</w:t>
            </w:r>
          </w:p>
        </w:tc>
        <w:tc>
          <w:tcPr>
            <w:tcW w:w="334" w:type="pct"/>
            <w:shd w:val="clear" w:color="auto" w:fill="auto"/>
            <w:vAlign w:val="center"/>
          </w:tcPr>
          <w:p>
            <w:pPr>
              <w:spacing w:line="400" w:lineRule="exact"/>
              <w:rPr>
                <w:rFonts w:cs="宋体" w:eastAsiaTheme="minorHAnsi"/>
                <w:b/>
                <w:bCs/>
                <w:kern w:val="0"/>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1.2</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显示单元配套电源</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▲1.显示单元的专业配电柜，输出功率必须满足本项目的显示单元控制要求，内置PLC控制部件，支持含分部加电控制，可实现过压过流保护。</w:t>
            </w:r>
          </w:p>
          <w:p>
            <w:pPr>
              <w:spacing w:line="400" w:lineRule="exact"/>
              <w:rPr>
                <w:rFonts w:cs="宋体" w:eastAsiaTheme="minorHAnsi"/>
                <w:kern w:val="0"/>
                <w:szCs w:val="21"/>
              </w:rPr>
            </w:pPr>
            <w:r>
              <w:rPr>
                <w:rFonts w:hint="eastAsia" w:cs="宋体" w:eastAsiaTheme="minorHAnsi"/>
                <w:kern w:val="0"/>
                <w:szCs w:val="21"/>
              </w:rPr>
              <w:t>▲2.支持远程上电、定时开关机、逐级延时上电；</w:t>
            </w:r>
          </w:p>
          <w:p>
            <w:pPr>
              <w:spacing w:line="400" w:lineRule="exact"/>
              <w:rPr>
                <w:rFonts w:cs="宋体" w:eastAsiaTheme="minorHAnsi"/>
                <w:kern w:val="0"/>
                <w:szCs w:val="21"/>
              </w:rPr>
            </w:pPr>
            <w:r>
              <w:rPr>
                <w:rFonts w:hint="eastAsia" w:cs="宋体" w:eastAsiaTheme="minorHAnsi"/>
                <w:kern w:val="0"/>
                <w:szCs w:val="21"/>
              </w:rPr>
              <w:t>3.输入接线方式：AC380V50Hz的3相4线+PE地线接入；</w:t>
            </w:r>
          </w:p>
          <w:p>
            <w:pPr>
              <w:spacing w:line="400" w:lineRule="exact"/>
              <w:rPr>
                <w:rFonts w:cs="宋体" w:eastAsiaTheme="minorHAnsi"/>
                <w:kern w:val="0"/>
                <w:szCs w:val="21"/>
              </w:rPr>
            </w:pPr>
            <w:r>
              <w:rPr>
                <w:rFonts w:hint="eastAsia" w:cs="宋体" w:eastAsiaTheme="minorHAnsi"/>
                <w:kern w:val="0"/>
                <w:szCs w:val="21"/>
              </w:rPr>
              <w:t>4.内置总控空气开关和分控控制开关，分控采取PLC+继电器模式，实现远程自动控制和手动控制并行控制，其中手动控制权大于自动控制权，具体要求如下：</w:t>
            </w:r>
          </w:p>
          <w:p>
            <w:pPr>
              <w:spacing w:line="400" w:lineRule="exact"/>
              <w:rPr>
                <w:rFonts w:cs="宋体" w:eastAsiaTheme="minorHAnsi"/>
                <w:kern w:val="0"/>
                <w:szCs w:val="21"/>
              </w:rPr>
            </w:pPr>
            <w:r>
              <w:rPr>
                <w:rFonts w:hint="eastAsia" w:cs="宋体" w:eastAsiaTheme="minorHAnsi"/>
                <w:kern w:val="0"/>
                <w:szCs w:val="21"/>
              </w:rPr>
              <w:t>▲（1）必须采用工作电压为AC220V/50Hz的可编程时序电源控制设备对屏体进行分部供电，每台时序电源总负载量（电流、功率等，下同）不能超出最大负载量的80%，单路时序电源输出带动的屏体总负载量必须低于单路额定负载量的80%，每路开关间隔时间为1秒，具有通道开关状态面板显示功能，具有一键开关开启时序功能,设有应急旁路通道，提供RS232通信控制接口，可通实现中控设备编程管理和系统集中控制等；</w:t>
            </w:r>
          </w:p>
          <w:p>
            <w:pPr>
              <w:spacing w:line="400" w:lineRule="exact"/>
              <w:rPr>
                <w:rFonts w:cs="宋体" w:eastAsiaTheme="minorHAnsi"/>
                <w:kern w:val="0"/>
                <w:szCs w:val="21"/>
              </w:rPr>
            </w:pPr>
            <w:r>
              <w:rPr>
                <w:rFonts w:hint="eastAsia" w:cs="宋体" w:eastAsiaTheme="minorHAnsi"/>
                <w:kern w:val="0"/>
                <w:szCs w:val="21"/>
              </w:rPr>
              <w:t>（2）如果采用多台时序电源负载供电时，时序电源必须支持级联自动控制功能，对屏幕采用级联自动负载供电方式，不能多台时序电源同步对设备供电；</w:t>
            </w:r>
          </w:p>
          <w:p>
            <w:pPr>
              <w:spacing w:line="400" w:lineRule="exact"/>
              <w:rPr>
                <w:rFonts w:cs="宋体" w:eastAsiaTheme="minorHAnsi"/>
                <w:kern w:val="0"/>
                <w:szCs w:val="21"/>
              </w:rPr>
            </w:pPr>
            <w:r>
              <w:rPr>
                <w:rFonts w:hint="eastAsia" w:cs="宋体" w:eastAsiaTheme="minorHAnsi"/>
                <w:kern w:val="0"/>
                <w:szCs w:val="21"/>
              </w:rPr>
              <w:t>（3）所有强电开关均需要采用优质空气开关产品，对于信号处理设备供电还要采用具有防浪涌功能的空气开关产品，确保强电供电安全、规范；</w:t>
            </w:r>
          </w:p>
          <w:p>
            <w:pPr>
              <w:spacing w:line="400" w:lineRule="exact"/>
              <w:rPr>
                <w:rFonts w:cs="宋体" w:eastAsiaTheme="minorHAnsi"/>
                <w:kern w:val="0"/>
                <w:szCs w:val="21"/>
              </w:rPr>
            </w:pPr>
            <w:r>
              <w:rPr>
                <w:rFonts w:hint="eastAsia" w:cs="宋体" w:eastAsiaTheme="minorHAnsi"/>
                <w:kern w:val="0"/>
                <w:szCs w:val="21"/>
              </w:rPr>
              <w:t>5.提供中控接口及开发文档，配合中控编程做好显示屏体的开关控制开发工作。</w:t>
            </w:r>
          </w:p>
          <w:p>
            <w:pPr>
              <w:spacing w:line="400" w:lineRule="exact"/>
              <w:rPr>
                <w:rFonts w:cs="宋体" w:eastAsiaTheme="minorHAnsi"/>
                <w:kern w:val="0"/>
                <w:szCs w:val="21"/>
              </w:rPr>
            </w:pPr>
            <w:r>
              <w:rPr>
                <w:rFonts w:hint="eastAsia" w:cs="宋体" w:eastAsiaTheme="minorHAnsi"/>
                <w:kern w:val="0"/>
                <w:szCs w:val="21"/>
              </w:rPr>
              <w:t>6.提供供电所需的一切电源线缆，其中主动力线缆必须采用优于或等同YJV4×6mm²+1×4mm²规格的99%以上无氧铜芯线缆，约需200米（以实际使用为准），分控线缆必须采用优于或等同YJV3×2.5mm²规格的99%以上无氧铜芯线缆，总长度200米（以实际使用为准）；</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套</w:t>
            </w:r>
          </w:p>
        </w:tc>
        <w:tc>
          <w:tcPr>
            <w:tcW w:w="334" w:type="pct"/>
            <w:shd w:val="clear" w:color="auto" w:fill="auto"/>
            <w:vAlign w:val="center"/>
          </w:tcPr>
          <w:p>
            <w:pPr>
              <w:spacing w:line="400" w:lineRule="exact"/>
              <w:rPr>
                <w:rFonts w:cs="宋体" w:eastAsiaTheme="minorHAnsi"/>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1.3</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维护备件</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为保障显示屏体的后期维修维护及应急保障，至少提供以下数量的备件及工具：</w:t>
            </w:r>
          </w:p>
          <w:p>
            <w:pPr>
              <w:spacing w:line="400" w:lineRule="exact"/>
              <w:rPr>
                <w:rFonts w:cs="宋体" w:eastAsiaTheme="minorHAnsi"/>
                <w:kern w:val="0"/>
                <w:szCs w:val="21"/>
              </w:rPr>
            </w:pPr>
            <w:r>
              <w:rPr>
                <w:rFonts w:hint="eastAsia" w:cs="宋体" w:eastAsiaTheme="minorHAnsi"/>
                <w:kern w:val="0"/>
                <w:szCs w:val="21"/>
              </w:rPr>
              <w:t>1.与屏体同批次型号的显示模组单元≥10张；</w:t>
            </w:r>
          </w:p>
          <w:p>
            <w:pPr>
              <w:spacing w:line="400" w:lineRule="exact"/>
              <w:rPr>
                <w:rFonts w:cs="宋体" w:eastAsiaTheme="minorHAnsi"/>
                <w:kern w:val="0"/>
                <w:szCs w:val="21"/>
              </w:rPr>
            </w:pPr>
            <w:r>
              <w:rPr>
                <w:rFonts w:hint="eastAsia" w:cs="宋体" w:eastAsiaTheme="minorHAnsi"/>
                <w:kern w:val="0"/>
                <w:szCs w:val="21"/>
              </w:rPr>
              <w:t>2.显示屏体驱动电源适配器≥3台；</w:t>
            </w:r>
          </w:p>
          <w:p>
            <w:pPr>
              <w:spacing w:line="400" w:lineRule="exact"/>
              <w:rPr>
                <w:rFonts w:cs="宋体" w:eastAsiaTheme="minorHAnsi"/>
                <w:kern w:val="0"/>
                <w:szCs w:val="21"/>
              </w:rPr>
            </w:pPr>
            <w:r>
              <w:rPr>
                <w:rFonts w:hint="eastAsia" w:cs="宋体" w:eastAsiaTheme="minorHAnsi"/>
                <w:kern w:val="0"/>
                <w:szCs w:val="21"/>
              </w:rPr>
              <w:t>3.接收卡≥2张；</w:t>
            </w:r>
          </w:p>
          <w:p>
            <w:pPr>
              <w:spacing w:line="400" w:lineRule="exact"/>
              <w:rPr>
                <w:rFonts w:cs="宋体" w:eastAsiaTheme="minorHAnsi"/>
                <w:kern w:val="0"/>
                <w:szCs w:val="21"/>
              </w:rPr>
            </w:pPr>
            <w:r>
              <w:rPr>
                <w:rFonts w:hint="eastAsia" w:cs="宋体" w:eastAsiaTheme="minorHAnsi"/>
                <w:kern w:val="0"/>
                <w:szCs w:val="21"/>
              </w:rPr>
              <w:t>4.屏体维护吸盘工具≥1套。</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套</w:t>
            </w:r>
          </w:p>
        </w:tc>
        <w:tc>
          <w:tcPr>
            <w:tcW w:w="334" w:type="pct"/>
            <w:shd w:val="clear" w:color="auto" w:fill="auto"/>
            <w:vAlign w:val="center"/>
          </w:tcPr>
          <w:p>
            <w:pPr>
              <w:spacing w:line="400" w:lineRule="exact"/>
              <w:rPr>
                <w:rFonts w:cs="宋体" w:eastAsiaTheme="minorHAnsi"/>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1.4</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其他配件及要求</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1.须提供原厂配件的钢架或铝合金架，用加固型膨胀钉固定到墙体安装，确保屏体稳定牢固可靠；</w:t>
            </w:r>
          </w:p>
          <w:p>
            <w:pPr>
              <w:spacing w:line="400" w:lineRule="exact"/>
              <w:rPr>
                <w:rFonts w:cs="宋体" w:eastAsiaTheme="minorHAnsi"/>
                <w:kern w:val="0"/>
                <w:szCs w:val="21"/>
              </w:rPr>
            </w:pPr>
            <w:r>
              <w:rPr>
                <w:rFonts w:hint="eastAsia" w:cs="宋体" w:eastAsiaTheme="minorHAnsi"/>
                <w:kern w:val="0"/>
                <w:szCs w:val="21"/>
              </w:rPr>
              <w:t>2.提供屏体安装所需的一切线材辅材等，含但不限于显示信号线、驱动电源线、控制信号线、固定构件、线管线扎等，按照电气产品安全安装和使用规范及采购人的现场设计要求，通过预埋线路施工，分别为屏体、配套设备、控制设备等敷设线路，实现配电安全可控地接入，并安装调试好相关设备，满足设备正常工作要求；</w:t>
            </w:r>
          </w:p>
          <w:p>
            <w:pPr>
              <w:spacing w:line="400" w:lineRule="exact"/>
              <w:rPr>
                <w:rFonts w:cs="宋体" w:eastAsiaTheme="minorHAnsi"/>
                <w:kern w:val="0"/>
                <w:szCs w:val="21"/>
              </w:rPr>
            </w:pPr>
            <w:r>
              <w:rPr>
                <w:rFonts w:hint="eastAsia" w:cs="宋体" w:eastAsiaTheme="minorHAnsi"/>
                <w:kern w:val="0"/>
                <w:szCs w:val="21"/>
              </w:rPr>
              <w:t>3.整体安装后，要用边框宽为3～10cm的优于或等于SUS304及以上不锈钢材料进行外边框包边处理，包边样式及颜色要用户根据现场装饰协商确定。</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套</w:t>
            </w:r>
          </w:p>
        </w:tc>
        <w:tc>
          <w:tcPr>
            <w:tcW w:w="334" w:type="pct"/>
            <w:shd w:val="clear" w:color="auto" w:fill="auto"/>
            <w:vAlign w:val="center"/>
          </w:tcPr>
          <w:p>
            <w:pPr>
              <w:spacing w:line="400" w:lineRule="exact"/>
              <w:rPr>
                <w:rFonts w:cs="宋体" w:eastAsiaTheme="minorHAnsi"/>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2</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图像处理器</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1.提供与本项目显示单元配套对接的视频图像信号处理器，设备集成发送卡和视频处理器功能；</w:t>
            </w:r>
          </w:p>
          <w:p>
            <w:pPr>
              <w:spacing w:line="400" w:lineRule="exact"/>
              <w:rPr>
                <w:rFonts w:cs="宋体" w:eastAsiaTheme="minorHAnsi"/>
                <w:kern w:val="0"/>
                <w:szCs w:val="21"/>
              </w:rPr>
            </w:pPr>
            <w:r>
              <w:rPr>
                <w:rFonts w:hint="eastAsia" w:cs="宋体" w:eastAsiaTheme="minorHAnsi"/>
                <w:kern w:val="0"/>
                <w:szCs w:val="21"/>
              </w:rPr>
              <w:t>▲2.视频输出通道≥</w:t>
            </w:r>
            <w:r>
              <w:rPr>
                <w:rFonts w:cs="宋体" w:eastAsiaTheme="minorHAnsi"/>
                <w:kern w:val="0"/>
                <w:szCs w:val="21"/>
              </w:rPr>
              <w:t>4</w:t>
            </w:r>
            <w:r>
              <w:rPr>
                <w:rFonts w:hint="eastAsia" w:cs="宋体" w:eastAsiaTheme="minorHAnsi"/>
                <w:kern w:val="0"/>
                <w:szCs w:val="21"/>
              </w:rPr>
              <w:t>路，配备≥4路DVI-D或HDMI输入接口，支持4K@60Hz及向下兼容的高清视频信号源输入；</w:t>
            </w:r>
          </w:p>
          <w:p>
            <w:pPr>
              <w:spacing w:line="400" w:lineRule="exact"/>
              <w:rPr>
                <w:rFonts w:cs="宋体" w:eastAsiaTheme="minorHAnsi"/>
                <w:kern w:val="0"/>
                <w:szCs w:val="21"/>
              </w:rPr>
            </w:pPr>
            <w:r>
              <w:rPr>
                <w:rFonts w:hint="eastAsia" w:cs="宋体" w:eastAsiaTheme="minorHAnsi"/>
                <w:kern w:val="0"/>
                <w:szCs w:val="21"/>
              </w:rPr>
              <w:t>▲3.视频输出通道≥</w:t>
            </w:r>
            <w:r>
              <w:rPr>
                <w:rFonts w:cs="宋体" w:eastAsiaTheme="minorHAnsi"/>
                <w:kern w:val="0"/>
                <w:szCs w:val="21"/>
              </w:rPr>
              <w:t>4</w:t>
            </w:r>
            <w:r>
              <w:rPr>
                <w:rFonts w:hint="eastAsia" w:cs="宋体" w:eastAsiaTheme="minorHAnsi"/>
                <w:kern w:val="0"/>
                <w:szCs w:val="21"/>
              </w:rPr>
              <w:t>路，支持将≥4路输入信号同时发送到本项目的显示单元开窗输出显示。</w:t>
            </w:r>
          </w:p>
          <w:p>
            <w:pPr>
              <w:spacing w:line="400" w:lineRule="exact"/>
              <w:rPr>
                <w:rFonts w:cs="宋体" w:eastAsiaTheme="minorHAnsi"/>
                <w:kern w:val="0"/>
                <w:szCs w:val="21"/>
              </w:rPr>
            </w:pPr>
            <w:r>
              <w:rPr>
                <w:rFonts w:hint="eastAsia" w:cs="宋体" w:eastAsiaTheme="minorHAnsi"/>
                <w:kern w:val="0"/>
                <w:szCs w:val="21"/>
              </w:rPr>
              <w:t>4.设备必须与本项目显示单元系统深度融合，信号输出端口功能及技术性能能满足本项目显示单元显示的需要；</w:t>
            </w:r>
          </w:p>
          <w:p>
            <w:pPr>
              <w:spacing w:line="400" w:lineRule="exact"/>
              <w:rPr>
                <w:rFonts w:cs="宋体" w:eastAsiaTheme="minorHAnsi"/>
                <w:kern w:val="0"/>
                <w:szCs w:val="21"/>
              </w:rPr>
            </w:pPr>
            <w:r>
              <w:rPr>
                <w:rFonts w:hint="eastAsia" w:cs="宋体" w:eastAsiaTheme="minorHAnsi"/>
                <w:kern w:val="0"/>
                <w:szCs w:val="21"/>
              </w:rPr>
              <w:t>▲5.提供与本设备厂家自主研发正版授权最新版本管理软件对设备进行深度管理控制。提供《计算机软件著作权登记证书》。</w:t>
            </w:r>
          </w:p>
          <w:p>
            <w:pPr>
              <w:spacing w:line="400" w:lineRule="exact"/>
              <w:rPr>
                <w:rFonts w:cs="宋体" w:eastAsiaTheme="minorHAnsi"/>
                <w:kern w:val="0"/>
                <w:szCs w:val="21"/>
              </w:rPr>
            </w:pPr>
            <w:r>
              <w:rPr>
                <w:rFonts w:hint="eastAsia" w:cs="宋体" w:eastAsiaTheme="minorHAnsi"/>
                <w:kern w:val="0"/>
                <w:szCs w:val="21"/>
              </w:rPr>
              <w:t>▲6.可通过管理软件，将输入信号在本设备连接的LED显示屏上任意位置开窗、叠加、拉伸、漫游、跨屏、缩放或画中画显示；</w:t>
            </w:r>
          </w:p>
          <w:p>
            <w:pPr>
              <w:spacing w:line="400" w:lineRule="exact"/>
              <w:rPr>
                <w:rFonts w:cs="宋体" w:eastAsiaTheme="minorHAnsi"/>
                <w:kern w:val="0"/>
                <w:szCs w:val="21"/>
              </w:rPr>
            </w:pPr>
            <w:r>
              <w:rPr>
                <w:rFonts w:hint="eastAsia" w:cs="宋体" w:eastAsiaTheme="minorHAnsi"/>
                <w:kern w:val="0"/>
                <w:szCs w:val="21"/>
              </w:rPr>
              <w:t>▲7.支持对显示画面开窗及场景的预布局，预布局过程中，显示单元的显示画面不受影响；</w:t>
            </w:r>
          </w:p>
          <w:p>
            <w:pPr>
              <w:spacing w:line="400" w:lineRule="exact"/>
              <w:rPr>
                <w:rFonts w:cs="宋体" w:eastAsiaTheme="minorHAnsi"/>
                <w:kern w:val="0"/>
                <w:szCs w:val="21"/>
              </w:rPr>
            </w:pPr>
            <w:r>
              <w:rPr>
                <w:rFonts w:hint="eastAsia" w:cs="宋体" w:eastAsiaTheme="minorHAnsi"/>
                <w:kern w:val="0"/>
                <w:szCs w:val="21"/>
              </w:rPr>
              <w:t>8.支持预存≥20个场景，支持场景一键切换，支持场景轮巡；</w:t>
            </w:r>
          </w:p>
          <w:p>
            <w:pPr>
              <w:spacing w:line="400" w:lineRule="exact"/>
              <w:rPr>
                <w:rFonts w:cs="宋体" w:eastAsiaTheme="minorHAnsi"/>
                <w:kern w:val="0"/>
                <w:szCs w:val="21"/>
              </w:rPr>
            </w:pPr>
            <w:r>
              <w:rPr>
                <w:rFonts w:hint="eastAsia" w:cs="宋体" w:eastAsiaTheme="minorHAnsi"/>
                <w:kern w:val="0"/>
                <w:szCs w:val="21"/>
              </w:rPr>
              <w:t>9.支持按任意分辨率自定义将输入信号在LED显示屏中开窗缩放输出显示，允许使用者随意直观定义开窗。</w:t>
            </w:r>
          </w:p>
          <w:p>
            <w:pPr>
              <w:spacing w:line="400" w:lineRule="exact"/>
              <w:rPr>
                <w:rFonts w:cs="宋体" w:eastAsiaTheme="minorHAnsi"/>
                <w:kern w:val="0"/>
                <w:szCs w:val="21"/>
              </w:rPr>
            </w:pPr>
            <w:r>
              <w:rPr>
                <w:rFonts w:hint="eastAsia" w:cs="宋体" w:eastAsiaTheme="minorHAnsi"/>
                <w:kern w:val="0"/>
                <w:szCs w:val="21"/>
              </w:rPr>
              <w:t>10.设备采用背板交换架构，单路输出通道带宽≥10Gbps，每路输出通道彼此独立，确保系统不会因运行路数的增多而导致整体性能下降；</w:t>
            </w:r>
          </w:p>
          <w:p>
            <w:pPr>
              <w:spacing w:line="400" w:lineRule="exact"/>
              <w:rPr>
                <w:rFonts w:cs="宋体" w:eastAsiaTheme="minorHAnsi"/>
                <w:kern w:val="0"/>
                <w:szCs w:val="21"/>
              </w:rPr>
            </w:pPr>
            <w:r>
              <w:rPr>
                <w:rFonts w:hint="eastAsia" w:cs="宋体" w:eastAsiaTheme="minorHAnsi"/>
                <w:kern w:val="0"/>
                <w:szCs w:val="21"/>
              </w:rPr>
              <w:t>11.设备采用模块化插卡式设计，输入卡、输出卡、切换卡、控制卡、风扇、电源等全部采用模块化设计，便于日后系统的升级和维护；</w:t>
            </w:r>
          </w:p>
          <w:p>
            <w:pPr>
              <w:spacing w:line="400" w:lineRule="exact"/>
              <w:rPr>
                <w:rFonts w:cs="宋体" w:eastAsiaTheme="minorHAnsi"/>
                <w:kern w:val="0"/>
                <w:szCs w:val="21"/>
              </w:rPr>
            </w:pPr>
            <w:r>
              <w:rPr>
                <w:rFonts w:hint="eastAsia" w:cs="宋体" w:eastAsiaTheme="minorHAnsi"/>
                <w:kern w:val="0"/>
                <w:szCs w:val="21"/>
              </w:rPr>
              <w:t>12.设备支持全面热插拔，带电拔出不影响其他模块的正常运行。</w:t>
            </w:r>
          </w:p>
          <w:p>
            <w:pPr>
              <w:spacing w:line="400" w:lineRule="exact"/>
              <w:rPr>
                <w:rFonts w:cs="宋体" w:eastAsiaTheme="minorHAnsi"/>
                <w:kern w:val="0"/>
                <w:szCs w:val="21"/>
              </w:rPr>
            </w:pPr>
            <w:r>
              <w:rPr>
                <w:rFonts w:hint="eastAsia" w:cs="宋体" w:eastAsiaTheme="minorHAnsi"/>
                <w:kern w:val="0"/>
                <w:szCs w:val="21"/>
              </w:rPr>
              <w:t>13.设备支持系统的整体升级，支持输入板卡、输出板卡、功能板卡等每一张板卡的升级，用户可以直接在控制界面上进行升级操作。</w:t>
            </w:r>
          </w:p>
          <w:p>
            <w:pPr>
              <w:spacing w:line="400" w:lineRule="exact"/>
              <w:rPr>
                <w:rFonts w:cs="宋体" w:eastAsiaTheme="minorHAnsi"/>
                <w:kern w:val="0"/>
                <w:szCs w:val="21"/>
              </w:rPr>
            </w:pPr>
            <w:r>
              <w:rPr>
                <w:rFonts w:hint="eastAsia" w:cs="宋体" w:eastAsiaTheme="minorHAnsi"/>
                <w:kern w:val="0"/>
                <w:szCs w:val="21"/>
              </w:rPr>
              <w:t>14.信号显示时，支持对信号源裁剪，以便于去掉信号源的黑边或实现图像重点区域的放大显示；</w:t>
            </w:r>
          </w:p>
          <w:p>
            <w:pPr>
              <w:spacing w:line="400" w:lineRule="exact"/>
              <w:rPr>
                <w:rFonts w:cs="宋体" w:eastAsiaTheme="minorHAnsi"/>
                <w:kern w:val="0"/>
                <w:szCs w:val="21"/>
              </w:rPr>
            </w:pPr>
            <w:r>
              <w:rPr>
                <w:rFonts w:hint="eastAsia" w:cs="宋体" w:eastAsiaTheme="minorHAnsi"/>
                <w:kern w:val="0"/>
                <w:szCs w:val="21"/>
              </w:rPr>
              <w:t>15.窗口布局时支持窗口锁定功能，窗口锁定时，使用人员无法更变窗口设置；</w:t>
            </w:r>
          </w:p>
          <w:p>
            <w:pPr>
              <w:spacing w:line="400" w:lineRule="exact"/>
              <w:rPr>
                <w:rFonts w:cs="宋体" w:eastAsiaTheme="minorHAnsi"/>
                <w:kern w:val="0"/>
                <w:szCs w:val="21"/>
              </w:rPr>
            </w:pPr>
            <w:r>
              <w:rPr>
                <w:rFonts w:hint="eastAsia" w:cs="宋体" w:eastAsiaTheme="minorHAnsi"/>
                <w:kern w:val="0"/>
                <w:szCs w:val="21"/>
              </w:rPr>
              <w:t>16.支持对信号源自定义名称，可根据实际需要修改名称；</w:t>
            </w:r>
          </w:p>
          <w:p>
            <w:pPr>
              <w:spacing w:line="400" w:lineRule="exact"/>
              <w:rPr>
                <w:rFonts w:cs="宋体" w:eastAsiaTheme="minorHAnsi"/>
                <w:kern w:val="0"/>
                <w:szCs w:val="21"/>
              </w:rPr>
            </w:pPr>
            <w:r>
              <w:rPr>
                <w:rFonts w:hint="eastAsia" w:cs="宋体" w:eastAsiaTheme="minorHAnsi"/>
                <w:kern w:val="0"/>
                <w:szCs w:val="21"/>
              </w:rPr>
              <w:t>17.支持对输出通道映射，可随意调整输出通道顺序。</w:t>
            </w:r>
          </w:p>
          <w:p>
            <w:pPr>
              <w:spacing w:line="400" w:lineRule="exact"/>
              <w:rPr>
                <w:rFonts w:cs="宋体" w:eastAsiaTheme="minorHAnsi"/>
                <w:kern w:val="0"/>
                <w:szCs w:val="21"/>
              </w:rPr>
            </w:pPr>
            <w:r>
              <w:rPr>
                <w:rFonts w:hint="eastAsia" w:cs="宋体" w:eastAsiaTheme="minorHAnsi"/>
                <w:kern w:val="0"/>
                <w:szCs w:val="21"/>
              </w:rPr>
              <w:t>18.在不增加外部设备以及额外板卡的情况下，支持显示墙底图功能，自定义加载本地图片即可，并可在软件上设置底图功能的开启和关闭。</w:t>
            </w:r>
          </w:p>
          <w:p>
            <w:pPr>
              <w:spacing w:line="400" w:lineRule="exact"/>
              <w:rPr>
                <w:rFonts w:cs="宋体" w:eastAsiaTheme="minorHAnsi"/>
                <w:kern w:val="0"/>
                <w:szCs w:val="21"/>
              </w:rPr>
            </w:pPr>
            <w:r>
              <w:rPr>
                <w:rFonts w:hint="eastAsia" w:cs="宋体" w:eastAsiaTheme="minorHAnsi"/>
                <w:kern w:val="0"/>
                <w:szCs w:val="21"/>
              </w:rPr>
              <w:t>19.在不增加外部设备的情况下，支持在输入源上增加文字或者图片作为输入源的标识，标识的字体、字体大小、颜色、背景颜色可自定义，标识整体的大小可根据实际情况调整。</w:t>
            </w:r>
          </w:p>
          <w:p>
            <w:pPr>
              <w:spacing w:line="400" w:lineRule="exact"/>
              <w:rPr>
                <w:rFonts w:cs="宋体" w:eastAsiaTheme="minorHAnsi"/>
                <w:kern w:val="0"/>
                <w:szCs w:val="21"/>
              </w:rPr>
            </w:pPr>
            <w:r>
              <w:rPr>
                <w:rFonts w:hint="eastAsia" w:cs="宋体" w:eastAsiaTheme="minorHAnsi"/>
                <w:kern w:val="0"/>
                <w:szCs w:val="21"/>
              </w:rPr>
              <w:t>20.在不增加外部设备的情况下，支持在显示单元上显示滚动字幕（如欢迎词等），字体大小、颜色、位置、滚动速度可自定义。</w:t>
            </w:r>
          </w:p>
          <w:p>
            <w:pPr>
              <w:spacing w:line="400" w:lineRule="exact"/>
              <w:rPr>
                <w:rFonts w:cs="宋体" w:eastAsiaTheme="minorHAnsi"/>
                <w:kern w:val="0"/>
                <w:szCs w:val="21"/>
              </w:rPr>
            </w:pPr>
            <w:r>
              <w:rPr>
                <w:rFonts w:hint="eastAsia" w:cs="宋体" w:eastAsiaTheme="minorHAnsi"/>
                <w:kern w:val="0"/>
                <w:szCs w:val="21"/>
              </w:rPr>
              <w:t>21.画面无缝同步切换，无黑场，无延时。</w:t>
            </w:r>
          </w:p>
          <w:p>
            <w:pPr>
              <w:spacing w:line="400" w:lineRule="exact"/>
              <w:rPr>
                <w:rFonts w:cs="宋体" w:eastAsiaTheme="minorHAnsi"/>
                <w:kern w:val="0"/>
                <w:szCs w:val="21"/>
              </w:rPr>
            </w:pPr>
            <w:r>
              <w:rPr>
                <w:rFonts w:hint="eastAsia" w:cs="宋体" w:eastAsiaTheme="minorHAnsi"/>
                <w:kern w:val="0"/>
                <w:szCs w:val="21"/>
              </w:rPr>
              <w:t>22.支持多屏显示，保证图像全同步，无撕裂。</w:t>
            </w:r>
          </w:p>
          <w:p>
            <w:pPr>
              <w:spacing w:line="400" w:lineRule="exact"/>
              <w:rPr>
                <w:rFonts w:cs="宋体" w:eastAsiaTheme="minorHAnsi"/>
                <w:kern w:val="0"/>
                <w:szCs w:val="21"/>
              </w:rPr>
            </w:pPr>
            <w:r>
              <w:rPr>
                <w:rFonts w:hint="eastAsia" w:cs="宋体" w:eastAsiaTheme="minorHAnsi"/>
                <w:kern w:val="0"/>
                <w:szCs w:val="21"/>
              </w:rPr>
              <w:t>23.图像开窗响应速度快，无延时。</w:t>
            </w:r>
          </w:p>
          <w:p>
            <w:pPr>
              <w:spacing w:line="400" w:lineRule="exact"/>
              <w:rPr>
                <w:rFonts w:cs="宋体" w:eastAsiaTheme="minorHAnsi"/>
                <w:kern w:val="0"/>
                <w:szCs w:val="21"/>
              </w:rPr>
            </w:pPr>
            <w:r>
              <w:rPr>
                <w:rFonts w:hint="eastAsia" w:cs="宋体" w:eastAsiaTheme="minorHAnsi"/>
                <w:kern w:val="0"/>
                <w:szCs w:val="21"/>
              </w:rPr>
              <w:t>24.多组屏管理，支持多组相同或不同分辨率输出LED屏幕同时控制。</w:t>
            </w:r>
          </w:p>
          <w:p>
            <w:pPr>
              <w:spacing w:line="400" w:lineRule="exact"/>
              <w:rPr>
                <w:rFonts w:cs="宋体" w:eastAsiaTheme="minorHAnsi"/>
                <w:kern w:val="0"/>
                <w:szCs w:val="21"/>
              </w:rPr>
            </w:pPr>
            <w:r>
              <w:rPr>
                <w:rFonts w:hint="eastAsia" w:cs="宋体" w:eastAsiaTheme="minorHAnsi"/>
                <w:kern w:val="0"/>
                <w:szCs w:val="21"/>
              </w:rPr>
              <w:t>25.支持通过控制软件远程对显示单元进行开关机控制。</w:t>
            </w:r>
          </w:p>
          <w:p>
            <w:pPr>
              <w:spacing w:line="400" w:lineRule="exact"/>
              <w:rPr>
                <w:rFonts w:cs="宋体" w:eastAsiaTheme="minorHAnsi"/>
                <w:kern w:val="0"/>
                <w:szCs w:val="21"/>
              </w:rPr>
            </w:pPr>
            <w:r>
              <w:rPr>
                <w:rFonts w:hint="eastAsia" w:cs="宋体" w:eastAsiaTheme="minorHAnsi"/>
                <w:kern w:val="0"/>
                <w:szCs w:val="21"/>
              </w:rPr>
              <w:t>26.图形化展示设备当前配置情况，管理人员可以一目了然的看到设备的整体状态。</w:t>
            </w:r>
          </w:p>
          <w:p>
            <w:pPr>
              <w:spacing w:line="400" w:lineRule="exact"/>
              <w:rPr>
                <w:rFonts w:cs="宋体" w:eastAsiaTheme="minorHAnsi"/>
                <w:kern w:val="0"/>
                <w:szCs w:val="21"/>
              </w:rPr>
            </w:pPr>
            <w:r>
              <w:rPr>
                <w:rFonts w:hint="eastAsia" w:cs="宋体" w:eastAsiaTheme="minorHAnsi"/>
                <w:kern w:val="0"/>
                <w:szCs w:val="21"/>
              </w:rPr>
              <w:t>27.支持系统数据自动、手动备份恢复，备份的数据包括系统的配置、当前拼接模式、拼接场景等所有配置信息。</w:t>
            </w:r>
          </w:p>
          <w:p>
            <w:pPr>
              <w:spacing w:line="400" w:lineRule="exact"/>
              <w:rPr>
                <w:rFonts w:cs="宋体" w:eastAsiaTheme="minorHAnsi"/>
                <w:kern w:val="0"/>
                <w:szCs w:val="21"/>
              </w:rPr>
            </w:pPr>
            <w:r>
              <w:rPr>
                <w:rFonts w:hint="eastAsia" w:cs="宋体" w:eastAsiaTheme="minorHAnsi"/>
                <w:kern w:val="0"/>
                <w:szCs w:val="21"/>
              </w:rPr>
              <w:t>▲</w:t>
            </w:r>
            <w:r>
              <w:rPr>
                <w:rFonts w:cs="宋体" w:eastAsiaTheme="minorHAnsi"/>
                <w:kern w:val="0"/>
                <w:szCs w:val="21"/>
              </w:rPr>
              <w:t>28</w:t>
            </w:r>
            <w:r>
              <w:rPr>
                <w:rFonts w:hint="eastAsia" w:cs="宋体" w:eastAsiaTheme="minorHAnsi"/>
                <w:kern w:val="0"/>
                <w:szCs w:val="21"/>
              </w:rPr>
              <w:t>本项提供的管理软件属于终身授权使用，已具备的功能不能因授权而受限制，免费享受厂家升级服务。</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台</w:t>
            </w:r>
          </w:p>
        </w:tc>
        <w:tc>
          <w:tcPr>
            <w:tcW w:w="334" w:type="pct"/>
            <w:shd w:val="clear" w:color="auto" w:fill="auto"/>
            <w:vAlign w:val="center"/>
          </w:tcPr>
          <w:p>
            <w:pPr>
              <w:spacing w:line="400" w:lineRule="exact"/>
              <w:rPr>
                <w:rFonts w:cs="宋体" w:eastAsiaTheme="minorHAnsi"/>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3</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一体式高清视频矩阵</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▲1.支持≥16路HDMI 2.0信号输入，≥16路HDMI 2.0信号输出；</w:t>
            </w:r>
          </w:p>
          <w:p>
            <w:pPr>
              <w:spacing w:line="400" w:lineRule="exact"/>
              <w:rPr>
                <w:rFonts w:cs="宋体" w:eastAsiaTheme="minorHAnsi"/>
                <w:kern w:val="0"/>
                <w:szCs w:val="21"/>
              </w:rPr>
            </w:pPr>
            <w:r>
              <w:rPr>
                <w:rFonts w:hint="eastAsia" w:cs="宋体" w:eastAsiaTheme="minorHAnsi"/>
                <w:kern w:val="0"/>
                <w:szCs w:val="21"/>
              </w:rPr>
              <w:t>▲2.所有输出口均支持4K到1080P视频信号缩放功能；</w:t>
            </w:r>
          </w:p>
          <w:p>
            <w:pPr>
              <w:spacing w:line="400" w:lineRule="exact"/>
              <w:rPr>
                <w:rFonts w:cs="宋体" w:eastAsiaTheme="minorHAnsi"/>
                <w:kern w:val="0"/>
                <w:szCs w:val="21"/>
              </w:rPr>
            </w:pPr>
            <w:r>
              <w:rPr>
                <w:rFonts w:hint="eastAsia" w:cs="宋体" w:eastAsiaTheme="minorHAnsi"/>
                <w:kern w:val="0"/>
                <w:szCs w:val="21"/>
              </w:rPr>
              <w:t>3.所有输出口均支持HDMI源音频剥离输出，并提供模拟音频输出接口；</w:t>
            </w:r>
          </w:p>
          <w:p>
            <w:pPr>
              <w:spacing w:line="400" w:lineRule="exact"/>
              <w:rPr>
                <w:rFonts w:cs="宋体" w:eastAsiaTheme="minorHAnsi"/>
                <w:kern w:val="0"/>
                <w:szCs w:val="21"/>
              </w:rPr>
            </w:pPr>
            <w:r>
              <w:rPr>
                <w:rFonts w:hint="eastAsia" w:cs="宋体" w:eastAsiaTheme="minorHAnsi"/>
                <w:kern w:val="0"/>
                <w:szCs w:val="21"/>
              </w:rPr>
              <w:t>▲3.设备符合HDMI 2.0b，HDCP 2.2/1.x和DVI 1.0规范，每路输入输出均支持HDMI 2.0全系列的H264、H265等格式的4K@60及向下兼容的分辨率信号，最高可支持4096x2160@60_24bit分辨率的信号；</w:t>
            </w:r>
          </w:p>
          <w:p>
            <w:pPr>
              <w:spacing w:line="400" w:lineRule="exact"/>
              <w:rPr>
                <w:rFonts w:cs="宋体" w:eastAsiaTheme="minorHAnsi"/>
                <w:kern w:val="0"/>
                <w:szCs w:val="21"/>
              </w:rPr>
            </w:pPr>
            <w:r>
              <w:rPr>
                <w:rFonts w:hint="eastAsia" w:cs="宋体" w:eastAsiaTheme="minorHAnsi"/>
                <w:kern w:val="0"/>
                <w:szCs w:val="21"/>
              </w:rPr>
              <w:t>4.视频分辨率最高支持4K2K@60Hz (YUV 4:4:4)和 594MHz/18Gbps 视频带宽；</w:t>
            </w:r>
          </w:p>
          <w:p>
            <w:pPr>
              <w:spacing w:line="400" w:lineRule="exact"/>
              <w:rPr>
                <w:rFonts w:cs="宋体" w:eastAsiaTheme="minorHAnsi"/>
                <w:kern w:val="0"/>
                <w:szCs w:val="21"/>
              </w:rPr>
            </w:pPr>
            <w:r>
              <w:rPr>
                <w:rFonts w:hint="eastAsia" w:cs="宋体" w:eastAsiaTheme="minorHAnsi"/>
                <w:kern w:val="0"/>
                <w:szCs w:val="21"/>
              </w:rPr>
              <w:t>5.设备支持HDR（高动态范围，即通过多帧合成技术提升画面动态范围的技术）, HDR10, HDR10+, Dolby Vision以及HLG等多帧画面高动态范围优化技术，提升画面输入输出传输质量；</w:t>
            </w:r>
          </w:p>
          <w:p>
            <w:pPr>
              <w:spacing w:line="400" w:lineRule="exact"/>
              <w:rPr>
                <w:rFonts w:cs="宋体" w:eastAsiaTheme="minorHAnsi"/>
                <w:kern w:val="0"/>
                <w:szCs w:val="21"/>
              </w:rPr>
            </w:pPr>
            <w:r>
              <w:rPr>
                <w:rFonts w:hint="eastAsia" w:cs="宋体" w:eastAsiaTheme="minorHAnsi"/>
                <w:kern w:val="0"/>
                <w:szCs w:val="21"/>
              </w:rPr>
              <w:t>6.支持ARC功能，CEC控制显示，以及智能EDID管理；</w:t>
            </w:r>
          </w:p>
          <w:p>
            <w:pPr>
              <w:spacing w:line="400" w:lineRule="exact"/>
              <w:rPr>
                <w:rFonts w:hint="eastAsia" w:cs="宋体" w:eastAsiaTheme="minorHAnsi"/>
                <w:kern w:val="0"/>
                <w:szCs w:val="21"/>
              </w:rPr>
            </w:pPr>
            <w:r>
              <w:rPr>
                <w:rFonts w:hint="eastAsia" w:cs="宋体" w:eastAsiaTheme="minorHAnsi"/>
                <w:kern w:val="0"/>
                <w:szCs w:val="21"/>
              </w:rPr>
              <w:t>▲7.前面板显示屏可直观显示信号输入输出情况等信息，支持前面板按键手动切换音视频信号，并支持支持RS232或者RS485控制或者以太网TCP/IP网口控制发送指令切换信号,还支持遥控、Web GUI等控制。</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3</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台</w:t>
            </w:r>
          </w:p>
        </w:tc>
        <w:tc>
          <w:tcPr>
            <w:tcW w:w="334" w:type="pct"/>
            <w:shd w:val="clear" w:color="auto" w:fill="auto"/>
            <w:vAlign w:val="center"/>
          </w:tcPr>
          <w:p>
            <w:pPr>
              <w:spacing w:line="400" w:lineRule="exact"/>
              <w:rPr>
                <w:rFonts w:cs="宋体" w:eastAsiaTheme="minorHAnsi"/>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4</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4K HDMI光纤接收器</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1.支持HDMI1.4、HDMI1.3a兼容HDCP，DVI1.0。</w:t>
            </w:r>
          </w:p>
          <w:p>
            <w:pPr>
              <w:spacing w:line="400" w:lineRule="exact"/>
              <w:rPr>
                <w:rFonts w:cs="宋体" w:eastAsiaTheme="minorHAnsi"/>
                <w:kern w:val="0"/>
                <w:szCs w:val="21"/>
              </w:rPr>
            </w:pPr>
            <w:r>
              <w:rPr>
                <w:rFonts w:hint="eastAsia" w:cs="宋体" w:eastAsiaTheme="minorHAnsi"/>
                <w:kern w:val="0"/>
                <w:szCs w:val="21"/>
              </w:rPr>
              <w:t>2.HDMI自带数字音频输出。</w:t>
            </w:r>
          </w:p>
          <w:p>
            <w:pPr>
              <w:spacing w:line="400" w:lineRule="exact"/>
              <w:rPr>
                <w:rFonts w:cs="宋体" w:eastAsiaTheme="minorHAnsi"/>
                <w:kern w:val="0"/>
                <w:szCs w:val="21"/>
              </w:rPr>
            </w:pPr>
            <w:r>
              <w:rPr>
                <w:rFonts w:hint="eastAsia" w:cs="宋体" w:eastAsiaTheme="minorHAnsi"/>
                <w:kern w:val="0"/>
                <w:szCs w:val="21"/>
              </w:rPr>
              <w:t>3.支持双向RS-232、KVM传输。</w:t>
            </w:r>
          </w:p>
          <w:p>
            <w:pPr>
              <w:spacing w:line="400" w:lineRule="exact"/>
              <w:rPr>
                <w:rFonts w:cs="宋体" w:eastAsiaTheme="minorHAnsi"/>
                <w:kern w:val="0"/>
                <w:szCs w:val="21"/>
              </w:rPr>
            </w:pPr>
            <w:r>
              <w:rPr>
                <w:rFonts w:hint="eastAsia" w:cs="宋体" w:eastAsiaTheme="minorHAnsi"/>
                <w:kern w:val="0"/>
                <w:szCs w:val="21"/>
              </w:rPr>
              <w:t>4.支持视频、音频、RS-232同时传输。</w:t>
            </w:r>
          </w:p>
          <w:p>
            <w:pPr>
              <w:spacing w:line="400" w:lineRule="exact"/>
              <w:rPr>
                <w:rFonts w:cs="宋体" w:eastAsiaTheme="minorHAnsi"/>
                <w:kern w:val="0"/>
                <w:szCs w:val="21"/>
              </w:rPr>
            </w:pPr>
            <w:r>
              <w:rPr>
                <w:rFonts w:hint="eastAsia" w:cs="宋体" w:eastAsiaTheme="minorHAnsi"/>
                <w:kern w:val="0"/>
                <w:szCs w:val="21"/>
              </w:rPr>
              <w:t>5.输入输出最大支持4K分辨率信号并向下兼容。</w:t>
            </w:r>
          </w:p>
          <w:p>
            <w:pPr>
              <w:spacing w:line="400" w:lineRule="exact"/>
              <w:rPr>
                <w:rFonts w:cs="宋体" w:eastAsiaTheme="minorHAnsi"/>
                <w:kern w:val="0"/>
                <w:szCs w:val="21"/>
              </w:rPr>
            </w:pPr>
            <w:r>
              <w:rPr>
                <w:rFonts w:hint="eastAsia" w:cs="宋体" w:eastAsiaTheme="minorHAnsi"/>
                <w:kern w:val="0"/>
                <w:szCs w:val="21"/>
              </w:rPr>
              <w:t>▲6.光纤采用LC接口，单芯单模，最大传输距离20km。</w:t>
            </w:r>
          </w:p>
          <w:p>
            <w:pPr>
              <w:spacing w:line="400" w:lineRule="exact"/>
              <w:rPr>
                <w:rFonts w:hint="eastAsia" w:cs="宋体" w:eastAsiaTheme="minorHAnsi"/>
                <w:kern w:val="0"/>
                <w:szCs w:val="21"/>
              </w:rPr>
            </w:pPr>
            <w:r>
              <w:rPr>
                <w:rFonts w:hint="eastAsia" w:cs="宋体" w:eastAsiaTheme="minorHAnsi"/>
                <w:kern w:val="0"/>
                <w:szCs w:val="21"/>
              </w:rPr>
              <w:t>▲7.完全适配与用户现有的“CREATOR快捷”品牌 UHD MAX序列视频矩阵光纤卡对接，实现信号无缝传输应用要求。</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4</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台</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5</w:t>
            </w:r>
          </w:p>
        </w:tc>
        <w:tc>
          <w:tcPr>
            <w:tcW w:w="671" w:type="pct"/>
            <w:shd w:val="clear" w:color="000000" w:fill="FFFFFF"/>
            <w:vAlign w:val="center"/>
          </w:tcPr>
          <w:p>
            <w:pPr>
              <w:spacing w:line="400" w:lineRule="exact"/>
              <w:jc w:val="center"/>
              <w:rPr>
                <w:rFonts w:cs="宋体" w:eastAsiaTheme="minorHAnsi"/>
                <w:kern w:val="0"/>
                <w:szCs w:val="21"/>
              </w:rPr>
            </w:pPr>
            <w:r>
              <w:rPr>
                <w:rFonts w:hint="eastAsia" w:cs="宋体" w:eastAsiaTheme="minorHAnsi"/>
                <w:kern w:val="0"/>
                <w:szCs w:val="21"/>
              </w:rPr>
              <w:t>4K HDMI光纤发送器</w:t>
            </w:r>
          </w:p>
        </w:tc>
        <w:tc>
          <w:tcPr>
            <w:tcW w:w="3287" w:type="pct"/>
            <w:shd w:val="clear" w:color="000000" w:fill="FFFFFF"/>
            <w:vAlign w:val="center"/>
          </w:tcPr>
          <w:p>
            <w:pPr>
              <w:spacing w:line="400" w:lineRule="exact"/>
              <w:rPr>
                <w:rFonts w:cs="宋体" w:eastAsiaTheme="minorHAnsi"/>
                <w:kern w:val="0"/>
                <w:szCs w:val="21"/>
              </w:rPr>
            </w:pPr>
            <w:r>
              <w:rPr>
                <w:rFonts w:hint="eastAsia" w:cs="宋体" w:eastAsiaTheme="minorHAnsi"/>
                <w:kern w:val="0"/>
                <w:szCs w:val="21"/>
              </w:rPr>
              <w:t>1.支持HDMI1.4、HDMI1.3a兼容HDCP，DVI1.0。</w:t>
            </w:r>
          </w:p>
          <w:p>
            <w:pPr>
              <w:spacing w:line="400" w:lineRule="exact"/>
              <w:rPr>
                <w:rFonts w:cs="宋体" w:eastAsiaTheme="minorHAnsi"/>
                <w:kern w:val="0"/>
                <w:szCs w:val="21"/>
              </w:rPr>
            </w:pPr>
            <w:r>
              <w:rPr>
                <w:rFonts w:hint="eastAsia" w:cs="宋体" w:eastAsiaTheme="minorHAnsi"/>
                <w:kern w:val="0"/>
                <w:szCs w:val="21"/>
              </w:rPr>
              <w:t>2.HDMI自带数字音频输入。</w:t>
            </w:r>
          </w:p>
          <w:p>
            <w:pPr>
              <w:spacing w:line="400" w:lineRule="exact"/>
              <w:rPr>
                <w:rFonts w:cs="宋体" w:eastAsiaTheme="minorHAnsi"/>
                <w:kern w:val="0"/>
                <w:szCs w:val="21"/>
              </w:rPr>
            </w:pPr>
            <w:r>
              <w:rPr>
                <w:rFonts w:hint="eastAsia" w:cs="宋体" w:eastAsiaTheme="minorHAnsi"/>
                <w:kern w:val="0"/>
                <w:szCs w:val="21"/>
              </w:rPr>
              <w:t>3.支持双向RS-232、KVM传输。</w:t>
            </w:r>
          </w:p>
          <w:p>
            <w:pPr>
              <w:spacing w:line="400" w:lineRule="exact"/>
              <w:rPr>
                <w:rFonts w:cs="宋体" w:eastAsiaTheme="minorHAnsi"/>
                <w:kern w:val="0"/>
                <w:szCs w:val="21"/>
              </w:rPr>
            </w:pPr>
            <w:r>
              <w:rPr>
                <w:rFonts w:hint="eastAsia" w:cs="宋体" w:eastAsiaTheme="minorHAnsi"/>
                <w:kern w:val="0"/>
                <w:szCs w:val="21"/>
              </w:rPr>
              <w:t>4.HDMI环出接口用于监视输入源。</w:t>
            </w:r>
          </w:p>
          <w:p>
            <w:pPr>
              <w:spacing w:line="400" w:lineRule="exact"/>
              <w:rPr>
                <w:rFonts w:cs="宋体" w:eastAsiaTheme="minorHAnsi"/>
                <w:kern w:val="0"/>
                <w:szCs w:val="21"/>
              </w:rPr>
            </w:pPr>
            <w:r>
              <w:rPr>
                <w:rFonts w:hint="eastAsia" w:cs="宋体" w:eastAsiaTheme="minorHAnsi"/>
                <w:kern w:val="0"/>
                <w:szCs w:val="21"/>
              </w:rPr>
              <w:t>5.输入输出最大支持4K分辨率信号并向下兼容。</w:t>
            </w:r>
          </w:p>
          <w:p>
            <w:pPr>
              <w:spacing w:line="400" w:lineRule="exact"/>
              <w:rPr>
                <w:rFonts w:cs="宋体" w:eastAsiaTheme="minorHAnsi"/>
                <w:kern w:val="0"/>
                <w:szCs w:val="21"/>
              </w:rPr>
            </w:pPr>
            <w:r>
              <w:rPr>
                <w:rFonts w:hint="eastAsia" w:cs="宋体" w:eastAsiaTheme="minorHAnsi"/>
                <w:kern w:val="0"/>
                <w:szCs w:val="21"/>
              </w:rPr>
              <w:t>▲6.光纤采用LC接口，单芯单模，最大传输距离20km。</w:t>
            </w:r>
          </w:p>
          <w:p>
            <w:pPr>
              <w:spacing w:line="400" w:lineRule="exact"/>
              <w:rPr>
                <w:rFonts w:hint="eastAsia" w:cs="宋体" w:eastAsiaTheme="minorHAnsi"/>
                <w:kern w:val="0"/>
                <w:szCs w:val="21"/>
              </w:rPr>
            </w:pPr>
            <w:r>
              <w:rPr>
                <w:rFonts w:hint="eastAsia" w:cs="宋体" w:eastAsiaTheme="minorHAnsi"/>
                <w:kern w:val="0"/>
                <w:szCs w:val="21"/>
              </w:rPr>
              <w:t>▲7.完全适配与用户现有的“CREATOR快捷”品牌 UHD MAX序列视频矩阵光纤卡对接，实现信号无缝传输应用要求。</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4</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台</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6</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可编程中央控制主机</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▲1.设备核心主处理芯片采用国产芯片，采用</w:t>
            </w:r>
            <w:r>
              <w:rPr>
                <w:rFonts w:cs="宋体" w:eastAsiaTheme="minorHAnsi"/>
                <w:kern w:val="0"/>
                <w:szCs w:val="21"/>
              </w:rPr>
              <w:t>优于或等同于</w:t>
            </w:r>
            <w:r>
              <w:rPr>
                <w:rFonts w:hint="eastAsia" w:cs="宋体" w:eastAsiaTheme="minorHAnsi"/>
                <w:kern w:val="0"/>
                <w:szCs w:val="21"/>
              </w:rPr>
              <w:t>ARM Cortex-A55四核且主频≥2.0 GHz的64位内嵌式处理器，内存≥2GB，Flash闪存≥16G。整机产品为100%全国产芯片，安全自主可控，并提供CNAS或CMA认可的第三方检测机构出具的检测报告证明；</w:t>
            </w:r>
          </w:p>
          <w:p>
            <w:pPr>
              <w:spacing w:line="400" w:lineRule="exact"/>
              <w:rPr>
                <w:rFonts w:cs="宋体" w:eastAsiaTheme="minorHAnsi"/>
                <w:kern w:val="0"/>
                <w:szCs w:val="21"/>
              </w:rPr>
            </w:pPr>
            <w:r>
              <w:rPr>
                <w:rFonts w:hint="eastAsia" w:cs="宋体" w:eastAsiaTheme="minorHAnsi"/>
                <w:kern w:val="0"/>
                <w:szCs w:val="21"/>
              </w:rPr>
              <w:t>2.中控系统采用Linux嵌入式设计架构，系统稳定可靠，无人为病毒入侵和破坏，开机启动时间≤8s，提供CNAS或CMA认可的第三方检测机构出具的检测报告证明；</w:t>
            </w:r>
          </w:p>
          <w:p>
            <w:pPr>
              <w:spacing w:line="400" w:lineRule="exact"/>
              <w:rPr>
                <w:rFonts w:cs="宋体" w:eastAsiaTheme="minorHAnsi"/>
                <w:kern w:val="0"/>
                <w:szCs w:val="21"/>
              </w:rPr>
            </w:pPr>
            <w:r>
              <w:rPr>
                <w:rFonts w:hint="eastAsia" w:cs="宋体" w:eastAsiaTheme="minorHAnsi"/>
                <w:kern w:val="0"/>
                <w:szCs w:val="21"/>
              </w:rPr>
              <w:t>▲3.设备具备独立可编程RS-232/422/485控制串口≥8路，继电器接口≥8路，I/O 接口≥8路，红外接口≥8路；</w:t>
            </w:r>
          </w:p>
          <w:p>
            <w:pPr>
              <w:spacing w:line="400" w:lineRule="exact"/>
              <w:rPr>
                <w:rFonts w:cs="宋体" w:eastAsiaTheme="minorHAnsi"/>
                <w:kern w:val="0"/>
                <w:szCs w:val="21"/>
              </w:rPr>
            </w:pPr>
            <w:r>
              <w:rPr>
                <w:rFonts w:hint="eastAsia" w:cs="宋体" w:eastAsiaTheme="minorHAnsi"/>
                <w:kern w:val="0"/>
                <w:szCs w:val="21"/>
              </w:rPr>
              <w:t>▲4.支持≥8路红外可编程控制接口，内置红外学习器，无需配置专业学习器，可实现 38K载波的红外学习，并提供≥8个红外发射器；</w:t>
            </w:r>
          </w:p>
          <w:p>
            <w:pPr>
              <w:spacing w:line="400" w:lineRule="exact"/>
              <w:rPr>
                <w:rFonts w:cs="宋体" w:eastAsiaTheme="minorHAnsi"/>
                <w:kern w:val="0"/>
                <w:szCs w:val="21"/>
              </w:rPr>
            </w:pPr>
            <w:r>
              <w:rPr>
                <w:rFonts w:hint="eastAsia" w:cs="宋体" w:eastAsiaTheme="minorHAnsi"/>
                <w:kern w:val="0"/>
                <w:szCs w:val="21"/>
              </w:rPr>
              <w:t>5.配合网络串口转发器可以实现≥250台串口转发器组网连接；</w:t>
            </w:r>
          </w:p>
          <w:p>
            <w:pPr>
              <w:spacing w:line="400" w:lineRule="exact"/>
              <w:rPr>
                <w:rFonts w:cs="宋体" w:eastAsiaTheme="minorHAnsi"/>
                <w:kern w:val="0"/>
                <w:szCs w:val="21"/>
              </w:rPr>
            </w:pPr>
            <w:r>
              <w:rPr>
                <w:rFonts w:hint="eastAsia" w:cs="宋体" w:eastAsiaTheme="minorHAnsi"/>
                <w:kern w:val="0"/>
                <w:szCs w:val="21"/>
              </w:rPr>
              <w:t>6.支持中控双机热备份功能，一台中控主机发生故障系统自动切换至备份中控主机接替工作；</w:t>
            </w:r>
          </w:p>
          <w:p>
            <w:pPr>
              <w:spacing w:line="400" w:lineRule="exact"/>
              <w:rPr>
                <w:rFonts w:cs="宋体" w:eastAsiaTheme="minorHAnsi"/>
                <w:kern w:val="0"/>
                <w:szCs w:val="21"/>
              </w:rPr>
            </w:pPr>
            <w:r>
              <w:rPr>
                <w:rFonts w:hint="eastAsia" w:cs="宋体" w:eastAsiaTheme="minorHAnsi"/>
                <w:kern w:val="0"/>
                <w:szCs w:val="21"/>
              </w:rPr>
              <w:t>7.设备的可靠性高，平均无故障时间MTBF≥135000小时, 提供CNAS或CMA认可的第三方检测机构出具的检测报告证明；</w:t>
            </w:r>
          </w:p>
          <w:p>
            <w:pPr>
              <w:spacing w:line="400" w:lineRule="exact"/>
              <w:rPr>
                <w:rFonts w:cs="宋体" w:eastAsiaTheme="minorHAnsi"/>
                <w:kern w:val="0"/>
                <w:szCs w:val="21"/>
              </w:rPr>
            </w:pPr>
            <w:r>
              <w:rPr>
                <w:rFonts w:hint="eastAsia" w:cs="宋体" w:eastAsiaTheme="minorHAnsi"/>
                <w:kern w:val="0"/>
                <w:szCs w:val="21"/>
              </w:rPr>
              <w:t>8.至少支持CR-NET-GX、CR-Link、Ethernet、Zigbee等网络通讯；</w:t>
            </w:r>
          </w:p>
          <w:p>
            <w:pPr>
              <w:spacing w:line="400" w:lineRule="exact"/>
              <w:rPr>
                <w:rFonts w:cs="宋体" w:eastAsiaTheme="minorHAnsi"/>
                <w:kern w:val="0"/>
                <w:szCs w:val="21"/>
              </w:rPr>
            </w:pPr>
            <w:r>
              <w:rPr>
                <w:rFonts w:hint="eastAsia" w:cs="宋体" w:eastAsiaTheme="minorHAnsi"/>
                <w:kern w:val="0"/>
                <w:szCs w:val="21"/>
              </w:rPr>
              <w:t>9.给用户提供无限期限的简体中文正版操作界面编程开发工具软件，方便用户对本中控系统进行可视化编程控制，开发软件支持远程上传或下载中控系统正在应用的控制软件；</w:t>
            </w:r>
          </w:p>
          <w:p>
            <w:pPr>
              <w:spacing w:line="400" w:lineRule="exact"/>
              <w:rPr>
                <w:rFonts w:cs="宋体" w:eastAsiaTheme="minorHAnsi"/>
                <w:kern w:val="0"/>
                <w:szCs w:val="21"/>
              </w:rPr>
            </w:pPr>
            <w:r>
              <w:rPr>
                <w:rFonts w:hint="eastAsia" w:cs="宋体" w:eastAsiaTheme="minorHAnsi"/>
                <w:kern w:val="0"/>
                <w:szCs w:val="21"/>
              </w:rPr>
              <w:t>10.利用控制触摸平板按照用户需求提供配套的编程控制服务，实现对设备设施的控制编程控制，包含但不限于本项目设备的会场时序电源控制，会场灯光开关及明亮控制，窗帘开关控制，音视频设备开关、信号切换、明亮度及音量等控制，拼接屏开关、场景及通道切换、明亮度控制等，摄像机焦距、光圈、快门、场景预置位等控制，以及多设备的组合场景预设、切换控制等；</w:t>
            </w:r>
          </w:p>
          <w:p>
            <w:pPr>
              <w:spacing w:line="400" w:lineRule="exact"/>
              <w:rPr>
                <w:rFonts w:hint="eastAsia" w:cs="宋体" w:eastAsiaTheme="minorHAnsi"/>
                <w:kern w:val="0"/>
                <w:szCs w:val="21"/>
              </w:rPr>
            </w:pPr>
            <w:r>
              <w:rPr>
                <w:rFonts w:hint="eastAsia" w:cs="宋体" w:eastAsiaTheme="minorHAnsi"/>
                <w:kern w:val="0"/>
                <w:szCs w:val="21"/>
              </w:rPr>
              <w:t>▲11. 根据本项目情况及用户要求，采用CS架构定制开发界面和编写程序，编制成APP安装在本项配置的控制触摸平板终端上，满足本项目设备系统控制要求。</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套</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7</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控制触摸平板</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▲1.提供10～12英寸之间的HarmonyOS或安卓系统的触摸平板；</w:t>
            </w:r>
          </w:p>
          <w:p>
            <w:pPr>
              <w:spacing w:line="400" w:lineRule="exact"/>
              <w:rPr>
                <w:rFonts w:cs="宋体" w:eastAsiaTheme="minorHAnsi"/>
                <w:kern w:val="0"/>
                <w:szCs w:val="21"/>
              </w:rPr>
            </w:pPr>
            <w:r>
              <w:rPr>
                <w:rFonts w:hint="eastAsia" w:cs="宋体" w:eastAsiaTheme="minorHAnsi"/>
                <w:kern w:val="0"/>
                <w:szCs w:val="21"/>
              </w:rPr>
              <w:t>2.平板屏幕分辨率达到或优于2560*1600，275 PPI，1670万色彩的P3广色域，色彩饱和度（NTSC）≥96%，属于支持≥10点触控电容触摸屏；</w:t>
            </w:r>
          </w:p>
          <w:p>
            <w:pPr>
              <w:spacing w:line="400" w:lineRule="exact"/>
              <w:rPr>
                <w:rFonts w:cs="宋体" w:eastAsiaTheme="minorHAnsi"/>
                <w:kern w:val="0"/>
                <w:szCs w:val="21"/>
              </w:rPr>
            </w:pPr>
            <w:r>
              <w:rPr>
                <w:rFonts w:hint="eastAsia" w:cs="宋体" w:eastAsiaTheme="minorHAnsi"/>
                <w:kern w:val="0"/>
                <w:szCs w:val="21"/>
              </w:rPr>
              <w:t>▲3.平板采用≥8核的芯片组CPU，内存≥8GB+128GB容量；</w:t>
            </w:r>
          </w:p>
          <w:p>
            <w:pPr>
              <w:spacing w:line="400" w:lineRule="exact"/>
              <w:rPr>
                <w:rFonts w:cs="宋体" w:eastAsiaTheme="minorHAnsi"/>
                <w:kern w:val="0"/>
                <w:szCs w:val="21"/>
              </w:rPr>
            </w:pPr>
            <w:r>
              <w:rPr>
                <w:rFonts w:hint="eastAsia" w:cs="宋体" w:eastAsiaTheme="minorHAnsi"/>
                <w:kern w:val="0"/>
                <w:szCs w:val="21"/>
              </w:rPr>
              <w:t>4.完全适用本项目中控系统控制应用。</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2</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台</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8</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8路电源控制器</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1.前面板具备电源状态指示灯，8路通道开关状态指示灯和8路开关控制按键；</w:t>
            </w:r>
          </w:p>
          <w:p>
            <w:pPr>
              <w:spacing w:line="400" w:lineRule="exact"/>
              <w:rPr>
                <w:rFonts w:cs="宋体" w:eastAsiaTheme="minorHAnsi"/>
                <w:kern w:val="0"/>
                <w:szCs w:val="21"/>
              </w:rPr>
            </w:pPr>
            <w:r>
              <w:rPr>
                <w:rFonts w:hint="eastAsia" w:cs="宋体" w:eastAsiaTheme="minorHAnsi"/>
                <w:kern w:val="0"/>
                <w:szCs w:val="21"/>
              </w:rPr>
              <w:t>▲2.8路独立节点控制接口，每路都有常开，常闭两种接口支持做双联开关（提供CNAS认证的第三方检测报告影印件）</w:t>
            </w:r>
          </w:p>
          <w:p>
            <w:pPr>
              <w:spacing w:line="400" w:lineRule="exact"/>
              <w:rPr>
                <w:rFonts w:cs="宋体" w:eastAsiaTheme="minorHAnsi"/>
                <w:kern w:val="0"/>
                <w:szCs w:val="21"/>
              </w:rPr>
            </w:pPr>
            <w:r>
              <w:rPr>
                <w:rFonts w:hint="eastAsia" w:cs="宋体" w:eastAsiaTheme="minorHAnsi"/>
                <w:kern w:val="0"/>
                <w:szCs w:val="21"/>
              </w:rPr>
              <w:t>▲3.支持NET和RS-232接口和主机通讯。</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台</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9</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多媒体信息桌插</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6位桌面插座，内置HDMI/音频/网络/电源等模块，模块组合可定制，满足现场需求，</w:t>
            </w:r>
            <w:r>
              <w:rPr>
                <w:rFonts w:cs="宋体" w:eastAsiaTheme="minorHAnsi"/>
                <w:kern w:val="0"/>
                <w:szCs w:val="21"/>
              </w:rPr>
              <w:t>具体</w:t>
            </w:r>
            <w:r>
              <w:rPr>
                <w:rFonts w:hint="eastAsia" w:cs="宋体" w:eastAsiaTheme="minorHAnsi"/>
                <w:kern w:val="0"/>
                <w:szCs w:val="21"/>
              </w:rPr>
              <w:t>要求</w:t>
            </w:r>
            <w:r>
              <w:rPr>
                <w:rFonts w:cs="宋体" w:eastAsiaTheme="minorHAnsi"/>
                <w:kern w:val="0"/>
                <w:szCs w:val="21"/>
              </w:rPr>
              <w:t>如下：</w:t>
            </w:r>
          </w:p>
          <w:p>
            <w:pPr>
              <w:spacing w:line="400" w:lineRule="exact"/>
              <w:rPr>
                <w:rFonts w:ascii="微软雅黑" w:hAnsi="微软雅黑"/>
              </w:rPr>
            </w:pPr>
            <w:r>
              <w:rPr>
                <w:rFonts w:hint="eastAsia" w:cs="宋体" w:eastAsiaTheme="minorHAnsi"/>
                <w:kern w:val="0"/>
                <w:szCs w:val="21"/>
              </w:rPr>
              <w:t>1</w:t>
            </w:r>
            <w:r>
              <w:rPr>
                <w:rFonts w:cs="宋体" w:eastAsiaTheme="minorHAnsi"/>
                <w:kern w:val="0"/>
                <w:szCs w:val="21"/>
              </w:rPr>
              <w:t>.</w:t>
            </w:r>
            <w:r>
              <w:rPr>
                <w:rFonts w:hint="eastAsia" w:ascii="微软雅黑" w:hAnsi="微软雅黑"/>
              </w:rPr>
              <w:t xml:space="preserve"> 音频</w:t>
            </w:r>
            <w:r>
              <w:rPr>
                <w:rFonts w:hint="eastAsia" w:cs="宋体" w:eastAsiaTheme="minorHAnsi"/>
                <w:kern w:val="0"/>
                <w:szCs w:val="21"/>
              </w:rPr>
              <w:t>模块：</w:t>
            </w:r>
            <w:r>
              <w:rPr>
                <w:rFonts w:hint="eastAsia" w:ascii="宋体" w:hAnsi="宋体"/>
              </w:rPr>
              <w:t>采用</w:t>
            </w:r>
            <w:r>
              <w:rPr>
                <w:rFonts w:ascii="宋体" w:hAnsi="宋体"/>
              </w:rPr>
              <w:t>带弹簧单、双声道</w:t>
            </w:r>
            <w:r>
              <w:rPr>
                <w:rFonts w:hint="eastAsia" w:ascii="宋体" w:hAnsi="宋体"/>
              </w:rPr>
              <w:t>3</w:t>
            </w:r>
            <w:r>
              <w:rPr>
                <w:rFonts w:ascii="宋体" w:hAnsi="宋体"/>
              </w:rPr>
              <w:t>.5mm输入</w:t>
            </w:r>
            <w:r>
              <w:rPr>
                <w:rFonts w:hint="eastAsia" w:ascii="宋体" w:hAnsi="宋体"/>
              </w:rPr>
              <w:t>音频模块，模块</w:t>
            </w:r>
            <w:r>
              <w:rPr>
                <w:rFonts w:ascii="宋体" w:hAnsi="宋体"/>
              </w:rPr>
              <w:t>导体为镀镍铜，具有良好的电气接触</w:t>
            </w:r>
            <w:r>
              <w:rPr>
                <w:rFonts w:hint="eastAsia" w:ascii="微软雅黑" w:hAnsi="微软雅黑"/>
              </w:rPr>
              <w:t>。</w:t>
            </w:r>
          </w:p>
          <w:p>
            <w:pPr>
              <w:spacing w:line="400" w:lineRule="exact"/>
            </w:pPr>
            <w:r>
              <w:t>2.HDMI模块：</w:t>
            </w:r>
            <w:r>
              <w:rPr>
                <w:rFonts w:hint="eastAsia"/>
              </w:rPr>
              <w:t>采用</w:t>
            </w:r>
            <w:r>
              <w:t>支持HDMI2.1标准，支持最高分辨率≥7680×4320，支持8K@60Hz、4K@120Hz、2K@144Hz、1080P@240Hz等视频信号双向传输要求</w:t>
            </w:r>
            <w:r>
              <w:rPr>
                <w:rFonts w:hint="eastAsia"/>
              </w:rPr>
              <w:t>HDMI</w:t>
            </w:r>
            <w:r>
              <w:t>模块</w:t>
            </w:r>
            <w:r>
              <w:rPr>
                <w:rFonts w:hint="eastAsia"/>
              </w:rPr>
              <w:t>，</w:t>
            </w:r>
            <w:r>
              <w:t>支持HDR静态数据、HDR动态数据、可变刷新率(VRR)、 快速媒体切换(QMS)、自动低延模式(ALLM)等信号传输</w:t>
            </w:r>
            <w:r>
              <w:rPr>
                <w:rFonts w:hint="eastAsia"/>
              </w:rPr>
              <w:t>要求；</w:t>
            </w:r>
            <w:r>
              <w:t>支持多达32个音频通道音频流，满足自动音视频同步、1536kHz音频采样率、加强音频回传通道(eARC)等音频信号传输要求</w:t>
            </w:r>
            <w:r>
              <w:rPr>
                <w:rFonts w:hint="eastAsia"/>
              </w:rPr>
              <w:t>；满足</w:t>
            </w:r>
            <w:r>
              <w:t>带宽</w:t>
            </w:r>
            <w:r>
              <w:rPr>
                <w:rFonts w:hint="eastAsia"/>
              </w:rPr>
              <w:t>速率≥</w:t>
            </w:r>
            <w:r>
              <w:t>48Gbps满足快速帧</w:t>
            </w:r>
            <w:r>
              <w:rPr>
                <w:rFonts w:hint="eastAsia"/>
              </w:rPr>
              <w:t>信号</w:t>
            </w:r>
            <w:r>
              <w:t>传输(QFT)要求。</w:t>
            </w:r>
          </w:p>
          <w:p>
            <w:pPr>
              <w:spacing w:line="400" w:lineRule="exact"/>
              <w:rPr>
                <w:rFonts w:hint="eastAsia" w:cs="宋体" w:eastAsiaTheme="minorHAnsi"/>
                <w:kern w:val="0"/>
                <w:szCs w:val="21"/>
              </w:rPr>
            </w:pPr>
            <w:r>
              <w:rPr>
                <w:rFonts w:hint="eastAsia"/>
              </w:rPr>
              <w:t>3</w:t>
            </w:r>
            <w:r>
              <w:t>.</w:t>
            </w:r>
            <w:r>
              <w:rPr>
                <w:rFonts w:hint="eastAsia"/>
              </w:rPr>
              <w:t>网络</w:t>
            </w:r>
            <w:r>
              <w:t>模块：</w:t>
            </w:r>
            <w:r>
              <w:rPr>
                <w:rFonts w:hint="eastAsia"/>
              </w:rPr>
              <w:t>采用符合</w:t>
            </w:r>
            <w:r>
              <w:t>YD/T 1019、GB50312、TIA/EIA 568-C.2、和ISO/IEC 11801对6E类传输的要求，传输带宽≥250MHz，满足1000兆数据传输的超六类传输时延低</w:t>
            </w:r>
            <w:r>
              <w:rPr>
                <w:rFonts w:hint="eastAsia"/>
              </w:rPr>
              <w:t>的</w:t>
            </w:r>
            <w:r>
              <w:t>屏蔽</w:t>
            </w:r>
            <w:r>
              <w:rPr>
                <w:rFonts w:hint="eastAsia"/>
              </w:rPr>
              <w:t>网络模块</w:t>
            </w:r>
            <w:r>
              <w:t>，模块具有向后兼容性，可向下兼容CAT6a、CAT6、CAT5e及更低类别的系统。</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2</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套</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10</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多媒体信息墙插</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多媒体信息墙面插座盒，含1个话筒</w:t>
            </w:r>
            <w:r>
              <w:rPr>
                <w:rFonts w:hint="eastAsia" w:ascii="微软雅黑" w:hAnsi="微软雅黑"/>
              </w:rPr>
              <w:t>卡侬</w:t>
            </w:r>
            <w:r>
              <w:rPr>
                <w:rFonts w:hint="eastAsia" w:cs="宋体" w:eastAsiaTheme="minorHAnsi"/>
                <w:kern w:val="0"/>
                <w:szCs w:val="21"/>
              </w:rPr>
              <w:t>模块，1个HDMI2.0输入模块，</w:t>
            </w:r>
            <w:r>
              <w:rPr>
                <w:rFonts w:cs="宋体" w:eastAsiaTheme="minorHAnsi"/>
                <w:kern w:val="0"/>
                <w:szCs w:val="21"/>
              </w:rPr>
              <w:t>具体</w:t>
            </w:r>
            <w:r>
              <w:rPr>
                <w:rFonts w:hint="eastAsia" w:cs="宋体" w:eastAsiaTheme="minorHAnsi"/>
                <w:kern w:val="0"/>
                <w:szCs w:val="21"/>
              </w:rPr>
              <w:t>要求</w:t>
            </w:r>
            <w:r>
              <w:rPr>
                <w:rFonts w:cs="宋体" w:eastAsiaTheme="minorHAnsi"/>
                <w:kern w:val="0"/>
                <w:szCs w:val="21"/>
              </w:rPr>
              <w:t>如下：</w:t>
            </w:r>
          </w:p>
          <w:p>
            <w:pPr>
              <w:spacing w:line="400" w:lineRule="exact"/>
              <w:rPr>
                <w:rFonts w:ascii="微软雅黑" w:hAnsi="微软雅黑"/>
              </w:rPr>
            </w:pPr>
            <w:r>
              <w:rPr>
                <w:rFonts w:hint="eastAsia" w:cs="宋体" w:eastAsiaTheme="minorHAnsi"/>
                <w:kern w:val="0"/>
                <w:szCs w:val="21"/>
              </w:rPr>
              <w:t>1</w:t>
            </w:r>
            <w:r>
              <w:rPr>
                <w:rFonts w:cs="宋体" w:eastAsiaTheme="minorHAnsi"/>
                <w:kern w:val="0"/>
                <w:szCs w:val="21"/>
              </w:rPr>
              <w:t>.</w:t>
            </w:r>
            <w:r>
              <w:rPr>
                <w:rFonts w:hint="eastAsia" w:ascii="微软雅黑" w:hAnsi="微软雅黑"/>
              </w:rPr>
              <w:t xml:space="preserve"> 卡侬</w:t>
            </w:r>
            <w:r>
              <w:rPr>
                <w:rFonts w:hint="eastAsia" w:cs="宋体" w:eastAsiaTheme="minorHAnsi"/>
                <w:kern w:val="0"/>
                <w:szCs w:val="21"/>
              </w:rPr>
              <w:t>模块：</w:t>
            </w:r>
            <w:r>
              <w:rPr>
                <w:rFonts w:hint="eastAsia" w:ascii="宋体" w:hAnsi="宋体"/>
              </w:rPr>
              <w:t>采用</w:t>
            </w:r>
            <w:r>
              <w:rPr>
                <w:rFonts w:hint="eastAsia" w:ascii="微软雅黑" w:hAnsi="微软雅黑"/>
              </w:rPr>
              <w:t>高质量公</w:t>
            </w:r>
            <w:r>
              <w:rPr>
                <w:rFonts w:hint="eastAsia" w:ascii="宋体" w:hAnsi="宋体" w:eastAsia="宋体"/>
              </w:rPr>
              <w:t>/</w:t>
            </w:r>
            <w:r>
              <w:rPr>
                <w:rFonts w:hint="eastAsia" w:ascii="微软雅黑" w:hAnsi="微软雅黑"/>
              </w:rPr>
              <w:t>母三芯</w:t>
            </w:r>
            <w:r>
              <w:rPr>
                <w:rFonts w:hint="eastAsia" w:ascii="宋体" w:hAnsi="宋体" w:eastAsia="宋体"/>
              </w:rPr>
              <w:t>XLR</w:t>
            </w:r>
            <w:r>
              <w:rPr>
                <w:rFonts w:hint="eastAsia" w:ascii="微软雅黑" w:hAnsi="微软雅黑"/>
              </w:rPr>
              <w:t>平衡式卡侬插头，机械性能和电气性能符合国家标准，可与符合国家标准的任何一款阳</w:t>
            </w:r>
            <w:r>
              <w:rPr>
                <w:rFonts w:hint="eastAsia" w:ascii="宋体" w:hAnsi="宋体" w:eastAsia="宋体"/>
              </w:rPr>
              <w:t>/</w:t>
            </w:r>
            <w:r>
              <w:rPr>
                <w:rFonts w:hint="eastAsia" w:ascii="微软雅黑" w:hAnsi="微软雅黑"/>
              </w:rPr>
              <w:t>阴性</w:t>
            </w:r>
            <w:r>
              <w:rPr>
                <w:rFonts w:hint="eastAsia" w:ascii="宋体" w:hAnsi="宋体" w:eastAsia="宋体"/>
              </w:rPr>
              <w:t>XLR</w:t>
            </w:r>
            <w:r>
              <w:rPr>
                <w:rFonts w:hint="eastAsia" w:ascii="微软雅黑" w:hAnsi="微软雅黑"/>
              </w:rPr>
              <w:t>相匹配。插头高性能高质量卡侬公母头，插头采用镀金黄铜触点、大面积焊接头，具有良好机电特性，插头触点间电容≤</w:t>
            </w:r>
            <w:r>
              <w:rPr>
                <w:rFonts w:hint="eastAsia" w:ascii="宋体" w:hAnsi="宋体" w:eastAsia="宋体"/>
              </w:rPr>
              <w:t>4pF</w:t>
            </w:r>
            <w:r>
              <w:rPr>
                <w:rFonts w:hint="eastAsia" w:ascii="微软雅黑" w:hAnsi="微软雅黑"/>
              </w:rPr>
              <w:t>，触点电阻</w:t>
            </w:r>
            <w:r>
              <w:rPr>
                <w:rFonts w:hint="eastAsia" w:ascii="宋体" w:hAnsi="宋体" w:eastAsia="宋体"/>
              </w:rPr>
              <w:t>(</w:t>
            </w:r>
            <w:r>
              <w:rPr>
                <w:rFonts w:hint="eastAsia" w:ascii="微软雅黑" w:hAnsi="微软雅黑"/>
              </w:rPr>
              <w:t>内部</w:t>
            </w:r>
            <w:r>
              <w:rPr>
                <w:rFonts w:hint="eastAsia" w:ascii="宋体" w:hAnsi="宋体" w:eastAsia="宋体"/>
              </w:rPr>
              <w:t xml:space="preserve">) </w:t>
            </w:r>
            <w:r>
              <w:rPr>
                <w:rFonts w:hint="eastAsia" w:ascii="微软雅黑" w:hAnsi="微软雅黑"/>
              </w:rPr>
              <w:t>≤</w:t>
            </w:r>
            <w:r>
              <w:rPr>
                <w:rFonts w:hint="eastAsia" w:ascii="宋体" w:hAnsi="宋体" w:eastAsia="宋体"/>
              </w:rPr>
              <w:t>3m</w:t>
            </w:r>
            <w:r>
              <w:rPr>
                <w:rFonts w:hint="eastAsia" w:ascii="微软雅黑" w:hAnsi="微软雅黑"/>
              </w:rPr>
              <w:t>Ω，电介质强度</w:t>
            </w:r>
            <w:r>
              <w:rPr>
                <w:rFonts w:hint="eastAsia" w:ascii="宋体" w:hAnsi="宋体" w:eastAsia="宋体"/>
              </w:rPr>
              <w:t>(</w:t>
            </w:r>
            <w:r>
              <w:rPr>
                <w:rFonts w:hint="eastAsia" w:ascii="微软雅黑" w:hAnsi="微软雅黑"/>
              </w:rPr>
              <w:t>外部</w:t>
            </w:r>
            <w:r>
              <w:rPr>
                <w:rFonts w:hint="eastAsia" w:ascii="宋体" w:hAnsi="宋体" w:eastAsia="宋体"/>
              </w:rPr>
              <w:t xml:space="preserve">) </w:t>
            </w:r>
            <w:r>
              <w:rPr>
                <w:rFonts w:hint="eastAsia" w:ascii="微软雅黑" w:hAnsi="微软雅黑"/>
              </w:rPr>
              <w:t>≥</w:t>
            </w:r>
            <w:r>
              <w:rPr>
                <w:rFonts w:hint="eastAsia" w:ascii="宋体" w:hAnsi="宋体" w:eastAsia="宋体"/>
              </w:rPr>
              <w:t>1.5 kVdc</w:t>
            </w:r>
            <w:r>
              <w:rPr>
                <w:rFonts w:hint="eastAsia" w:ascii="微软雅黑" w:hAnsi="微软雅黑"/>
              </w:rPr>
              <w:t>，绝缘阻抗≥</w:t>
            </w:r>
            <w:r>
              <w:rPr>
                <w:rFonts w:hint="eastAsia" w:ascii="宋体" w:hAnsi="宋体" w:eastAsia="宋体"/>
              </w:rPr>
              <w:t>10G</w:t>
            </w:r>
            <w:r>
              <w:rPr>
                <w:rFonts w:hint="eastAsia" w:ascii="微软雅黑" w:hAnsi="微软雅黑"/>
              </w:rPr>
              <w:t>Ω，每触点接触额定电流≥</w:t>
            </w:r>
            <w:r>
              <w:rPr>
                <w:rFonts w:hint="eastAsia" w:ascii="宋体" w:hAnsi="宋体" w:eastAsia="宋体"/>
              </w:rPr>
              <w:t>16A</w:t>
            </w:r>
            <w:r>
              <w:rPr>
                <w:rFonts w:hint="eastAsia" w:ascii="微软雅黑" w:hAnsi="微软雅黑"/>
              </w:rPr>
              <w:t>，额定电压≥</w:t>
            </w:r>
            <w:r>
              <w:rPr>
                <w:rFonts w:hint="eastAsia" w:ascii="宋体" w:hAnsi="宋体" w:eastAsia="宋体"/>
              </w:rPr>
              <w:t>50V</w:t>
            </w:r>
            <w:r>
              <w:rPr>
                <w:rFonts w:hint="eastAsia" w:ascii="微软雅黑" w:hAnsi="微软雅黑"/>
              </w:rPr>
              <w:t>。插头插入</w:t>
            </w:r>
            <w:r>
              <w:rPr>
                <w:rFonts w:hint="eastAsia" w:ascii="宋体" w:hAnsi="宋体" w:eastAsia="宋体"/>
              </w:rPr>
              <w:t>/</w:t>
            </w:r>
            <w:r>
              <w:rPr>
                <w:rFonts w:hint="eastAsia" w:ascii="微软雅黑" w:hAnsi="微软雅黑"/>
              </w:rPr>
              <w:t>拔出压力 ≤</w:t>
            </w:r>
            <w:r>
              <w:rPr>
                <w:rFonts w:hint="eastAsia" w:ascii="宋体" w:hAnsi="宋体" w:eastAsia="宋体"/>
              </w:rPr>
              <w:t>20N</w:t>
            </w:r>
            <w:r>
              <w:rPr>
                <w:rFonts w:hint="eastAsia" w:ascii="微软雅黑" w:hAnsi="微软雅黑"/>
              </w:rPr>
              <w:t>，拔插使用寿命≥</w:t>
            </w:r>
            <w:r>
              <w:rPr>
                <w:rFonts w:hint="eastAsia" w:ascii="宋体" w:hAnsi="宋体" w:eastAsia="宋体"/>
              </w:rPr>
              <w:t>1000</w:t>
            </w:r>
            <w:r>
              <w:rPr>
                <w:rFonts w:hint="eastAsia" w:ascii="微软雅黑" w:hAnsi="微软雅黑"/>
              </w:rPr>
              <w:t>次，具有锁定装置，功能佳、寿命长。插头采用可拆卸式设计，每个信息盒各条连接线均采用不同色标尾套，方便线路识别。支持穿线直径为Ф</w:t>
            </w:r>
            <w:r>
              <w:rPr>
                <w:rFonts w:hint="eastAsia" w:ascii="宋体" w:hAnsi="宋体" w:eastAsia="宋体"/>
              </w:rPr>
              <w:t>3.5-8 mm</w:t>
            </w:r>
            <w:r>
              <w:rPr>
                <w:rFonts w:hint="eastAsia" w:ascii="微软雅黑" w:hAnsi="微软雅黑"/>
              </w:rPr>
              <w:t>电缆，适合本项目话筒信号线插入焊接使用。</w:t>
            </w:r>
          </w:p>
          <w:p>
            <w:pPr>
              <w:spacing w:line="400" w:lineRule="exact"/>
              <w:rPr>
                <w:rFonts w:hint="eastAsia" w:cs="宋体" w:eastAsiaTheme="minorHAnsi"/>
                <w:kern w:val="0"/>
                <w:szCs w:val="21"/>
              </w:rPr>
            </w:pPr>
            <w:r>
              <w:t>2.HDMI模块：</w:t>
            </w:r>
            <w:r>
              <w:rPr>
                <w:rFonts w:hint="eastAsia"/>
              </w:rPr>
              <w:t>采用</w:t>
            </w:r>
            <w:r>
              <w:t>支持HDMI2.1标准，支持最高分辨率≥7680×4320，支持8K@60Hz、4K@120Hz、2K@144Hz、1080P@240Hz等视频信号双向传输要求</w:t>
            </w:r>
            <w:r>
              <w:rPr>
                <w:rFonts w:hint="eastAsia"/>
              </w:rPr>
              <w:t>HDMI</w:t>
            </w:r>
            <w:r>
              <w:t>模块</w:t>
            </w:r>
            <w:r>
              <w:rPr>
                <w:rFonts w:hint="eastAsia"/>
              </w:rPr>
              <w:t>，</w:t>
            </w:r>
            <w:r>
              <w:t>支持HDR静态数据、HDR动态数据、可变刷新率(VRR)、 快速媒体切换(QMS)、自动低延模式(ALLM)等信号传输</w:t>
            </w:r>
            <w:r>
              <w:rPr>
                <w:rFonts w:hint="eastAsia"/>
              </w:rPr>
              <w:t>要求；</w:t>
            </w:r>
            <w:r>
              <w:t>支持多达32个音频通道音频流，满足自动音视频同步、1536kHz音频采样率、加强音频回传通道(eARC)等音频信号传输要求</w:t>
            </w:r>
            <w:r>
              <w:rPr>
                <w:rFonts w:hint="eastAsia"/>
              </w:rPr>
              <w:t>；满足</w:t>
            </w:r>
            <w:r>
              <w:t>带宽</w:t>
            </w:r>
            <w:r>
              <w:rPr>
                <w:rFonts w:hint="eastAsia"/>
              </w:rPr>
              <w:t>速率≥</w:t>
            </w:r>
            <w:r>
              <w:t>48Gbps满足快速帧</w:t>
            </w:r>
            <w:r>
              <w:rPr>
                <w:rFonts w:hint="eastAsia"/>
              </w:rPr>
              <w:t>信号</w:t>
            </w:r>
            <w:r>
              <w:t>传输(QFT)要求。</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4</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个</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11</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控制面板</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1.定制控制面板,至少包含4个带ID编号输出的RS485信号轻触开关，1套包含电脑开关机、重启等开关，以及能提示电脑开机状态的LED指示灯的面板，能</w:t>
            </w:r>
            <w:r>
              <w:rPr>
                <w:rFonts w:cs="宋体" w:eastAsiaTheme="minorHAnsi"/>
                <w:kern w:val="0"/>
                <w:szCs w:val="21"/>
              </w:rPr>
              <w:t>满足本项目</w:t>
            </w:r>
            <w:r>
              <w:rPr>
                <w:rFonts w:hint="eastAsia" w:cs="宋体" w:eastAsiaTheme="minorHAnsi"/>
                <w:kern w:val="0"/>
                <w:szCs w:val="21"/>
              </w:rPr>
              <w:t>会场</w:t>
            </w:r>
            <w:r>
              <w:rPr>
                <w:rFonts w:cs="宋体" w:eastAsiaTheme="minorHAnsi"/>
                <w:kern w:val="0"/>
                <w:szCs w:val="21"/>
              </w:rPr>
              <w:t>的升级显示器信号切换</w:t>
            </w:r>
            <w:r>
              <w:rPr>
                <w:rFonts w:hint="eastAsia" w:cs="宋体" w:eastAsiaTheme="minorHAnsi"/>
                <w:kern w:val="0"/>
                <w:szCs w:val="21"/>
              </w:rPr>
              <w:t>及</w:t>
            </w:r>
            <w:r>
              <w:rPr>
                <w:rFonts w:cs="宋体" w:eastAsiaTheme="minorHAnsi"/>
                <w:kern w:val="0"/>
                <w:szCs w:val="21"/>
              </w:rPr>
              <w:t>会场电脑控制</w:t>
            </w:r>
            <w:r>
              <w:rPr>
                <w:rFonts w:hint="eastAsia" w:cs="宋体" w:eastAsiaTheme="minorHAnsi"/>
                <w:kern w:val="0"/>
                <w:szCs w:val="21"/>
              </w:rPr>
              <w:t>功能；</w:t>
            </w:r>
          </w:p>
          <w:p>
            <w:pPr>
              <w:spacing w:line="400" w:lineRule="exact"/>
              <w:rPr>
                <w:rFonts w:cs="宋体" w:eastAsiaTheme="minorHAnsi"/>
                <w:kern w:val="0"/>
                <w:szCs w:val="21"/>
              </w:rPr>
            </w:pPr>
            <w:r>
              <w:rPr>
                <w:rFonts w:hint="eastAsia" w:cs="宋体" w:eastAsiaTheme="minorHAnsi"/>
                <w:kern w:val="0"/>
                <w:szCs w:val="21"/>
              </w:rPr>
              <w:t>2.面板要符合当前用户会议室188*90（mm）开孔安装要求；</w:t>
            </w:r>
          </w:p>
          <w:p>
            <w:pPr>
              <w:spacing w:line="400" w:lineRule="exact"/>
              <w:rPr>
                <w:rFonts w:cs="宋体" w:eastAsiaTheme="minorHAnsi"/>
                <w:kern w:val="0"/>
                <w:szCs w:val="21"/>
              </w:rPr>
            </w:pPr>
            <w:r>
              <w:rPr>
                <w:rFonts w:hint="eastAsia" w:cs="宋体" w:eastAsiaTheme="minorHAnsi"/>
                <w:kern w:val="0"/>
                <w:szCs w:val="21"/>
              </w:rPr>
              <w:t>3.面板采用铝合金或304及以上标准的不锈钢拉丝面板。</w:t>
            </w:r>
          </w:p>
          <w:p>
            <w:pPr>
              <w:spacing w:line="400" w:lineRule="exact"/>
              <w:rPr>
                <w:rFonts w:cs="宋体" w:eastAsiaTheme="minorHAnsi"/>
                <w:kern w:val="0"/>
                <w:szCs w:val="21"/>
              </w:rPr>
            </w:pPr>
            <w:r>
              <w:rPr>
                <w:rFonts w:hint="eastAsia" w:cs="宋体" w:eastAsiaTheme="minorHAnsi"/>
                <w:kern w:val="0"/>
                <w:szCs w:val="21"/>
              </w:rPr>
              <w:t>4.面板样式按照用户要求定制，含扩孔固定安装施工。</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50</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套</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12</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集中供电电源</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w:t>
            </w:r>
            <w:r>
              <w:rPr>
                <w:rFonts w:cs="宋体" w:eastAsiaTheme="minorHAnsi"/>
                <w:kern w:val="0"/>
                <w:szCs w:val="21"/>
              </w:rPr>
              <w:t>.</w:t>
            </w:r>
            <w:r>
              <w:rPr>
                <w:rFonts w:hint="eastAsia" w:cs="宋体" w:eastAsiaTheme="minorHAnsi"/>
                <w:kern w:val="0"/>
                <w:szCs w:val="21"/>
              </w:rPr>
              <w:t>机架式集中供电电源，输出不少于8路DC5V输出，满足本项目定制面板的控制用电要求；</w:t>
            </w:r>
          </w:p>
          <w:p>
            <w:pPr>
              <w:spacing w:line="400" w:lineRule="exact"/>
              <w:rPr>
                <w:rFonts w:hint="eastAsia" w:cs="宋体" w:eastAsiaTheme="minorHAnsi"/>
                <w:kern w:val="0"/>
                <w:szCs w:val="21"/>
              </w:rPr>
            </w:pPr>
            <w:r>
              <w:rPr>
                <w:rFonts w:cs="宋体" w:eastAsiaTheme="minorHAnsi"/>
                <w:kern w:val="0"/>
                <w:szCs w:val="21"/>
              </w:rPr>
              <w:t>2.</w:t>
            </w:r>
            <w:r>
              <w:rPr>
                <w:rFonts w:hint="eastAsia" w:cs="宋体" w:eastAsiaTheme="minorHAnsi"/>
                <w:kern w:val="0"/>
                <w:szCs w:val="21"/>
              </w:rPr>
              <w:t xml:space="preserve"> 通过中国强制性产品认证，即国家的3C认证，支持AC100~240V@50Hz的宽适配电源应用；</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4</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个</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13</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可调指向性扩声音柱</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▲1.采用线阵列低音反射式全频扬声器；</w:t>
            </w:r>
          </w:p>
          <w:p>
            <w:pPr>
              <w:spacing w:line="400" w:lineRule="exact"/>
              <w:rPr>
                <w:rFonts w:cs="宋体" w:eastAsiaTheme="minorHAnsi"/>
                <w:kern w:val="0"/>
                <w:szCs w:val="21"/>
              </w:rPr>
            </w:pPr>
            <w:r>
              <w:rPr>
                <w:rFonts w:hint="eastAsia" w:cs="宋体" w:eastAsiaTheme="minorHAnsi"/>
                <w:kern w:val="0"/>
                <w:szCs w:val="21"/>
              </w:rPr>
              <w:t>▲2.频率范围至少覆盖（-10dB）：81Hz – 20kHz；</w:t>
            </w:r>
          </w:p>
          <w:p>
            <w:pPr>
              <w:spacing w:line="400" w:lineRule="exact"/>
              <w:rPr>
                <w:rFonts w:cs="宋体" w:eastAsiaTheme="minorHAnsi"/>
                <w:kern w:val="0"/>
                <w:szCs w:val="21"/>
              </w:rPr>
            </w:pPr>
            <w:r>
              <w:rPr>
                <w:rFonts w:hint="eastAsia" w:cs="宋体" w:eastAsiaTheme="minorHAnsi"/>
                <w:kern w:val="0"/>
                <w:szCs w:val="21"/>
              </w:rPr>
              <w:t>3.声相角覆盖区域至少满足：水平：170°，垂直：25°（+ 12.5°- -12.5°），30°（+ 12.5°- -15°）；水平：180°（正常），30°（+ 15°- -15°），45°（+ 15°- -30°）。</w:t>
            </w:r>
          </w:p>
          <w:p>
            <w:pPr>
              <w:spacing w:line="400" w:lineRule="exact"/>
              <w:rPr>
                <w:rFonts w:cs="宋体" w:eastAsiaTheme="minorHAnsi"/>
                <w:kern w:val="0"/>
                <w:szCs w:val="21"/>
              </w:rPr>
            </w:pPr>
            <w:r>
              <w:rPr>
                <w:rFonts w:hint="eastAsia" w:cs="宋体" w:eastAsiaTheme="minorHAnsi"/>
                <w:kern w:val="0"/>
                <w:szCs w:val="21"/>
              </w:rPr>
              <w:t>4.音箱扬声器组件采用≥16个≥1.5＂（3.75厘米）的圆锥发声单元；</w:t>
            </w:r>
          </w:p>
          <w:p>
            <w:pPr>
              <w:spacing w:line="400" w:lineRule="exact"/>
              <w:rPr>
                <w:rFonts w:cs="宋体" w:eastAsiaTheme="minorHAnsi"/>
                <w:kern w:val="0"/>
                <w:szCs w:val="21"/>
              </w:rPr>
            </w:pPr>
            <w:r>
              <w:rPr>
                <w:rFonts w:hint="eastAsia" w:cs="宋体" w:eastAsiaTheme="minorHAnsi"/>
                <w:kern w:val="0"/>
                <w:szCs w:val="21"/>
              </w:rPr>
              <w:t>▲5.粉噪标准输出功率≥80W，持续输出功率（PGM）≥160W，峰值功率≥320W；</w:t>
            </w:r>
          </w:p>
          <w:p>
            <w:pPr>
              <w:spacing w:line="400" w:lineRule="exact"/>
              <w:rPr>
                <w:rFonts w:cs="宋体" w:eastAsiaTheme="minorHAnsi"/>
                <w:kern w:val="0"/>
                <w:szCs w:val="21"/>
              </w:rPr>
            </w:pPr>
            <w:r>
              <w:rPr>
                <w:rFonts w:hint="eastAsia" w:cs="宋体" w:eastAsiaTheme="minorHAnsi"/>
                <w:kern w:val="0"/>
                <w:szCs w:val="21"/>
              </w:rPr>
              <w:t>6.额定阻抗≥12Ω；</w:t>
            </w:r>
          </w:p>
          <w:p>
            <w:pPr>
              <w:spacing w:line="400" w:lineRule="exact"/>
              <w:rPr>
                <w:rFonts w:cs="宋体" w:eastAsiaTheme="minorHAnsi"/>
                <w:kern w:val="0"/>
                <w:szCs w:val="21"/>
              </w:rPr>
            </w:pPr>
            <w:r>
              <w:rPr>
                <w:rFonts w:hint="eastAsia" w:cs="宋体" w:eastAsiaTheme="minorHAnsi"/>
                <w:kern w:val="0"/>
                <w:szCs w:val="21"/>
              </w:rPr>
              <w:t>7.灵敏度≥91dB；</w:t>
            </w:r>
          </w:p>
          <w:p>
            <w:pPr>
              <w:spacing w:line="400" w:lineRule="exact"/>
              <w:rPr>
                <w:rFonts w:cs="宋体" w:eastAsiaTheme="minorHAnsi"/>
                <w:kern w:val="0"/>
                <w:szCs w:val="21"/>
              </w:rPr>
            </w:pPr>
            <w:r>
              <w:rPr>
                <w:rFonts w:hint="eastAsia" w:cs="宋体" w:eastAsiaTheme="minorHAnsi"/>
                <w:kern w:val="0"/>
                <w:szCs w:val="21"/>
              </w:rPr>
              <w:t>▲8.最大声压级≥116dB；</w:t>
            </w:r>
          </w:p>
          <w:p>
            <w:pPr>
              <w:spacing w:line="400" w:lineRule="exact"/>
              <w:rPr>
                <w:rFonts w:cs="宋体" w:eastAsiaTheme="minorHAnsi"/>
                <w:kern w:val="0"/>
                <w:szCs w:val="21"/>
              </w:rPr>
            </w:pPr>
            <w:r>
              <w:rPr>
                <w:rFonts w:hint="eastAsia" w:cs="宋体" w:eastAsiaTheme="minorHAnsi"/>
                <w:kern w:val="0"/>
                <w:szCs w:val="21"/>
              </w:rPr>
              <w:t>9.内置保护电路：负载保护，全范围功率限制保护网络和传感器；</w:t>
            </w:r>
          </w:p>
          <w:p>
            <w:pPr>
              <w:spacing w:line="400" w:lineRule="exact"/>
              <w:rPr>
                <w:rFonts w:cs="宋体" w:eastAsiaTheme="minorHAnsi"/>
                <w:kern w:val="0"/>
                <w:szCs w:val="21"/>
              </w:rPr>
            </w:pPr>
            <w:r>
              <w:rPr>
                <w:rFonts w:hint="eastAsia" w:cs="宋体" w:eastAsiaTheme="minorHAnsi"/>
                <w:kern w:val="0"/>
                <w:szCs w:val="21"/>
              </w:rPr>
              <w:t>10.防尘防水≥IP35；</w:t>
            </w:r>
          </w:p>
          <w:p>
            <w:pPr>
              <w:spacing w:line="400" w:lineRule="exact"/>
              <w:rPr>
                <w:rFonts w:cs="宋体" w:eastAsiaTheme="minorHAnsi"/>
                <w:kern w:val="0"/>
                <w:szCs w:val="21"/>
              </w:rPr>
            </w:pPr>
            <w:r>
              <w:rPr>
                <w:rFonts w:hint="eastAsia" w:cs="宋体" w:eastAsiaTheme="minorHAnsi"/>
                <w:kern w:val="0"/>
                <w:szCs w:val="21"/>
              </w:rPr>
              <w:t>11.含附件支架，安装尺寸（宽x高x深）小于或等于：W60×H900×D120mm。</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2</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只</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14</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吸顶天花扬声器（带后罩）</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1.两路同轴型, 声学悬挂型吸顶音箱；</w:t>
            </w:r>
          </w:p>
          <w:p>
            <w:pPr>
              <w:spacing w:line="400" w:lineRule="exact"/>
              <w:rPr>
                <w:rFonts w:cs="宋体" w:eastAsiaTheme="minorHAnsi"/>
                <w:kern w:val="0"/>
                <w:szCs w:val="21"/>
              </w:rPr>
            </w:pPr>
            <w:r>
              <w:rPr>
                <w:rFonts w:hint="eastAsia" w:cs="宋体" w:eastAsiaTheme="minorHAnsi"/>
                <w:kern w:val="0"/>
                <w:szCs w:val="21"/>
              </w:rPr>
              <w:t>▲2.频率范围至少覆盖：96Hz - 20kHz；</w:t>
            </w:r>
          </w:p>
          <w:p>
            <w:pPr>
              <w:spacing w:line="400" w:lineRule="exact"/>
              <w:rPr>
                <w:rFonts w:cs="宋体" w:eastAsiaTheme="minorHAnsi"/>
                <w:kern w:val="0"/>
                <w:szCs w:val="21"/>
              </w:rPr>
            </w:pPr>
            <w:r>
              <w:rPr>
                <w:rFonts w:hint="eastAsia" w:cs="宋体" w:eastAsiaTheme="minorHAnsi"/>
                <w:kern w:val="0"/>
                <w:szCs w:val="21"/>
              </w:rPr>
              <w:t>3.声相角覆盖区域至少满足（锥形）：110° 锥形；</w:t>
            </w:r>
          </w:p>
          <w:p>
            <w:pPr>
              <w:spacing w:line="400" w:lineRule="exact"/>
              <w:rPr>
                <w:rFonts w:cs="宋体" w:eastAsiaTheme="minorHAnsi"/>
                <w:kern w:val="0"/>
                <w:szCs w:val="21"/>
              </w:rPr>
            </w:pPr>
            <w:r>
              <w:rPr>
                <w:rFonts w:hint="eastAsia" w:cs="宋体" w:eastAsiaTheme="minorHAnsi"/>
                <w:kern w:val="0"/>
                <w:szCs w:val="21"/>
              </w:rPr>
              <w:t>4.音箱扬声器组件采用≥1个中低频（LF）≥ 8</w:t>
            </w:r>
            <w:r>
              <w:rPr>
                <w:rFonts w:hint="eastAsia" w:cs="微软雅黑" w:eastAsiaTheme="minorHAnsi"/>
                <w:kern w:val="0"/>
                <w:szCs w:val="21"/>
              </w:rPr>
              <w:t>˝</w:t>
            </w:r>
            <w:r>
              <w:rPr>
                <w:rFonts w:hint="eastAsia" w:cs="宋体" w:eastAsiaTheme="minorHAnsi"/>
                <w:kern w:val="0"/>
                <w:szCs w:val="21"/>
              </w:rPr>
              <w:t>锥形单元和≥1个 高频（HF）≥ 1</w:t>
            </w:r>
            <w:r>
              <w:rPr>
                <w:rFonts w:hint="eastAsia" w:cs="微软雅黑" w:eastAsiaTheme="minorHAnsi"/>
                <w:kern w:val="0"/>
                <w:szCs w:val="21"/>
              </w:rPr>
              <w:t>˝</w:t>
            </w:r>
            <w:r>
              <w:rPr>
                <w:rFonts w:hint="eastAsia" w:cs="宋体" w:eastAsiaTheme="minorHAnsi"/>
                <w:kern w:val="0"/>
                <w:szCs w:val="21"/>
              </w:rPr>
              <w:t xml:space="preserve"> 薄膜球顶单元；</w:t>
            </w:r>
          </w:p>
          <w:p>
            <w:pPr>
              <w:spacing w:line="400" w:lineRule="exact"/>
              <w:rPr>
                <w:rFonts w:cs="宋体" w:eastAsiaTheme="minorHAnsi"/>
                <w:kern w:val="0"/>
                <w:szCs w:val="21"/>
              </w:rPr>
            </w:pPr>
            <w:r>
              <w:rPr>
                <w:rFonts w:hint="eastAsia" w:cs="宋体" w:eastAsiaTheme="minorHAnsi"/>
                <w:kern w:val="0"/>
                <w:szCs w:val="21"/>
              </w:rPr>
              <w:t>5.额定功率（连续/额定/峰值）大于或等于：25W/50W/100W；</w:t>
            </w:r>
          </w:p>
          <w:p>
            <w:pPr>
              <w:spacing w:line="400" w:lineRule="exact"/>
              <w:rPr>
                <w:rFonts w:cs="宋体" w:eastAsiaTheme="minorHAnsi"/>
                <w:kern w:val="0"/>
                <w:szCs w:val="21"/>
              </w:rPr>
            </w:pPr>
            <w:r>
              <w:rPr>
                <w:rFonts w:hint="eastAsia" w:cs="宋体" w:eastAsiaTheme="minorHAnsi"/>
                <w:kern w:val="0"/>
                <w:szCs w:val="21"/>
              </w:rPr>
              <w:t>6.额定阻抗≥16Ω；</w:t>
            </w:r>
          </w:p>
          <w:p>
            <w:pPr>
              <w:spacing w:line="400" w:lineRule="exact"/>
              <w:rPr>
                <w:rFonts w:cs="宋体" w:eastAsiaTheme="minorHAnsi"/>
                <w:kern w:val="0"/>
                <w:szCs w:val="21"/>
              </w:rPr>
            </w:pPr>
            <w:r>
              <w:rPr>
                <w:rFonts w:hint="eastAsia" w:cs="宋体" w:eastAsiaTheme="minorHAnsi"/>
                <w:kern w:val="0"/>
                <w:szCs w:val="21"/>
              </w:rPr>
              <w:t>7.提供变压器分接头：(70V/100V)12W, 6W, 3W, 1.5W/12W, 6W, 3W等分接头；</w:t>
            </w:r>
          </w:p>
          <w:p>
            <w:pPr>
              <w:spacing w:line="400" w:lineRule="exact"/>
              <w:rPr>
                <w:rFonts w:cs="宋体" w:eastAsiaTheme="minorHAnsi"/>
                <w:kern w:val="0"/>
                <w:szCs w:val="21"/>
              </w:rPr>
            </w:pPr>
            <w:r>
              <w:rPr>
                <w:rFonts w:hint="eastAsia" w:cs="宋体" w:eastAsiaTheme="minorHAnsi"/>
                <w:kern w:val="0"/>
                <w:szCs w:val="21"/>
              </w:rPr>
              <w:t>8.灵敏度≥91dB SPL</w:t>
            </w:r>
          </w:p>
          <w:p>
            <w:pPr>
              <w:spacing w:line="400" w:lineRule="exact"/>
              <w:rPr>
                <w:rFonts w:cs="宋体" w:eastAsiaTheme="minorHAnsi"/>
                <w:kern w:val="0"/>
                <w:szCs w:val="21"/>
              </w:rPr>
            </w:pPr>
            <w:r>
              <w:rPr>
                <w:rFonts w:hint="eastAsia" w:cs="宋体" w:eastAsiaTheme="minorHAnsi"/>
                <w:kern w:val="0"/>
                <w:szCs w:val="21"/>
              </w:rPr>
              <w:t>▲9.最大声压级≥ 111dB SPL</w:t>
            </w:r>
          </w:p>
          <w:p>
            <w:pPr>
              <w:spacing w:line="400" w:lineRule="exact"/>
              <w:rPr>
                <w:rFonts w:cs="宋体" w:eastAsiaTheme="minorHAnsi"/>
                <w:kern w:val="0"/>
                <w:szCs w:val="21"/>
              </w:rPr>
            </w:pPr>
            <w:r>
              <w:rPr>
                <w:rFonts w:hint="eastAsia" w:cs="宋体" w:eastAsiaTheme="minorHAnsi"/>
                <w:kern w:val="0"/>
                <w:szCs w:val="21"/>
              </w:rPr>
              <w:t>10.适合2 mm – 37 mm厚度天花板安装要求，安装切口尺寸≤ Ø300mm。</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8</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只</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15</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两芯屏蔽模拟音频电缆</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1.采用4芯带屏蔽的高质量音频线，内由2根导体截面积为≥0.3mm</w:t>
            </w:r>
            <w:r>
              <w:rPr>
                <w:rFonts w:hint="eastAsia" w:cs="宋体" w:eastAsiaTheme="minorHAnsi"/>
                <w:kern w:val="0"/>
                <w:szCs w:val="21"/>
                <w:vertAlign w:val="superscript"/>
              </w:rPr>
              <w:t>2</w:t>
            </w:r>
            <w:r>
              <w:rPr>
                <w:rFonts w:hint="eastAsia" w:cs="宋体" w:eastAsiaTheme="minorHAnsi"/>
                <w:kern w:val="0"/>
                <w:szCs w:val="21"/>
              </w:rPr>
              <w:t>/23AWG导体，每根由≥16根≥0.12高导电率韧铜丝扭绞组成，屏蔽层为铜网编织屏蔽，屏蔽铜网密度≥94%，线芯直流电阻≤10Ω/100m。</w:t>
            </w:r>
          </w:p>
          <w:p>
            <w:pPr>
              <w:spacing w:line="400" w:lineRule="exact"/>
              <w:rPr>
                <w:rFonts w:cs="宋体" w:eastAsiaTheme="minorHAnsi"/>
                <w:kern w:val="0"/>
                <w:szCs w:val="21"/>
              </w:rPr>
            </w:pPr>
            <w:r>
              <w:rPr>
                <w:rFonts w:hint="eastAsia" w:cs="宋体" w:eastAsiaTheme="minorHAnsi"/>
                <w:kern w:val="0"/>
                <w:szCs w:val="21"/>
              </w:rPr>
              <w:t>2.线缆外护套用特别柔韧特别耐用的聚氯乙烯制成(脆化温度-49℃) ，结实柔软，低温不脆化。</w:t>
            </w:r>
          </w:p>
          <w:p>
            <w:pPr>
              <w:spacing w:line="400" w:lineRule="exact"/>
              <w:rPr>
                <w:rFonts w:cs="宋体" w:eastAsiaTheme="minorHAnsi"/>
                <w:kern w:val="0"/>
                <w:szCs w:val="21"/>
              </w:rPr>
            </w:pPr>
            <w:r>
              <w:rPr>
                <w:rFonts w:hint="eastAsia" w:cs="宋体" w:eastAsiaTheme="minorHAnsi"/>
                <w:kern w:val="0"/>
                <w:szCs w:val="21"/>
              </w:rPr>
              <w:t>3.内线绝缘层: 采用不同颜色经放射线处理的聚乙烯。</w:t>
            </w:r>
          </w:p>
          <w:p>
            <w:pPr>
              <w:spacing w:line="400" w:lineRule="exact"/>
              <w:rPr>
                <w:rFonts w:cs="宋体" w:eastAsiaTheme="minorHAnsi"/>
                <w:kern w:val="0"/>
                <w:szCs w:val="21"/>
              </w:rPr>
            </w:pPr>
            <w:r>
              <w:rPr>
                <w:rFonts w:hint="eastAsia" w:cs="宋体" w:eastAsiaTheme="minorHAnsi"/>
                <w:kern w:val="0"/>
                <w:szCs w:val="21"/>
              </w:rPr>
              <w:t>4.绝缘电压:500VAC/min无损伤。</w:t>
            </w:r>
          </w:p>
          <w:p>
            <w:pPr>
              <w:spacing w:line="400" w:lineRule="exact"/>
              <w:rPr>
                <w:rFonts w:hint="eastAsia" w:cs="宋体" w:eastAsiaTheme="minorHAnsi"/>
                <w:kern w:val="0"/>
                <w:szCs w:val="21"/>
              </w:rPr>
            </w:pPr>
            <w:r>
              <w:rPr>
                <w:rFonts w:hint="eastAsia" w:cs="宋体" w:eastAsiaTheme="minorHAnsi"/>
                <w:kern w:val="0"/>
                <w:szCs w:val="21"/>
              </w:rPr>
              <w:t>5.约需400米，以实际需求为准。</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批</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16</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四芯星绞话筒线</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1.采用4芯带屏蔽的高质量话筒音频线，内由4根导体截面积为≥0.25mm</w:t>
            </w:r>
            <w:r>
              <w:rPr>
                <w:rFonts w:hint="eastAsia" w:cs="宋体" w:eastAsiaTheme="minorHAnsi"/>
                <w:kern w:val="0"/>
                <w:szCs w:val="21"/>
                <w:vertAlign w:val="superscript"/>
              </w:rPr>
              <w:t>2</w:t>
            </w:r>
            <w:r>
              <w:rPr>
                <w:rFonts w:hint="eastAsia" w:cs="宋体" w:eastAsiaTheme="minorHAnsi"/>
                <w:kern w:val="0"/>
                <w:szCs w:val="21"/>
              </w:rPr>
              <w:t>/23AWG导体，每根由60根0.08高导电率韧铜丝以扭距≤20mm扭绞组成，屏蔽层为铜网编织屏蔽，屏蔽铜网密度≥94%，线芯直流电阻≤7Ω/100m。</w:t>
            </w:r>
          </w:p>
          <w:p>
            <w:pPr>
              <w:spacing w:line="400" w:lineRule="exact"/>
              <w:rPr>
                <w:rFonts w:cs="宋体" w:eastAsiaTheme="minorHAnsi"/>
                <w:kern w:val="0"/>
                <w:szCs w:val="21"/>
              </w:rPr>
            </w:pPr>
            <w:r>
              <w:rPr>
                <w:rFonts w:hint="eastAsia" w:cs="宋体" w:eastAsiaTheme="minorHAnsi"/>
                <w:kern w:val="0"/>
                <w:szCs w:val="21"/>
              </w:rPr>
              <w:t>2.线缆外护套用特别柔韧特别耐用的聚氯乙烯制成(脆化温度-49℃) ，结实柔软，低温不脆化。</w:t>
            </w:r>
          </w:p>
          <w:p>
            <w:pPr>
              <w:spacing w:line="400" w:lineRule="exact"/>
              <w:rPr>
                <w:rFonts w:cs="宋体" w:eastAsiaTheme="minorHAnsi"/>
                <w:kern w:val="0"/>
                <w:szCs w:val="21"/>
              </w:rPr>
            </w:pPr>
            <w:r>
              <w:rPr>
                <w:rFonts w:hint="eastAsia" w:cs="宋体" w:eastAsiaTheme="minorHAnsi"/>
                <w:kern w:val="0"/>
                <w:szCs w:val="21"/>
              </w:rPr>
              <w:t>3.内线绝缘层: 采用不同颜色经放射线处理的聚乙烯。</w:t>
            </w:r>
          </w:p>
          <w:p>
            <w:pPr>
              <w:spacing w:line="400" w:lineRule="exact"/>
              <w:rPr>
                <w:rFonts w:cs="宋体" w:eastAsiaTheme="minorHAnsi"/>
                <w:kern w:val="0"/>
                <w:szCs w:val="21"/>
              </w:rPr>
            </w:pPr>
            <w:r>
              <w:rPr>
                <w:rFonts w:hint="eastAsia" w:cs="宋体" w:eastAsiaTheme="minorHAnsi"/>
                <w:kern w:val="0"/>
                <w:szCs w:val="21"/>
              </w:rPr>
              <w:t>4.绝缘电压:500VAC/min无损伤。</w:t>
            </w:r>
          </w:p>
          <w:p>
            <w:pPr>
              <w:spacing w:line="400" w:lineRule="exact"/>
              <w:rPr>
                <w:rFonts w:cs="宋体" w:eastAsiaTheme="minorHAnsi"/>
                <w:kern w:val="0"/>
                <w:szCs w:val="21"/>
              </w:rPr>
            </w:pPr>
            <w:r>
              <w:rPr>
                <w:rFonts w:hint="eastAsia" w:cs="宋体" w:eastAsiaTheme="minorHAnsi"/>
                <w:kern w:val="0"/>
                <w:szCs w:val="21"/>
              </w:rPr>
              <w:t>5.约需500米，以实际需求为准。</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批</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17</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两芯音箱线</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1.两芯护套高质量音箱线，线材导体数:2根，每根导体内由2根导体截面积为≥1.25mm</w:t>
            </w:r>
            <w:r>
              <w:rPr>
                <w:rFonts w:hint="eastAsia" w:cs="宋体" w:eastAsiaTheme="minorHAnsi"/>
                <w:kern w:val="0"/>
                <w:szCs w:val="21"/>
                <w:vertAlign w:val="superscript"/>
              </w:rPr>
              <w:t>2</w:t>
            </w:r>
            <w:r>
              <w:rPr>
                <w:rFonts w:hint="eastAsia" w:cs="宋体" w:eastAsiaTheme="minorHAnsi"/>
                <w:kern w:val="0"/>
                <w:szCs w:val="21"/>
              </w:rPr>
              <w:t>/16AWG导体，每根由≥50根≥0.18高导电率韧铜丝扭绞组成，线芯直流电阻≤1Ω/100m。</w:t>
            </w:r>
          </w:p>
          <w:p>
            <w:pPr>
              <w:spacing w:line="400" w:lineRule="exact"/>
              <w:rPr>
                <w:rFonts w:cs="宋体" w:eastAsiaTheme="minorHAnsi"/>
                <w:kern w:val="0"/>
                <w:szCs w:val="21"/>
              </w:rPr>
            </w:pPr>
            <w:r>
              <w:rPr>
                <w:rFonts w:hint="eastAsia" w:cs="宋体" w:eastAsiaTheme="minorHAnsi"/>
                <w:kern w:val="0"/>
                <w:szCs w:val="21"/>
              </w:rPr>
              <w:t>2.线缆外护套为特别柔软(PVC材质)，外皮柔软，抗噪能力强，耐低温不脆化。</w:t>
            </w:r>
          </w:p>
          <w:p>
            <w:pPr>
              <w:spacing w:line="400" w:lineRule="exact"/>
              <w:rPr>
                <w:rFonts w:cs="宋体" w:eastAsiaTheme="minorHAnsi"/>
                <w:kern w:val="0"/>
                <w:szCs w:val="21"/>
              </w:rPr>
            </w:pPr>
            <w:r>
              <w:rPr>
                <w:rFonts w:hint="eastAsia" w:cs="宋体" w:eastAsiaTheme="minorHAnsi"/>
                <w:kern w:val="0"/>
                <w:szCs w:val="21"/>
              </w:rPr>
              <w:t>3.内线绝缘层: 采用不同颜色环保聚乙烯护套，柔软且可减少高频损耗及高音破损。</w:t>
            </w:r>
          </w:p>
          <w:p>
            <w:pPr>
              <w:spacing w:line="400" w:lineRule="exact"/>
              <w:rPr>
                <w:rFonts w:cs="宋体" w:eastAsiaTheme="minorHAnsi"/>
                <w:kern w:val="0"/>
                <w:szCs w:val="21"/>
              </w:rPr>
            </w:pPr>
            <w:r>
              <w:rPr>
                <w:rFonts w:hint="eastAsia" w:cs="宋体" w:eastAsiaTheme="minorHAnsi"/>
                <w:kern w:val="0"/>
                <w:szCs w:val="21"/>
              </w:rPr>
              <w:t>4.绝缘电压:500VAC/min无损伤。</w:t>
            </w:r>
          </w:p>
          <w:p>
            <w:pPr>
              <w:spacing w:line="400" w:lineRule="exact"/>
              <w:rPr>
                <w:rFonts w:cs="宋体" w:eastAsiaTheme="minorHAnsi"/>
                <w:kern w:val="0"/>
                <w:szCs w:val="21"/>
              </w:rPr>
            </w:pPr>
            <w:r>
              <w:rPr>
                <w:rFonts w:hint="eastAsia" w:cs="宋体" w:eastAsiaTheme="minorHAnsi"/>
                <w:kern w:val="0"/>
                <w:szCs w:val="21"/>
              </w:rPr>
              <w:t>5.约需300米，以实际需求为准。</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批</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18</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5米HDMI高清线</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1.5米标准线芯HDMI-A跳线，支持HDMI2.1标准，支持最高分辨率≥7680×4320，支持8K@60Hz、4K@120Hz、2K@144Hz、1080P@240Hz等视频信号双向传输要求；</w:t>
            </w:r>
          </w:p>
          <w:p>
            <w:pPr>
              <w:spacing w:line="400" w:lineRule="exact"/>
              <w:rPr>
                <w:rFonts w:cs="宋体" w:eastAsiaTheme="minorHAnsi"/>
                <w:kern w:val="0"/>
                <w:szCs w:val="21"/>
              </w:rPr>
            </w:pPr>
            <w:r>
              <w:rPr>
                <w:rFonts w:hint="eastAsia" w:cs="宋体" w:eastAsiaTheme="minorHAnsi"/>
                <w:kern w:val="0"/>
                <w:szCs w:val="21"/>
              </w:rPr>
              <w:t>2.支持HDR静态数据、HDR动态数据、可变刷新率(VRR)、 快速媒体切换(QMS)、自动低延模式(ALLM)等信号传输要。</w:t>
            </w:r>
          </w:p>
          <w:p>
            <w:pPr>
              <w:spacing w:line="400" w:lineRule="exact"/>
              <w:rPr>
                <w:rFonts w:cs="宋体" w:eastAsiaTheme="minorHAnsi"/>
                <w:kern w:val="0"/>
                <w:szCs w:val="21"/>
              </w:rPr>
            </w:pPr>
            <w:r>
              <w:rPr>
                <w:rFonts w:hint="eastAsia" w:cs="宋体" w:eastAsiaTheme="minorHAnsi"/>
                <w:kern w:val="0"/>
                <w:szCs w:val="21"/>
              </w:rPr>
              <w:t>3.支持多达32个音频通道音频流，满足自动音视频同步、1536kHz音频采样率、加强音频回传通道(eARC)等音频信号传输要求。</w:t>
            </w:r>
          </w:p>
          <w:p>
            <w:pPr>
              <w:spacing w:line="400" w:lineRule="exact"/>
              <w:rPr>
                <w:rFonts w:cs="宋体" w:eastAsiaTheme="minorHAnsi"/>
                <w:kern w:val="0"/>
                <w:szCs w:val="21"/>
              </w:rPr>
            </w:pPr>
            <w:r>
              <w:rPr>
                <w:rFonts w:hint="eastAsia" w:cs="宋体" w:eastAsiaTheme="minorHAnsi"/>
                <w:kern w:val="0"/>
                <w:szCs w:val="21"/>
              </w:rPr>
              <w:t>4.总带宽速率≥48Gbps，满足快速帧传输(QFT)要求。</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70</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条</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19</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40米光纤HDM线</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1.40米光纤HDMI-A跳线，支持HDMI2.1标准，支持最高分辨率≥7680×4320，支持8K@60Hz、4K@120Hz、2K@144Hz、1080P@240Hz等视频信号传输要求；</w:t>
            </w:r>
          </w:p>
          <w:p>
            <w:pPr>
              <w:spacing w:line="400" w:lineRule="exact"/>
              <w:rPr>
                <w:rFonts w:cs="宋体" w:eastAsiaTheme="minorHAnsi"/>
                <w:kern w:val="0"/>
                <w:szCs w:val="21"/>
              </w:rPr>
            </w:pPr>
            <w:r>
              <w:rPr>
                <w:rFonts w:hint="eastAsia" w:cs="宋体" w:eastAsiaTheme="minorHAnsi"/>
                <w:kern w:val="0"/>
                <w:szCs w:val="21"/>
              </w:rPr>
              <w:t>2.支持HDR静态数据、HDR动态数据、可变刷新率(VRR)、 快速媒体切换(QMS)、自动低延模式(ALLM)等信号传输要。</w:t>
            </w:r>
          </w:p>
          <w:p>
            <w:pPr>
              <w:spacing w:line="400" w:lineRule="exact"/>
              <w:rPr>
                <w:rFonts w:cs="宋体" w:eastAsiaTheme="minorHAnsi"/>
                <w:kern w:val="0"/>
                <w:szCs w:val="21"/>
              </w:rPr>
            </w:pPr>
            <w:r>
              <w:rPr>
                <w:rFonts w:hint="eastAsia" w:cs="宋体" w:eastAsiaTheme="minorHAnsi"/>
                <w:kern w:val="0"/>
                <w:szCs w:val="21"/>
              </w:rPr>
              <w:t>3.支持多达32个音频通道音频流，满足自动音视频同步、1536kHz音频采样率、加强音频回传通道(eARC)等音频信号传输要求。</w:t>
            </w:r>
          </w:p>
          <w:p>
            <w:pPr>
              <w:spacing w:line="400" w:lineRule="exact"/>
              <w:rPr>
                <w:rFonts w:cs="宋体" w:eastAsiaTheme="minorHAnsi"/>
                <w:kern w:val="0"/>
                <w:szCs w:val="21"/>
              </w:rPr>
            </w:pPr>
            <w:r>
              <w:rPr>
                <w:rFonts w:hint="eastAsia" w:cs="宋体" w:eastAsiaTheme="minorHAnsi"/>
                <w:kern w:val="0"/>
                <w:szCs w:val="21"/>
              </w:rPr>
              <w:t>4.总带宽速率≥18Gbps，满足快速帧传输(QFT)要求，百米传输近乎零损耗。</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20</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条</w:t>
            </w:r>
          </w:p>
        </w:tc>
        <w:tc>
          <w:tcPr>
            <w:tcW w:w="334" w:type="pct"/>
            <w:shd w:val="clear" w:color="auto" w:fill="auto"/>
            <w:vAlign w:val="center"/>
          </w:tcPr>
          <w:p>
            <w:pPr>
              <w:spacing w:line="400" w:lineRule="exact"/>
              <w:rPr>
                <w:rFonts w:cs="宋体" w:eastAsiaTheme="minorHAnsi"/>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20</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网线</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1.符合YD/T 1019、GB50312、TIA/EIA 568-C.2、和ISO/IEC 11801对6E类传输的要求，传输带宽≥250MHz，满足1000兆数据传输的超六类屏蔽网线。</w:t>
            </w:r>
          </w:p>
          <w:p>
            <w:pPr>
              <w:spacing w:line="400" w:lineRule="exact"/>
              <w:rPr>
                <w:rFonts w:cs="宋体" w:eastAsiaTheme="minorHAnsi"/>
                <w:kern w:val="0"/>
                <w:szCs w:val="21"/>
              </w:rPr>
            </w:pPr>
            <w:r>
              <w:rPr>
                <w:rFonts w:hint="eastAsia" w:cs="宋体" w:eastAsiaTheme="minorHAnsi"/>
                <w:kern w:val="0"/>
                <w:szCs w:val="21"/>
              </w:rPr>
              <w:t>2.具有向后兼容性，可向下兼容CAT6a、CAT6、CAT5e及更低类别的系统，避免用户的投资损失；传输时延低，紧凑线缆设计，减少安装中电缆出现扭曲打结现象。</w:t>
            </w:r>
          </w:p>
          <w:p>
            <w:pPr>
              <w:spacing w:line="400" w:lineRule="exact"/>
              <w:rPr>
                <w:rFonts w:cs="宋体" w:eastAsiaTheme="minorHAnsi"/>
                <w:kern w:val="0"/>
                <w:szCs w:val="21"/>
              </w:rPr>
            </w:pPr>
            <w:r>
              <w:rPr>
                <w:rFonts w:hint="eastAsia" w:cs="宋体" w:eastAsiaTheme="minorHAnsi"/>
                <w:kern w:val="0"/>
                <w:szCs w:val="21"/>
              </w:rPr>
              <w:t>3.中心PE十字骨架，最大程度上保证安装过程中不破坏双绞线绞距，铝箔总屏蔽结构，具有全方位抗电磁干扰性，使传输信号的误码率降至最低程度，排流线为圆型镀锡铜线。</w:t>
            </w:r>
          </w:p>
          <w:p>
            <w:pPr>
              <w:spacing w:line="400" w:lineRule="exact"/>
              <w:rPr>
                <w:rFonts w:cs="宋体" w:eastAsiaTheme="minorHAnsi"/>
                <w:kern w:val="0"/>
                <w:szCs w:val="21"/>
              </w:rPr>
            </w:pPr>
            <w:r>
              <w:rPr>
                <w:rFonts w:hint="eastAsia" w:cs="宋体" w:eastAsiaTheme="minorHAnsi"/>
                <w:kern w:val="0"/>
                <w:szCs w:val="21"/>
              </w:rPr>
              <w:t>4.绝缘材料：采用优质高密度聚乙烯（HDPE）厚度≥0.265mm；</w:t>
            </w:r>
          </w:p>
          <w:p>
            <w:pPr>
              <w:spacing w:line="400" w:lineRule="exact"/>
              <w:rPr>
                <w:rFonts w:cs="宋体" w:eastAsiaTheme="minorHAnsi"/>
                <w:kern w:val="0"/>
                <w:szCs w:val="21"/>
              </w:rPr>
            </w:pPr>
            <w:r>
              <w:rPr>
                <w:rFonts w:hint="eastAsia" w:cs="宋体" w:eastAsiaTheme="minorHAnsi"/>
                <w:kern w:val="0"/>
                <w:szCs w:val="21"/>
              </w:rPr>
              <w:t>5.护套材料：采用优质PVC料，厚度≥0.6mm，防火级别为CM，铜缆外径8.2±0.2mm。</w:t>
            </w:r>
          </w:p>
          <w:p>
            <w:pPr>
              <w:spacing w:line="400" w:lineRule="exact"/>
              <w:rPr>
                <w:rFonts w:cs="宋体" w:eastAsiaTheme="minorHAnsi"/>
                <w:kern w:val="0"/>
                <w:szCs w:val="21"/>
              </w:rPr>
            </w:pPr>
            <w:r>
              <w:rPr>
                <w:rFonts w:hint="eastAsia" w:cs="宋体" w:eastAsiaTheme="minorHAnsi"/>
                <w:kern w:val="0"/>
                <w:szCs w:val="21"/>
              </w:rPr>
              <w:t>6.工作温度范围：-20 至 75度。</w:t>
            </w:r>
          </w:p>
          <w:p>
            <w:pPr>
              <w:spacing w:line="400" w:lineRule="exact"/>
              <w:rPr>
                <w:rFonts w:cs="宋体" w:eastAsiaTheme="minorHAnsi"/>
                <w:kern w:val="0"/>
                <w:szCs w:val="21"/>
              </w:rPr>
            </w:pPr>
            <w:r>
              <w:rPr>
                <w:rFonts w:hint="eastAsia" w:cs="宋体" w:eastAsiaTheme="minorHAnsi"/>
                <w:kern w:val="0"/>
                <w:szCs w:val="21"/>
              </w:rPr>
              <w:t>7.工作电容：≤5.6 nF/100米。</w:t>
            </w:r>
          </w:p>
          <w:p>
            <w:pPr>
              <w:spacing w:line="400" w:lineRule="exact"/>
              <w:rPr>
                <w:rFonts w:cs="宋体" w:eastAsiaTheme="minorHAnsi"/>
                <w:kern w:val="0"/>
                <w:szCs w:val="21"/>
              </w:rPr>
            </w:pPr>
            <w:r>
              <w:rPr>
                <w:rFonts w:hint="eastAsia" w:cs="宋体" w:eastAsiaTheme="minorHAnsi"/>
                <w:kern w:val="0"/>
                <w:szCs w:val="21"/>
              </w:rPr>
              <w:t>8.线对对地电容不平衡 ：≤330 pF/100米。</w:t>
            </w:r>
          </w:p>
          <w:p>
            <w:pPr>
              <w:spacing w:line="400" w:lineRule="exact"/>
              <w:rPr>
                <w:rFonts w:cs="宋体" w:eastAsiaTheme="minorHAnsi"/>
                <w:kern w:val="0"/>
                <w:szCs w:val="21"/>
              </w:rPr>
            </w:pPr>
            <w:r>
              <w:rPr>
                <w:rFonts w:hint="eastAsia" w:cs="宋体" w:eastAsiaTheme="minorHAnsi"/>
                <w:kern w:val="0"/>
                <w:szCs w:val="21"/>
              </w:rPr>
              <w:t>9.额定传输速率（NVP) ：65%。</w:t>
            </w:r>
          </w:p>
          <w:p>
            <w:pPr>
              <w:spacing w:line="400" w:lineRule="exact"/>
              <w:rPr>
                <w:rFonts w:cs="宋体" w:eastAsiaTheme="minorHAnsi"/>
                <w:kern w:val="0"/>
                <w:szCs w:val="21"/>
              </w:rPr>
            </w:pPr>
            <w:r>
              <w:rPr>
                <w:rFonts w:hint="eastAsia" w:cs="宋体" w:eastAsiaTheme="minorHAnsi"/>
                <w:kern w:val="0"/>
                <w:szCs w:val="21"/>
              </w:rPr>
              <w:t>10.线对时延差：≤45ns/100米。</w:t>
            </w:r>
          </w:p>
          <w:p>
            <w:pPr>
              <w:spacing w:line="400" w:lineRule="exact"/>
              <w:rPr>
                <w:rFonts w:cs="宋体" w:eastAsiaTheme="minorHAnsi"/>
                <w:kern w:val="0"/>
                <w:szCs w:val="21"/>
              </w:rPr>
            </w:pPr>
            <w:r>
              <w:rPr>
                <w:rFonts w:hint="eastAsia" w:cs="宋体" w:eastAsiaTheme="minorHAnsi"/>
                <w:kern w:val="0"/>
                <w:szCs w:val="21"/>
              </w:rPr>
              <w:t>11.最大导体直流电阻 ：7.02Ω /100米 (23AWG)。</w:t>
            </w:r>
          </w:p>
          <w:p>
            <w:pPr>
              <w:spacing w:line="400" w:lineRule="exact"/>
              <w:rPr>
                <w:rFonts w:cs="宋体" w:eastAsiaTheme="minorHAnsi"/>
                <w:kern w:val="0"/>
                <w:szCs w:val="21"/>
              </w:rPr>
            </w:pPr>
            <w:r>
              <w:rPr>
                <w:rFonts w:hint="eastAsia" w:cs="宋体" w:eastAsiaTheme="minorHAnsi"/>
                <w:kern w:val="0"/>
                <w:szCs w:val="21"/>
              </w:rPr>
              <w:t>12.线对直流不平衡电阻 ： ≤2%。</w:t>
            </w:r>
          </w:p>
          <w:p>
            <w:pPr>
              <w:spacing w:line="400" w:lineRule="exact"/>
              <w:rPr>
                <w:rFonts w:cs="宋体" w:eastAsiaTheme="minorHAnsi"/>
                <w:kern w:val="0"/>
                <w:szCs w:val="21"/>
              </w:rPr>
            </w:pPr>
            <w:r>
              <w:rPr>
                <w:rFonts w:hint="eastAsia" w:cs="宋体" w:eastAsiaTheme="minorHAnsi"/>
                <w:kern w:val="0"/>
                <w:szCs w:val="21"/>
              </w:rPr>
              <w:t>13.绝缘电阻最小值(MΩ/Km) ： 5000 。</w:t>
            </w:r>
          </w:p>
          <w:p>
            <w:pPr>
              <w:spacing w:line="400" w:lineRule="exact"/>
              <w:rPr>
                <w:rFonts w:cs="宋体" w:eastAsiaTheme="minorHAnsi"/>
                <w:kern w:val="0"/>
                <w:szCs w:val="21"/>
              </w:rPr>
            </w:pPr>
            <w:r>
              <w:rPr>
                <w:rFonts w:hint="eastAsia" w:cs="宋体" w:eastAsiaTheme="minorHAnsi"/>
                <w:kern w:val="0"/>
                <w:szCs w:val="21"/>
              </w:rPr>
              <w:t>14.采用优质实芯裸铜导体，线芯直径≥0.58mm，满足线规23AWG要求。</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5</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箱</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21</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水晶头</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1.符合T568A或T586B标准的RJ45超六类网络屏蔽水晶头；</w:t>
            </w:r>
          </w:p>
          <w:p>
            <w:pPr>
              <w:spacing w:line="400" w:lineRule="exact"/>
              <w:rPr>
                <w:rFonts w:cs="宋体" w:eastAsiaTheme="minorHAnsi"/>
                <w:kern w:val="0"/>
                <w:szCs w:val="21"/>
              </w:rPr>
            </w:pPr>
            <w:r>
              <w:rPr>
                <w:rFonts w:hint="eastAsia" w:cs="宋体" w:eastAsiaTheme="minorHAnsi"/>
                <w:kern w:val="0"/>
                <w:szCs w:val="21"/>
              </w:rPr>
              <w:t>2.满足≥10Gbps传输速率要求；</w:t>
            </w:r>
          </w:p>
          <w:p>
            <w:pPr>
              <w:spacing w:line="400" w:lineRule="exact"/>
              <w:rPr>
                <w:rFonts w:cs="宋体" w:eastAsiaTheme="minorHAnsi"/>
                <w:kern w:val="0"/>
                <w:szCs w:val="21"/>
              </w:rPr>
            </w:pPr>
            <w:r>
              <w:rPr>
                <w:rFonts w:hint="eastAsia" w:cs="宋体" w:eastAsiaTheme="minorHAnsi"/>
                <w:kern w:val="0"/>
                <w:szCs w:val="21"/>
              </w:rPr>
              <w:t>3.采用≥50U加厚镀金端子触头，且表面采用镀金耐氧化处理，增强传导性，提高耐磨损性能；</w:t>
            </w:r>
          </w:p>
          <w:p>
            <w:pPr>
              <w:spacing w:line="400" w:lineRule="exact"/>
              <w:rPr>
                <w:rFonts w:cs="宋体" w:eastAsiaTheme="minorHAnsi"/>
                <w:kern w:val="0"/>
                <w:szCs w:val="21"/>
              </w:rPr>
            </w:pPr>
            <w:r>
              <w:rPr>
                <w:rFonts w:hint="eastAsia" w:cs="宋体" w:eastAsiaTheme="minorHAnsi"/>
                <w:kern w:val="0"/>
                <w:szCs w:val="21"/>
              </w:rPr>
              <w:t>4.采用双层电镀黄铜芯三叉结构的压线接触铜片，铜片采用镀金层增强与网络接触面的传导性，采用镀镍层提高耐氧化防生锈处理；</w:t>
            </w:r>
          </w:p>
          <w:p>
            <w:pPr>
              <w:spacing w:line="400" w:lineRule="exact"/>
              <w:rPr>
                <w:rFonts w:cs="宋体" w:eastAsiaTheme="minorHAnsi"/>
                <w:kern w:val="0"/>
                <w:szCs w:val="21"/>
              </w:rPr>
            </w:pPr>
            <w:r>
              <w:rPr>
                <w:rFonts w:hint="eastAsia" w:cs="宋体" w:eastAsiaTheme="minorHAnsi"/>
                <w:kern w:val="0"/>
                <w:szCs w:val="21"/>
              </w:rPr>
              <w:t>5.具有配套穿线排线槽，方便穿线和固定；</w:t>
            </w:r>
          </w:p>
          <w:p>
            <w:pPr>
              <w:spacing w:line="400" w:lineRule="exact"/>
              <w:rPr>
                <w:rFonts w:cs="宋体" w:eastAsiaTheme="minorHAnsi"/>
                <w:kern w:val="0"/>
                <w:szCs w:val="21"/>
              </w:rPr>
            </w:pPr>
            <w:r>
              <w:rPr>
                <w:rFonts w:hint="eastAsia" w:cs="宋体" w:eastAsiaTheme="minorHAnsi"/>
                <w:kern w:val="0"/>
                <w:szCs w:val="21"/>
              </w:rPr>
              <w:t>6.采用镀镍金属屏蔽壳和金属燕尾夹，提高屏蔽线路接触性能，增强抗扰性，确保网络稳定性</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2</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盒</w:t>
            </w:r>
          </w:p>
        </w:tc>
        <w:tc>
          <w:tcPr>
            <w:tcW w:w="334" w:type="pct"/>
            <w:shd w:val="clear" w:color="auto" w:fill="auto"/>
            <w:vAlign w:val="center"/>
          </w:tcPr>
          <w:p>
            <w:pPr>
              <w:spacing w:line="40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22</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3*4mm</w:t>
            </w:r>
            <w:r>
              <w:rPr>
                <w:rFonts w:hint="eastAsia" w:cs="宋体" w:eastAsiaTheme="minorHAnsi"/>
                <w:kern w:val="0"/>
                <w:szCs w:val="21"/>
                <w:vertAlign w:val="superscript"/>
              </w:rPr>
              <w:t>2</w:t>
            </w:r>
            <w:r>
              <w:rPr>
                <w:rFonts w:hint="eastAsia" w:cs="宋体" w:eastAsiaTheme="minorHAnsi"/>
                <w:kern w:val="0"/>
                <w:szCs w:val="21"/>
              </w:rPr>
              <w:t>电源线</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优于或同等于RVV3*4mm²规格的99%以上无氧铜芯电源线，约需200米，以实际需求为准。</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批</w:t>
            </w:r>
          </w:p>
        </w:tc>
        <w:tc>
          <w:tcPr>
            <w:tcW w:w="334" w:type="pct"/>
            <w:shd w:val="clear" w:color="auto" w:fill="auto"/>
            <w:vAlign w:val="center"/>
          </w:tcPr>
          <w:p>
            <w:pPr>
              <w:spacing w:line="36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23</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3*2.5mm</w:t>
            </w:r>
            <w:r>
              <w:rPr>
                <w:rFonts w:hint="eastAsia" w:cs="宋体" w:eastAsiaTheme="minorHAnsi"/>
                <w:kern w:val="0"/>
                <w:szCs w:val="21"/>
                <w:vertAlign w:val="superscript"/>
              </w:rPr>
              <w:t>2</w:t>
            </w:r>
            <w:r>
              <w:rPr>
                <w:rFonts w:hint="eastAsia" w:cs="宋体" w:eastAsiaTheme="minorHAnsi"/>
                <w:kern w:val="0"/>
                <w:szCs w:val="21"/>
              </w:rPr>
              <w:t>电源线</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优于或同等于RVV3*2.5mm²规格的99%以上无氧铜芯电源线，约需400米，以实际需求为准。</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批</w:t>
            </w:r>
          </w:p>
        </w:tc>
        <w:tc>
          <w:tcPr>
            <w:tcW w:w="334" w:type="pct"/>
            <w:shd w:val="clear" w:color="auto" w:fill="auto"/>
            <w:vAlign w:val="center"/>
          </w:tcPr>
          <w:p>
            <w:pPr>
              <w:spacing w:line="360" w:lineRule="exact"/>
              <w:rPr>
                <w:rFonts w:cs="宋体" w:eastAsiaTheme="minorHAns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2"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24</w:t>
            </w:r>
          </w:p>
        </w:tc>
        <w:tc>
          <w:tcPr>
            <w:tcW w:w="671"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辅材及实施</w:t>
            </w:r>
          </w:p>
        </w:tc>
        <w:tc>
          <w:tcPr>
            <w:tcW w:w="3287" w:type="pct"/>
            <w:shd w:val="clear" w:color="auto" w:fill="auto"/>
            <w:vAlign w:val="center"/>
          </w:tcPr>
          <w:p>
            <w:pPr>
              <w:spacing w:line="400" w:lineRule="exact"/>
              <w:rPr>
                <w:rFonts w:cs="宋体" w:eastAsiaTheme="minorHAnsi"/>
                <w:kern w:val="0"/>
                <w:szCs w:val="21"/>
              </w:rPr>
            </w:pPr>
            <w:r>
              <w:rPr>
                <w:rFonts w:hint="eastAsia" w:cs="宋体" w:eastAsiaTheme="minorHAnsi"/>
                <w:kern w:val="0"/>
                <w:szCs w:val="21"/>
              </w:rPr>
              <w:t>包含满足本项目需求的PVC20/PVC25/PVC50等管材，相关音视频插接头、音视频模块、扎带、电工胶布、固定螺钉卡扣等辅材，满足项目实施要求。</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1</w:t>
            </w:r>
          </w:p>
        </w:tc>
        <w:tc>
          <w:tcPr>
            <w:tcW w:w="238" w:type="pct"/>
            <w:shd w:val="clear" w:color="auto" w:fill="auto"/>
            <w:vAlign w:val="center"/>
          </w:tcPr>
          <w:p>
            <w:pPr>
              <w:spacing w:line="400" w:lineRule="exact"/>
              <w:jc w:val="center"/>
              <w:rPr>
                <w:rFonts w:cs="宋体" w:eastAsiaTheme="minorHAnsi"/>
                <w:kern w:val="0"/>
                <w:szCs w:val="21"/>
              </w:rPr>
            </w:pPr>
            <w:r>
              <w:rPr>
                <w:rFonts w:hint="eastAsia" w:cs="宋体" w:eastAsiaTheme="minorHAnsi"/>
                <w:kern w:val="0"/>
                <w:szCs w:val="21"/>
              </w:rPr>
              <w:t>批</w:t>
            </w:r>
          </w:p>
        </w:tc>
        <w:tc>
          <w:tcPr>
            <w:tcW w:w="334" w:type="pct"/>
            <w:shd w:val="clear" w:color="auto" w:fill="auto"/>
            <w:vAlign w:val="center"/>
          </w:tcPr>
          <w:p>
            <w:pPr>
              <w:spacing w:line="400" w:lineRule="exact"/>
              <w:rPr>
                <w:rFonts w:cs="宋体" w:eastAsiaTheme="minorHAnsi"/>
                <w:kern w:val="0"/>
                <w:szCs w:val="21"/>
              </w:rPr>
            </w:pPr>
          </w:p>
        </w:tc>
      </w:tr>
    </w:tbl>
    <w:p>
      <w:pPr>
        <w:spacing w:line="360" w:lineRule="exact"/>
      </w:pPr>
    </w:p>
    <w:p>
      <w:pPr>
        <w:widowControl/>
        <w:spacing w:line="560" w:lineRule="exact"/>
        <w:jc w:val="left"/>
        <w:rPr>
          <w:rFonts w:ascii="黑体" w:hAnsi="黑体" w:eastAsia="黑体" w:cs="宋体"/>
          <w:kern w:val="0"/>
          <w:sz w:val="28"/>
          <w:szCs w:val="28"/>
        </w:rPr>
      </w:pPr>
      <w:r>
        <w:rPr>
          <w:rFonts w:hint="eastAsia" w:ascii="黑体" w:hAnsi="黑体" w:eastAsia="黑体" w:cs="宋体"/>
          <w:kern w:val="0"/>
          <w:sz w:val="28"/>
          <w:szCs w:val="28"/>
        </w:rPr>
        <w:t>二</w:t>
      </w:r>
      <w:r>
        <w:rPr>
          <w:rFonts w:ascii="黑体" w:hAnsi="黑体" w:eastAsia="黑体" w:cs="宋体"/>
          <w:kern w:val="0"/>
          <w:sz w:val="28"/>
          <w:szCs w:val="28"/>
        </w:rPr>
        <w:t>、</w:t>
      </w:r>
      <w:r>
        <w:rPr>
          <w:rFonts w:hint="eastAsia" w:ascii="黑体" w:hAnsi="黑体" w:eastAsia="黑体" w:cs="宋体"/>
          <w:kern w:val="0"/>
          <w:sz w:val="28"/>
          <w:szCs w:val="28"/>
        </w:rPr>
        <w:t>其他要求</w:t>
      </w:r>
      <w:r>
        <w:rPr>
          <w:rFonts w:ascii="黑体" w:hAnsi="黑体" w:eastAsia="黑体" w:cs="宋体"/>
          <w:kern w:val="0"/>
          <w:sz w:val="28"/>
          <w:szCs w:val="28"/>
        </w:rPr>
        <w:t>：</w:t>
      </w:r>
    </w:p>
    <w:p>
      <w:pPr>
        <w:spacing w:line="360" w:lineRule="exact"/>
        <w:ind w:firstLine="420" w:firstLineChars="200"/>
        <w:rPr>
          <w:rFonts w:cs="宋体" w:eastAsiaTheme="minorHAnsi"/>
          <w:kern w:val="0"/>
          <w:szCs w:val="21"/>
        </w:rPr>
      </w:pPr>
      <w:r>
        <w:rPr>
          <w:rFonts w:hint="eastAsia"/>
        </w:rPr>
        <w:t>1</w:t>
      </w:r>
      <w:r>
        <w:t>.所有</w:t>
      </w:r>
      <w:r>
        <w:rPr>
          <w:rFonts w:hint="eastAsia"/>
        </w:rPr>
        <w:t>电子</w:t>
      </w:r>
      <w:r>
        <w:t>产品设备均必须</w:t>
      </w:r>
      <w:r>
        <w:rPr>
          <w:rFonts w:hint="eastAsia" w:cs="宋体" w:eastAsiaTheme="minorHAnsi"/>
          <w:kern w:val="0"/>
          <w:szCs w:val="21"/>
        </w:rPr>
        <w:t>通过中国强制性产品认证，即国家的3C认证，支持AC100~240V@50Hz的宽适配电源应用；</w:t>
      </w:r>
    </w:p>
    <w:p>
      <w:pPr>
        <w:spacing w:line="360" w:lineRule="exact"/>
        <w:ind w:firstLine="420" w:firstLineChars="200"/>
        <w:rPr>
          <w:rFonts w:cs="宋体" w:eastAsiaTheme="minorHAnsi"/>
          <w:kern w:val="0"/>
          <w:szCs w:val="21"/>
        </w:rPr>
      </w:pPr>
      <w:r>
        <w:t>2.</w:t>
      </w:r>
      <w:r>
        <w:rPr>
          <w:rFonts w:hint="eastAsia"/>
        </w:rPr>
        <w:t>除</w:t>
      </w:r>
      <w:r>
        <w:t>特别说明外，</w:t>
      </w:r>
      <w:r>
        <w:rPr>
          <w:rFonts w:hint="eastAsia"/>
        </w:rPr>
        <w:t>电子</w:t>
      </w:r>
      <w:r>
        <w:t>设备</w:t>
      </w:r>
      <w:r>
        <w:rPr>
          <w:rFonts w:hint="eastAsia"/>
        </w:rPr>
        <w:t>（含</w:t>
      </w:r>
      <w:r>
        <w:t>显示单元）均要求</w:t>
      </w:r>
      <w:r>
        <w:rPr>
          <w:rFonts w:hint="eastAsia" w:cs="宋体" w:eastAsiaTheme="minorHAnsi"/>
          <w:kern w:val="0"/>
          <w:szCs w:val="21"/>
        </w:rPr>
        <w:t>整机及配件≥3年原厂免费质保。</w:t>
      </w:r>
    </w:p>
    <w:p>
      <w:pPr>
        <w:spacing w:line="360" w:lineRule="exact"/>
        <w:ind w:firstLine="420" w:firstLineChars="200"/>
        <w:rPr>
          <w:rFonts w:cs="宋体" w:eastAsiaTheme="minorHAnsi"/>
          <w:kern w:val="0"/>
          <w:szCs w:val="21"/>
        </w:rPr>
      </w:pPr>
      <w:r>
        <w:rPr>
          <w:rFonts w:hint="eastAsia" w:cs="宋体" w:eastAsiaTheme="minorHAnsi"/>
          <w:kern w:val="0"/>
          <w:szCs w:val="21"/>
        </w:rPr>
        <w:t>3</w:t>
      </w:r>
      <w:r>
        <w:rPr>
          <w:rFonts w:cs="宋体" w:eastAsiaTheme="minorHAnsi"/>
          <w:kern w:val="0"/>
          <w:szCs w:val="21"/>
        </w:rPr>
        <w:t>.所有</w:t>
      </w:r>
      <w:r>
        <w:rPr>
          <w:rFonts w:hint="eastAsia" w:cs="宋体" w:eastAsiaTheme="minorHAnsi"/>
          <w:kern w:val="0"/>
          <w:szCs w:val="21"/>
        </w:rPr>
        <w:t>强弱</w:t>
      </w:r>
      <w:r>
        <w:rPr>
          <w:rFonts w:cs="宋体" w:eastAsiaTheme="minorHAnsi"/>
          <w:kern w:val="0"/>
          <w:szCs w:val="21"/>
        </w:rPr>
        <w:t>线材</w:t>
      </w:r>
      <w:r>
        <w:rPr>
          <w:rFonts w:hint="eastAsia" w:cs="宋体" w:eastAsiaTheme="minorHAnsi"/>
          <w:kern w:val="0"/>
          <w:szCs w:val="21"/>
        </w:rPr>
        <w:t>均</w:t>
      </w:r>
      <w:r>
        <w:rPr>
          <w:rFonts w:cs="宋体" w:eastAsiaTheme="minorHAnsi"/>
          <w:kern w:val="0"/>
          <w:szCs w:val="21"/>
        </w:rPr>
        <w:t>要求</w:t>
      </w:r>
      <w:r>
        <w:rPr>
          <w:rFonts w:hint="eastAsia" w:cs="宋体" w:eastAsiaTheme="minorHAnsi"/>
          <w:kern w:val="0"/>
          <w:szCs w:val="21"/>
        </w:rPr>
        <w:t>≥</w:t>
      </w:r>
      <w:r>
        <w:rPr>
          <w:rFonts w:cs="宋体" w:eastAsiaTheme="minorHAnsi"/>
          <w:kern w:val="0"/>
          <w:szCs w:val="21"/>
        </w:rPr>
        <w:t>5</w:t>
      </w:r>
      <w:r>
        <w:rPr>
          <w:rFonts w:hint="eastAsia" w:cs="宋体" w:eastAsiaTheme="minorHAnsi"/>
          <w:kern w:val="0"/>
          <w:szCs w:val="21"/>
        </w:rPr>
        <w:t>年质保</w:t>
      </w:r>
      <w:r>
        <w:rPr>
          <w:rFonts w:cs="宋体" w:eastAsiaTheme="minorHAnsi"/>
          <w:kern w:val="0"/>
          <w:szCs w:val="21"/>
        </w:rPr>
        <w:t>。</w:t>
      </w:r>
    </w:p>
    <w:p>
      <w:pPr>
        <w:spacing w:line="360" w:lineRule="exact"/>
        <w:ind w:firstLine="420" w:firstLineChars="200"/>
        <w:rPr>
          <w:rFonts w:cs="宋体" w:eastAsiaTheme="minorHAnsi"/>
          <w:kern w:val="0"/>
          <w:szCs w:val="21"/>
        </w:rPr>
      </w:pPr>
      <w:r>
        <w:rPr>
          <w:rFonts w:cs="宋体" w:eastAsiaTheme="minorHAnsi"/>
          <w:kern w:val="0"/>
          <w:szCs w:val="21"/>
        </w:rPr>
        <w:t>4.</w:t>
      </w:r>
      <w:r>
        <w:rPr>
          <w:rFonts w:hint="eastAsia" w:cs="宋体" w:eastAsiaTheme="minorHAnsi"/>
          <w:kern w:val="0"/>
          <w:szCs w:val="21"/>
        </w:rPr>
        <w:t>如果现场供电系统无法满足中标产品的安装要求（比如只有</w:t>
      </w:r>
      <w:r>
        <w:rPr>
          <w:rFonts w:cs="宋体" w:eastAsiaTheme="minorHAnsi"/>
          <w:kern w:val="0"/>
          <w:szCs w:val="21"/>
        </w:rPr>
        <w:t>10A的线路供电时要调整成16A或32A供电等），承担负责改造供电线路，以满足设备安装工作要求。</w:t>
      </w:r>
    </w:p>
    <w:p>
      <w:pPr>
        <w:spacing w:line="360" w:lineRule="exact"/>
        <w:ind w:firstLine="420" w:firstLineChars="200"/>
        <w:rPr>
          <w:rFonts w:hint="eastAsia"/>
        </w:rPr>
      </w:pPr>
      <w:r>
        <w:rPr>
          <w:rFonts w:cs="宋体" w:eastAsiaTheme="minorHAnsi"/>
          <w:kern w:val="0"/>
          <w:szCs w:val="21"/>
        </w:rPr>
        <w:t>5.</w:t>
      </w:r>
      <w:r>
        <w:rPr>
          <w:rFonts w:hint="eastAsia"/>
        </w:rPr>
        <w:t xml:space="preserve"> </w:t>
      </w:r>
      <w:r>
        <w:rPr>
          <w:rFonts w:hint="eastAsia" w:cs="宋体" w:eastAsiaTheme="minorHAnsi"/>
          <w:kern w:val="0"/>
          <w:szCs w:val="21"/>
        </w:rPr>
        <w:t>所有货物安装使用的铜排、接地汇流排、金属电缆、线材（各类电源线、网线、接地线等）、开关插座等所有线芯或材质均必须采用含铜量≥</w:t>
      </w:r>
      <w:r>
        <w:rPr>
          <w:rFonts w:cs="宋体" w:eastAsiaTheme="minorHAnsi"/>
          <w:kern w:val="0"/>
          <w:szCs w:val="21"/>
        </w:rPr>
        <w:t>99.99%的无氧铜材料，确保良好的通电率，且验收时，可根据用户要求提供厂家证明。</w:t>
      </w:r>
      <w:r>
        <w:rPr>
          <w:rFonts w:hint="eastAsia"/>
        </w:rPr>
        <w:t xml:space="preserve"> </w:t>
      </w:r>
    </w:p>
    <w:sectPr>
      <w:footerReference r:id="rId3" w:type="default"/>
      <w:footerReference r:id="rId4" w:type="even"/>
      <w:pgSz w:w="16838" w:h="11906" w:orient="landscape"/>
      <w:pgMar w:top="709" w:right="1440" w:bottom="709" w:left="144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Unicode MS"/>
    <w:panose1 w:val="020F0502020204030204"/>
    <w:charset w:val="00"/>
    <w:family w:val="swiss"/>
    <w:pitch w:val="default"/>
    <w:sig w:usb0="00000000" w:usb1="00000000" w:usb2="00000001" w:usb3="00000000" w:csb0="0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Batang">
    <w:altName w:val="NanumMyeongjo"/>
    <w:panose1 w:val="02030600000101010101"/>
    <w:charset w:val="81"/>
    <w:family w:val="roman"/>
    <w:pitch w:val="default"/>
    <w:sig w:usb0="00000000" w:usb1="00000000" w:usb2="00000030" w:usb3="00000000" w:csb0="0008009F" w:csb1="00000000"/>
  </w:font>
  <w:font w:name="微软雅黑">
    <w:altName w:val="黑体"/>
    <w:panose1 w:val="020B0503020204020204"/>
    <w:charset w:val="86"/>
    <w:family w:val="swiss"/>
    <w:pitch w:val="default"/>
    <w:sig w:usb0="00000000" w:usb1="0000000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Times New Roman" w:hAnsi="Times New Roman" w:cs="Times New Roman"/>
        <w:sz w:val="24"/>
        <w:szCs w:val="24"/>
      </w:rPr>
    </w:pPr>
    <w:r>
      <w:rPr>
        <w:rStyle w:val="6"/>
        <w:rFonts w:ascii="Times New Roman" w:hAnsi="Times New Roman" w:cs="Times New Roman"/>
        <w:sz w:val="24"/>
        <w:szCs w:val="24"/>
      </w:rPr>
      <w:t xml:space="preserve">— </w:t>
    </w:r>
    <w:r>
      <w:rPr>
        <w:rStyle w:val="6"/>
        <w:rFonts w:ascii="Times New Roman" w:hAnsi="Times New Roman" w:cs="Times New Roman"/>
        <w:sz w:val="24"/>
        <w:szCs w:val="24"/>
      </w:rPr>
      <w:fldChar w:fldCharType="begin"/>
    </w:r>
    <w:r>
      <w:rPr>
        <w:rStyle w:val="6"/>
        <w:rFonts w:ascii="Times New Roman" w:hAnsi="Times New Roman" w:cs="Times New Roman"/>
        <w:sz w:val="24"/>
        <w:szCs w:val="24"/>
      </w:rPr>
      <w:instrText xml:space="preserve"> PAGE </w:instrText>
    </w:r>
    <w:r>
      <w:rPr>
        <w:rStyle w:val="6"/>
        <w:rFonts w:ascii="Times New Roman" w:hAnsi="Times New Roman" w:cs="Times New Roman"/>
        <w:sz w:val="24"/>
        <w:szCs w:val="24"/>
      </w:rPr>
      <w:fldChar w:fldCharType="separate"/>
    </w:r>
    <w:r>
      <w:rPr>
        <w:rStyle w:val="6"/>
        <w:rFonts w:ascii="Times New Roman" w:hAnsi="Times New Roman" w:cs="Times New Roman"/>
        <w:sz w:val="24"/>
        <w:szCs w:val="24"/>
      </w:rPr>
      <w:t>1</w:t>
    </w:r>
    <w:r>
      <w:rPr>
        <w:rStyle w:val="6"/>
        <w:rFonts w:ascii="Times New Roman" w:hAnsi="Times New Roman" w:cs="Times New Roman"/>
        <w:sz w:val="24"/>
        <w:szCs w:val="24"/>
      </w:rPr>
      <w:fldChar w:fldCharType="end"/>
    </w:r>
    <w:r>
      <w:rPr>
        <w:rStyle w:val="6"/>
        <w:rFonts w:ascii="Times New Roman" w:hAnsi="Times New Roman" w:cs="Times New Roman"/>
        <w:sz w:val="24"/>
        <w:szCs w:val="24"/>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 PAGE </w:instrTex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1C"/>
    <w:rsid w:val="00157214"/>
    <w:rsid w:val="00186E78"/>
    <w:rsid w:val="0020007F"/>
    <w:rsid w:val="0038761C"/>
    <w:rsid w:val="00786A27"/>
    <w:rsid w:val="00805F0F"/>
    <w:rsid w:val="00EB66F0"/>
    <w:rsid w:val="00EE08C1"/>
    <w:rsid w:val="0FD9D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semiHidden/>
    <w:unhideWhenUsed/>
    <w:qFormat/>
    <w:uiPriority w:val="99"/>
  </w:style>
  <w:style w:type="character" w:customStyle="1" w:styleId="7">
    <w:name w:val="页脚 字符"/>
    <w:basedOn w:val="5"/>
    <w:link w:val="2"/>
    <w:qFormat/>
    <w:uiPriority w:val="99"/>
    <w:rPr>
      <w:sz w:val="18"/>
      <w:szCs w:val="18"/>
    </w:rPr>
  </w:style>
  <w:style w:type="character" w:customStyle="1" w:styleId="8">
    <w:name w:val="页眉 字符"/>
    <w:basedOn w:val="5"/>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13</Pages>
  <Words>1711</Words>
  <Characters>9757</Characters>
  <Lines>81</Lines>
  <Paragraphs>22</Paragraphs>
  <TotalTime>68</TotalTime>
  <ScaleCrop>false</ScaleCrop>
  <LinksUpToDate>false</LinksUpToDate>
  <CharactersWithSpaces>11446</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2025-11-18T11:50:00Z</dcterms:created>
  <dc:creator>liudong</dc:creator>
  <cp:lastModifiedBy>gxxc</cp:lastModifiedBy>
  <dcterms:modified xsi:type="dcterms:W3CDTF">2025-11-21T09:09:18Z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