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3EF5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广西医科大学第一附属医院</w:t>
      </w:r>
    </w:p>
    <w:p w14:paraId="7659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医疗质量管理</w:t>
      </w:r>
      <w:r>
        <w:rPr>
          <w:rFonts w:hint="eastAsia" w:ascii="宋体" w:hAnsi="宋体" w:eastAsia="宋体" w:cs="宋体"/>
          <w:b/>
          <w:bCs/>
          <w:sz w:val="48"/>
          <w:szCs w:val="60"/>
          <w:lang w:val="en-US" w:eastAsia="zh-CN"/>
        </w:rPr>
        <w:t>系统(DMIAES系统)升级</w:t>
      </w:r>
      <w:r>
        <w:rPr>
          <w:rFonts w:hint="eastAsia"/>
          <w:b/>
          <w:bCs/>
          <w:sz w:val="48"/>
          <w:szCs w:val="60"/>
          <w:lang w:val="en-US" w:eastAsia="zh-CN"/>
        </w:rPr>
        <w:t>项目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采购需求调查意见反馈文件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93" w:leftChars="0" w:hanging="1693" w:hangingChars="527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>医疗质量管理系统(DMIAES系统)升级项目</w:t>
      </w:r>
    </w:p>
    <w:p w14:paraId="07D6DB17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  <w:t>（按以下目录提供材料。全部材料需提供可编辑的电子版、盖章扫描的PDF版、打印的纸质版调研会议现场提交。）</w:t>
      </w:r>
    </w:p>
    <w:p w14:paraId="090E2FB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1、营业执照</w:t>
      </w:r>
    </w:p>
    <w:p w14:paraId="7C5A13A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2、法定代表人身份证明</w:t>
      </w:r>
    </w:p>
    <w:p w14:paraId="0AD80D3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3、授权委托书及授权委托代理人身份证复印件</w:t>
      </w:r>
    </w:p>
    <w:p w14:paraId="300C61D9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4、公司简介、人员情况和相关荣誉证书等</w:t>
      </w:r>
    </w:p>
    <w:p w14:paraId="10D4E169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5、相关产业发展情况（格式自拟）</w:t>
      </w:r>
    </w:p>
    <w:p w14:paraId="516621F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6、市场供给情况（格式自拟）</w:t>
      </w:r>
    </w:p>
    <w:p w14:paraId="2A5B541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7、可能涉及的运行维护、升级更新、备品备件、耗材等后续采购情况（格式自拟）</w:t>
      </w:r>
    </w:p>
    <w:p w14:paraId="69E0C5F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8、请供应商提供产品彩页；如有带CMA或CNAS认证的产品检测报告请一起提供。</w:t>
      </w:r>
    </w:p>
    <w:p w14:paraId="4FA9D33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9、产品厂家的生产许可证、厂家出具的代理授权书、售后方案</w:t>
      </w:r>
    </w:p>
    <w:p w14:paraId="1F7157D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10、相关专利证书等</w:t>
      </w:r>
    </w:p>
    <w:p w14:paraId="0244932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11、供应商认为需要提交的其他意见</w:t>
      </w:r>
    </w:p>
    <w:p w14:paraId="080E3C1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12、2024年以来同配置的产品历史成交信息（需附上采购合同复印件）（格式详见附件1.需求调查意见反馈文件）</w:t>
      </w:r>
    </w:p>
    <w:p w14:paraId="2702C88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13、报价意见表（格式详见附件1.需求调查意见反馈文件）</w:t>
      </w:r>
    </w:p>
    <w:p w14:paraId="21E47FC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14、填报的附件2《货物技术与商务要求反馈表》（同时提供可供编辑的excel表格电子版）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8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1749" w:type="dxa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元）</w:t>
            </w:r>
          </w:p>
        </w:tc>
        <w:tc>
          <w:tcPr>
            <w:tcW w:w="1411" w:type="dxa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4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医疗质量管理系统(DMIAES系统)升级项目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8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23"/>
        <w:gridCol w:w="1122"/>
        <w:gridCol w:w="891"/>
        <w:gridCol w:w="891"/>
        <w:gridCol w:w="1774"/>
        <w:gridCol w:w="1774"/>
        <w:gridCol w:w="1673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6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6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EA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B8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BC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658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BA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32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770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175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C0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A0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C5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DB7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62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66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F2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B4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487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160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7633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A86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9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46630AC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tbl>
      <w:tblPr>
        <w:tblStyle w:val="8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92"/>
        <w:gridCol w:w="1509"/>
        <w:gridCol w:w="1773"/>
        <w:gridCol w:w="1538"/>
        <w:gridCol w:w="1169"/>
        <w:gridCol w:w="1191"/>
      </w:tblGrid>
      <w:tr w14:paraId="66F7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1C2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专机专用耗材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（若有）</w:t>
            </w:r>
          </w:p>
        </w:tc>
      </w:tr>
      <w:tr w14:paraId="2E91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1D62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使用周期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/寿命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5D0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优惠条件</w:t>
            </w:r>
          </w:p>
        </w:tc>
      </w:tr>
      <w:tr w14:paraId="20E5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DD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9D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48CF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D9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D47A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31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192C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428505E6"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名称：</w:t>
      </w:r>
    </w:p>
    <w:p w14:paraId="5FB3381C">
      <w:pPr>
        <w:pStyle w:val="4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报价日期：    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2C628F7"/>
    <w:rsid w:val="09D73CDF"/>
    <w:rsid w:val="0A432BF6"/>
    <w:rsid w:val="0BB53494"/>
    <w:rsid w:val="0BE25F3E"/>
    <w:rsid w:val="0CE62711"/>
    <w:rsid w:val="10F4526F"/>
    <w:rsid w:val="113650F4"/>
    <w:rsid w:val="11DA60EE"/>
    <w:rsid w:val="13887B76"/>
    <w:rsid w:val="15451DDD"/>
    <w:rsid w:val="15462BA0"/>
    <w:rsid w:val="17AF0612"/>
    <w:rsid w:val="1A225BC3"/>
    <w:rsid w:val="1D98130E"/>
    <w:rsid w:val="2313475E"/>
    <w:rsid w:val="29EF5818"/>
    <w:rsid w:val="2CE00AC6"/>
    <w:rsid w:val="2D142F45"/>
    <w:rsid w:val="2DAB2C35"/>
    <w:rsid w:val="2FA927CD"/>
    <w:rsid w:val="30D77936"/>
    <w:rsid w:val="32C93E9D"/>
    <w:rsid w:val="34C61053"/>
    <w:rsid w:val="351033B6"/>
    <w:rsid w:val="3E92668C"/>
    <w:rsid w:val="423F17DF"/>
    <w:rsid w:val="438B51F7"/>
    <w:rsid w:val="46A52371"/>
    <w:rsid w:val="62D63A44"/>
    <w:rsid w:val="665F5AF3"/>
    <w:rsid w:val="679944F3"/>
    <w:rsid w:val="69633B39"/>
    <w:rsid w:val="6DE263F9"/>
    <w:rsid w:val="709E6C02"/>
    <w:rsid w:val="7216440C"/>
    <w:rsid w:val="79102A1D"/>
    <w:rsid w:val="79404C19"/>
    <w:rsid w:val="7CA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kern w:val="0"/>
      <w:sz w:val="20"/>
    </w:rPr>
  </w:style>
  <w:style w:type="paragraph" w:styleId="6">
    <w:name w:val="Plain Text"/>
    <w:basedOn w:val="1"/>
    <w:next w:val="2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794</Words>
  <Characters>939</Characters>
  <Lines>0</Lines>
  <Paragraphs>0</Paragraphs>
  <TotalTime>6</TotalTime>
  <ScaleCrop>false</ScaleCrop>
  <LinksUpToDate>false</LinksUpToDate>
  <CharactersWithSpaces>1002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招标代理</cp:lastModifiedBy>
  <dcterms:modified xsi:type="dcterms:W3CDTF">2025-07-16T09:11:10Z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eyJoZGlkIjoiMmU5MWE3OGI2Yzk0NTQ5N2IyNTgxZTU4ZTYxMzg3ZGMiLCJ1c2VySWQiOiIyMTUzMDQzMjIifQ==</vt:lpwstr>
  </property>
</Properties>
</file>