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CD92E">
      <w:pPr>
        <w:tabs>
          <w:tab w:val="left" w:pos="2826"/>
          <w:tab w:val="right" w:pos="9070"/>
        </w:tabs>
        <w:snapToGrid w:val="0"/>
        <w:spacing w:line="440" w:lineRule="exact"/>
        <w:jc w:val="center"/>
        <w:rPr>
          <w:rFonts w:eastAsiaTheme="minorEastAsia"/>
          <w:color w:val="auto"/>
          <w:sz w:val="24"/>
          <w:szCs w:val="24"/>
          <w:highlight w:val="none"/>
        </w:rPr>
      </w:pPr>
    </w:p>
    <w:p w14:paraId="2CD3CB7D">
      <w:pPr>
        <w:spacing w:line="800" w:lineRule="exact"/>
        <w:jc w:val="center"/>
        <w:rPr>
          <w:rFonts w:eastAsia="Arial Unicode MS"/>
          <w:bCs/>
          <w:color w:val="auto"/>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-40640</wp:posOffset>
            </wp:positionH>
            <wp:positionV relativeFrom="paragraph">
              <wp:posOffset>-210185</wp:posOffset>
            </wp:positionV>
            <wp:extent cx="3081655" cy="1092200"/>
            <wp:effectExtent l="0" t="0" r="4445" b="1270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5" cstate="print"/>
                    <a:stretch>
                      <a:fillRect/>
                    </a:stretch>
                  </pic:blipFill>
                  <pic:spPr>
                    <a:xfrm>
                      <a:off x="0" y="0"/>
                      <a:ext cx="3081655" cy="1092200"/>
                    </a:xfrm>
                    <a:prstGeom prst="rect">
                      <a:avLst/>
                    </a:prstGeom>
                    <a:noFill/>
                    <a:ln w="9525">
                      <a:noFill/>
                    </a:ln>
                  </pic:spPr>
                </pic:pic>
              </a:graphicData>
            </a:graphic>
          </wp:anchor>
        </w:drawing>
      </w:r>
    </w:p>
    <w:p w14:paraId="6864DBC1">
      <w:pPr>
        <w:tabs>
          <w:tab w:val="left" w:pos="2826"/>
          <w:tab w:val="right" w:pos="9070"/>
        </w:tabs>
        <w:snapToGrid w:val="0"/>
        <w:spacing w:line="360" w:lineRule="auto"/>
        <w:jc w:val="center"/>
        <w:outlineLvl w:val="9"/>
        <w:rPr>
          <w:rFonts w:hint="eastAsia" w:asciiTheme="minorEastAsia" w:hAnsiTheme="minorEastAsia" w:eastAsiaTheme="minorEastAsia" w:cstheme="minorEastAsia"/>
          <w:b/>
          <w:color w:val="auto"/>
          <w:sz w:val="60"/>
          <w:szCs w:val="60"/>
          <w:highlight w:val="none"/>
          <w:lang w:val="en-US" w:eastAsia="zh-CN"/>
        </w:rPr>
      </w:pPr>
      <w:bookmarkStart w:id="0" w:name="_Toc22929"/>
    </w:p>
    <w:p w14:paraId="21A71A7C">
      <w:pPr>
        <w:tabs>
          <w:tab w:val="left" w:pos="2826"/>
          <w:tab w:val="right" w:pos="9070"/>
        </w:tabs>
        <w:snapToGrid w:val="0"/>
        <w:spacing w:line="360" w:lineRule="auto"/>
        <w:jc w:val="center"/>
        <w:outlineLvl w:val="9"/>
        <w:rPr>
          <w:color w:val="auto"/>
          <w:sz w:val="24"/>
          <w:highlight w:val="none"/>
        </w:rPr>
      </w:pPr>
      <w:bookmarkStart w:id="1" w:name="_Toc2315"/>
      <w:bookmarkStart w:id="2" w:name="_Toc4227"/>
      <w:bookmarkStart w:id="3" w:name="_Toc5762"/>
      <w:r>
        <w:rPr>
          <w:rFonts w:hint="eastAsia" w:asciiTheme="minorEastAsia" w:hAnsiTheme="minorEastAsia" w:eastAsiaTheme="minorEastAsia" w:cstheme="minorEastAsia"/>
          <w:b/>
          <w:color w:val="auto"/>
          <w:sz w:val="60"/>
          <w:szCs w:val="60"/>
          <w:highlight w:val="none"/>
          <w:lang w:val="en-US" w:eastAsia="zh-CN"/>
        </w:rPr>
        <w:t>北部湾港防城港码头有限公司</w:t>
      </w:r>
      <w:bookmarkEnd w:id="0"/>
      <w:bookmarkEnd w:id="1"/>
      <w:bookmarkEnd w:id="2"/>
      <w:bookmarkEnd w:id="3"/>
    </w:p>
    <w:p w14:paraId="53964D64">
      <w:pPr>
        <w:adjustRightInd/>
        <w:spacing w:before="0" w:after="0"/>
        <w:ind w:firstLine="0" w:firstLineChars="0"/>
        <w:contextualSpacing w:val="0"/>
        <w:jc w:val="center"/>
        <w:outlineLvl w:val="9"/>
        <w:rPr>
          <w:rFonts w:hint="eastAsia" w:ascii="宋体" w:hAnsi="宋体" w:eastAsia="宋体" w:cs="宋体"/>
          <w:b/>
          <w:bCs/>
          <w:color w:val="auto"/>
          <w:sz w:val="52"/>
          <w:szCs w:val="24"/>
          <w:highlight w:val="none"/>
          <w:u w:val="none"/>
          <w:lang w:val="en-US" w:eastAsia="zh-CN"/>
        </w:rPr>
      </w:pPr>
      <w:bookmarkStart w:id="4" w:name="_Toc15342"/>
      <w:bookmarkStart w:id="5" w:name="_Toc27000"/>
      <w:r>
        <w:rPr>
          <w:rFonts w:hint="eastAsia" w:ascii="宋体" w:hAnsi="宋体" w:eastAsia="宋体" w:cs="宋体"/>
          <w:b/>
          <w:bCs/>
          <w:color w:val="auto"/>
          <w:sz w:val="52"/>
          <w:szCs w:val="24"/>
          <w:highlight w:val="none"/>
          <w:u w:val="none"/>
          <w:lang w:val="en-US"/>
        </w:rPr>
        <w:t>防城港</w:t>
      </w:r>
      <w:r>
        <w:rPr>
          <w:rFonts w:hint="eastAsia" w:ascii="宋体" w:hAnsi="宋体" w:eastAsia="宋体" w:cs="宋体"/>
          <w:b/>
          <w:bCs/>
          <w:color w:val="auto"/>
          <w:sz w:val="52"/>
          <w:szCs w:val="24"/>
          <w:highlight w:val="none"/>
          <w:u w:val="none"/>
          <w:lang w:val="en-US" w:eastAsia="zh-CN"/>
        </w:rPr>
        <w:t>中心堆场火车装车楼</w:t>
      </w:r>
    </w:p>
    <w:p w14:paraId="4E025FA5">
      <w:pPr>
        <w:adjustRightInd/>
        <w:spacing w:before="0" w:after="0"/>
        <w:ind w:firstLine="0" w:firstLineChars="0"/>
        <w:contextualSpacing w:val="0"/>
        <w:jc w:val="center"/>
        <w:outlineLvl w:val="9"/>
        <w:rPr>
          <w:rFonts w:hint="eastAsia" w:ascii="宋体" w:hAnsi="宋体" w:eastAsia="宋体" w:cs="宋体"/>
          <w:b/>
          <w:bCs/>
          <w:color w:val="auto"/>
          <w:sz w:val="52"/>
          <w:szCs w:val="24"/>
          <w:highlight w:val="none"/>
          <w:u w:val="none"/>
          <w:lang w:val="en-US"/>
        </w:rPr>
      </w:pPr>
      <w:r>
        <w:rPr>
          <w:rFonts w:hint="eastAsia" w:ascii="宋体" w:hAnsi="宋体" w:eastAsia="宋体" w:cs="宋体"/>
          <w:b/>
          <w:bCs/>
          <w:color w:val="auto"/>
          <w:sz w:val="52"/>
          <w:szCs w:val="24"/>
          <w:highlight w:val="none"/>
          <w:u w:val="none"/>
          <w:lang w:val="en-US"/>
        </w:rPr>
        <w:t>自动化</w:t>
      </w:r>
      <w:bookmarkEnd w:id="4"/>
      <w:bookmarkEnd w:id="5"/>
      <w:bookmarkStart w:id="6" w:name="_Toc3314"/>
      <w:bookmarkStart w:id="7" w:name="_Toc22646"/>
      <w:r>
        <w:rPr>
          <w:rFonts w:hint="eastAsia" w:ascii="宋体" w:hAnsi="宋体" w:eastAsia="宋体" w:cs="宋体"/>
          <w:b/>
          <w:bCs/>
          <w:color w:val="auto"/>
          <w:sz w:val="52"/>
          <w:szCs w:val="24"/>
          <w:highlight w:val="none"/>
          <w:u w:val="none"/>
          <w:lang w:val="en-US" w:eastAsia="zh-CN"/>
        </w:rPr>
        <w:t>作业</w:t>
      </w:r>
      <w:r>
        <w:rPr>
          <w:rFonts w:hint="eastAsia" w:ascii="宋体" w:hAnsi="宋体" w:eastAsia="宋体" w:cs="宋体"/>
          <w:b/>
          <w:bCs/>
          <w:color w:val="auto"/>
          <w:sz w:val="52"/>
          <w:szCs w:val="24"/>
          <w:highlight w:val="none"/>
          <w:u w:val="none"/>
          <w:lang w:val="en-US"/>
        </w:rPr>
        <w:t>控制系统</w:t>
      </w:r>
      <w:r>
        <w:rPr>
          <w:rFonts w:hint="eastAsia" w:ascii="宋体" w:hAnsi="宋体" w:eastAsia="宋体" w:cs="宋体"/>
          <w:b/>
          <w:bCs/>
          <w:color w:val="auto"/>
          <w:sz w:val="52"/>
          <w:szCs w:val="24"/>
          <w:highlight w:val="none"/>
          <w:u w:val="none"/>
          <w:lang w:val="en-US" w:eastAsia="zh-CN"/>
        </w:rPr>
        <w:t>技术开发服务</w:t>
      </w:r>
      <w:bookmarkEnd w:id="6"/>
      <w:bookmarkEnd w:id="7"/>
    </w:p>
    <w:p w14:paraId="52898F43">
      <w:pPr>
        <w:snapToGrid w:val="0"/>
        <w:spacing w:line="1020" w:lineRule="exact"/>
        <w:jc w:val="center"/>
        <w:rPr>
          <w:rFonts w:hint="eastAsia"/>
          <w:b/>
          <w:color w:val="auto"/>
          <w:sz w:val="52"/>
          <w:szCs w:val="52"/>
          <w:highlight w:val="none"/>
          <w:lang w:val="en-US" w:eastAsia="zh-CN"/>
        </w:rPr>
      </w:pPr>
    </w:p>
    <w:p w14:paraId="22993233">
      <w:pPr>
        <w:snapToGrid/>
        <w:spacing w:line="240" w:lineRule="auto"/>
        <w:jc w:val="center"/>
        <w:outlineLvl w:val="9"/>
        <w:rPr>
          <w:rFonts w:hint="eastAsia" w:ascii="宋体" w:hAnsi="宋体" w:eastAsia="宋体" w:cs="宋体"/>
          <w:b/>
          <w:bCs/>
          <w:color w:val="auto"/>
          <w:sz w:val="52"/>
          <w:szCs w:val="24"/>
          <w:highlight w:val="none"/>
          <w:u w:val="none"/>
        </w:rPr>
      </w:pPr>
      <w:bookmarkStart w:id="8" w:name="_Toc8501"/>
      <w:bookmarkStart w:id="9" w:name="_Toc1944"/>
      <w:r>
        <w:rPr>
          <w:rFonts w:hint="eastAsia" w:ascii="宋体" w:hAnsi="宋体" w:eastAsia="宋体" w:cs="宋体"/>
          <w:b/>
          <w:bCs/>
          <w:color w:val="auto"/>
          <w:sz w:val="52"/>
          <w:szCs w:val="24"/>
          <w:highlight w:val="none"/>
          <w:u w:val="none"/>
          <w:lang w:val="en-US" w:eastAsia="zh-CN"/>
        </w:rPr>
        <w:t xml:space="preserve"> </w:t>
      </w:r>
      <w:bookmarkStart w:id="10" w:name="_Toc25032"/>
      <w:bookmarkStart w:id="11" w:name="_Toc2760"/>
      <w:r>
        <w:rPr>
          <w:rFonts w:hint="eastAsia" w:ascii="宋体" w:hAnsi="宋体" w:eastAsia="宋体" w:cs="宋体"/>
          <w:b/>
          <w:bCs/>
          <w:color w:val="auto"/>
          <w:sz w:val="52"/>
          <w:szCs w:val="24"/>
          <w:highlight w:val="none"/>
          <w:u w:val="none"/>
        </w:rPr>
        <w:t>技术规格书</w:t>
      </w:r>
      <w:bookmarkEnd w:id="8"/>
      <w:bookmarkEnd w:id="9"/>
      <w:bookmarkEnd w:id="10"/>
      <w:bookmarkEnd w:id="11"/>
    </w:p>
    <w:p w14:paraId="0E1374CF">
      <w:pPr>
        <w:snapToGrid w:val="0"/>
        <w:spacing w:line="360" w:lineRule="auto"/>
        <w:jc w:val="center"/>
        <w:outlineLvl w:val="9"/>
        <w:rPr>
          <w:rFonts w:hint="eastAsia" w:asciiTheme="minorEastAsia" w:hAnsiTheme="minorEastAsia" w:eastAsiaTheme="minorEastAsia" w:cstheme="minorEastAsia"/>
          <w:b/>
          <w:bCs/>
          <w:color w:val="auto"/>
          <w:sz w:val="32"/>
          <w:szCs w:val="32"/>
          <w:highlight w:val="none"/>
          <w:lang w:eastAsia="zh-CN"/>
        </w:rPr>
      </w:pPr>
      <w:bookmarkStart w:id="12" w:name="_Toc1682"/>
      <w:r>
        <w:rPr>
          <w:rFonts w:hint="eastAsia" w:asciiTheme="minorEastAsia" w:hAnsiTheme="minorEastAsia" w:eastAsiaTheme="minorEastAsia" w:cstheme="minorEastAsia"/>
          <w:b/>
          <w:bCs/>
          <w:color w:val="auto"/>
          <w:sz w:val="32"/>
          <w:szCs w:val="32"/>
          <w:highlight w:val="none"/>
        </w:rPr>
        <w:t>编号</w:t>
      </w:r>
      <w:r>
        <w:rPr>
          <w:rFonts w:hint="eastAsia" w:asciiTheme="minorEastAsia" w:hAnsiTheme="minorEastAsia" w:eastAsiaTheme="minorEastAsia" w:cstheme="minorEastAsia"/>
          <w:b/>
          <w:bCs/>
          <w:color w:val="auto"/>
          <w:sz w:val="32"/>
          <w:szCs w:val="32"/>
          <w:highlight w:val="none"/>
          <w:lang w:eastAsia="zh-CN"/>
        </w:rPr>
        <w:t>：</w:t>
      </w:r>
      <w:bookmarkEnd w:id="12"/>
      <w:r>
        <w:rPr>
          <w:rFonts w:hint="eastAsia" w:asciiTheme="minorEastAsia" w:hAnsiTheme="minorEastAsia" w:eastAsiaTheme="minorEastAsia" w:cstheme="minorEastAsia"/>
          <w:b/>
          <w:bCs/>
          <w:color w:val="auto"/>
          <w:sz w:val="32"/>
          <w:szCs w:val="32"/>
          <w:highlight w:val="none"/>
          <w:lang w:eastAsia="zh-CN"/>
        </w:rPr>
        <w:t>FCG-XXB-ZB202502003</w:t>
      </w:r>
      <w:r>
        <w:rPr>
          <w:rFonts w:hint="eastAsia" w:asciiTheme="minorEastAsia" w:hAnsiTheme="minorEastAsia" w:eastAsiaTheme="minorEastAsia" w:cstheme="minorEastAsia"/>
          <w:b/>
          <w:bCs/>
          <w:color w:val="auto"/>
          <w:sz w:val="32"/>
          <w:szCs w:val="32"/>
          <w:highlight w:val="none"/>
          <w:lang w:val="en-US" w:eastAsia="zh-CN"/>
        </w:rPr>
        <w:t xml:space="preserve"> </w:t>
      </w:r>
    </w:p>
    <w:p w14:paraId="0CBEE0A8">
      <w:pPr>
        <w:snapToGrid w:val="0"/>
        <w:spacing w:line="440" w:lineRule="exact"/>
        <w:rPr>
          <w:b/>
          <w:color w:val="auto"/>
          <w:sz w:val="44"/>
          <w:szCs w:val="44"/>
          <w:highlight w:val="none"/>
        </w:rPr>
      </w:pPr>
    </w:p>
    <w:p w14:paraId="23F29052">
      <w:pPr>
        <w:pStyle w:val="2"/>
        <w:rPr>
          <w:color w:val="auto"/>
          <w:highlight w:val="none"/>
        </w:rPr>
      </w:pPr>
    </w:p>
    <w:p w14:paraId="0947349D">
      <w:pPr>
        <w:pStyle w:val="5"/>
        <w:ind w:firstLine="420"/>
        <w:rPr>
          <w:rFonts w:ascii="Times New Roman" w:hAnsi="Times New Roman"/>
          <w:color w:val="auto"/>
          <w:highlight w:val="none"/>
        </w:rPr>
      </w:pPr>
    </w:p>
    <w:p w14:paraId="644BCF16">
      <w:pPr>
        <w:pStyle w:val="5"/>
        <w:ind w:firstLine="420"/>
        <w:rPr>
          <w:rFonts w:ascii="Times New Roman" w:hAnsi="Times New Roman"/>
          <w:color w:val="auto"/>
          <w:highlight w:val="none"/>
        </w:rPr>
      </w:pPr>
    </w:p>
    <w:p w14:paraId="53DE00C8">
      <w:pPr>
        <w:snapToGrid w:val="0"/>
        <w:spacing w:line="360" w:lineRule="auto"/>
        <w:ind w:firstLine="1285" w:firstLineChars="400"/>
        <w:outlineLvl w:val="9"/>
        <w:rPr>
          <w:rFonts w:hint="eastAsia" w:asciiTheme="minorEastAsia" w:hAnsiTheme="minorEastAsia" w:eastAsiaTheme="minorEastAsia" w:cstheme="minorEastAsia"/>
          <w:b/>
          <w:color w:val="auto"/>
          <w:sz w:val="32"/>
          <w:szCs w:val="32"/>
          <w:highlight w:val="none"/>
          <w:lang w:val="zh-CN"/>
        </w:rPr>
      </w:pPr>
      <w:bookmarkStart w:id="13" w:name="_Toc32134"/>
      <w:bookmarkStart w:id="14" w:name="_Toc4380"/>
      <w:r>
        <w:rPr>
          <w:rFonts w:hint="eastAsia" w:asciiTheme="minorEastAsia" w:hAnsiTheme="minorEastAsia" w:eastAsiaTheme="minorEastAsia" w:cstheme="minorEastAsia"/>
          <w:b/>
          <w:color w:val="auto"/>
          <w:sz w:val="32"/>
          <w:szCs w:val="32"/>
          <w:highlight w:val="none"/>
          <w:lang w:val="en-US" w:eastAsia="zh-CN"/>
        </w:rPr>
        <w:t>招标人</w:t>
      </w:r>
      <w:r>
        <w:rPr>
          <w:rFonts w:hint="eastAsia" w:asciiTheme="minorEastAsia" w:hAnsiTheme="minorEastAsia" w:eastAsiaTheme="minorEastAsia" w:cstheme="minorEastAsia"/>
          <w:b/>
          <w:color w:val="auto"/>
          <w:sz w:val="32"/>
          <w:szCs w:val="32"/>
          <w:highlight w:val="none"/>
          <w:lang w:val="zh-CN"/>
        </w:rPr>
        <w:t>：北部湾港</w:t>
      </w:r>
      <w:r>
        <w:rPr>
          <w:rFonts w:hint="eastAsia" w:asciiTheme="minorEastAsia" w:hAnsiTheme="minorEastAsia" w:eastAsiaTheme="minorEastAsia" w:cstheme="minorEastAsia"/>
          <w:b/>
          <w:color w:val="auto"/>
          <w:sz w:val="32"/>
          <w:szCs w:val="32"/>
          <w:highlight w:val="none"/>
          <w:lang w:val="en-US" w:eastAsia="zh-CN"/>
        </w:rPr>
        <w:t>防城港码头</w:t>
      </w:r>
      <w:r>
        <w:rPr>
          <w:rFonts w:hint="eastAsia" w:asciiTheme="minorEastAsia" w:hAnsiTheme="minorEastAsia" w:eastAsiaTheme="minorEastAsia" w:cstheme="minorEastAsia"/>
          <w:b/>
          <w:color w:val="auto"/>
          <w:sz w:val="32"/>
          <w:szCs w:val="32"/>
          <w:highlight w:val="none"/>
          <w:lang w:val="zh-CN"/>
        </w:rPr>
        <w:t>有限公司</w:t>
      </w:r>
      <w:bookmarkEnd w:id="13"/>
      <w:bookmarkEnd w:id="14"/>
    </w:p>
    <w:p w14:paraId="66FD89E7">
      <w:pPr>
        <w:snapToGrid w:val="0"/>
        <w:spacing w:line="360" w:lineRule="auto"/>
        <w:ind w:firstLine="1285" w:firstLineChars="400"/>
        <w:outlineLvl w:val="9"/>
        <w:rPr>
          <w:rFonts w:hint="eastAsia" w:asciiTheme="minorEastAsia" w:hAnsiTheme="minorEastAsia" w:eastAsiaTheme="minorEastAsia" w:cstheme="minorEastAsia"/>
          <w:b/>
          <w:color w:val="auto"/>
          <w:sz w:val="32"/>
          <w:szCs w:val="32"/>
          <w:highlight w:val="none"/>
          <w:lang w:val="zh-CN"/>
        </w:rPr>
      </w:pPr>
      <w:r>
        <w:rPr>
          <w:rFonts w:hint="eastAsia" w:asciiTheme="minorEastAsia" w:hAnsiTheme="minorEastAsia" w:eastAsiaTheme="minorEastAsia" w:cstheme="minorEastAsia"/>
          <w:b/>
          <w:color w:val="auto"/>
          <w:sz w:val="32"/>
          <w:szCs w:val="32"/>
          <w:highlight w:val="none"/>
          <w:lang w:val="zh-CN"/>
        </w:rPr>
        <w:t>招标代理机构：广西科文招标有限公司</w:t>
      </w:r>
    </w:p>
    <w:p w14:paraId="35239838">
      <w:pPr>
        <w:spacing w:line="360" w:lineRule="auto"/>
        <w:jc w:val="center"/>
        <w:rPr>
          <w:rFonts w:hint="default" w:eastAsiaTheme="minorEastAsia"/>
          <w:color w:val="auto"/>
          <w:highlight w:val="none"/>
          <w:lang w:val="en-US" w:eastAsia="zh-CN"/>
        </w:rPr>
      </w:pPr>
      <w:r>
        <w:rPr>
          <w:rFonts w:hint="eastAsia" w:asciiTheme="minorEastAsia" w:hAnsiTheme="minorEastAsia" w:eastAsiaTheme="minorEastAsia" w:cstheme="minorEastAsia"/>
          <w:b/>
          <w:color w:val="auto"/>
          <w:sz w:val="32"/>
          <w:szCs w:val="32"/>
          <w:highlight w:val="none"/>
        </w:rPr>
        <w:t>202</w:t>
      </w:r>
      <w:r>
        <w:rPr>
          <w:rFonts w:hint="default" w:asciiTheme="minorEastAsia" w:hAnsiTheme="minorEastAsia" w:eastAsiaTheme="minorEastAsia" w:cstheme="minorEastAsia"/>
          <w:b/>
          <w:color w:val="auto"/>
          <w:sz w:val="32"/>
          <w:szCs w:val="32"/>
          <w:highlight w:val="none"/>
        </w:rPr>
        <w:t>5</w:t>
      </w:r>
      <w:r>
        <w:rPr>
          <w:rFonts w:hint="eastAsia" w:asciiTheme="minorEastAsia" w:hAnsiTheme="minorEastAsia" w:eastAsiaTheme="minorEastAsia" w:cstheme="minorEastAsia"/>
          <w:b/>
          <w:color w:val="auto"/>
          <w:sz w:val="32"/>
          <w:szCs w:val="32"/>
          <w:highlight w:val="none"/>
        </w:rPr>
        <w:t>年</w:t>
      </w:r>
      <w:r>
        <w:rPr>
          <w:rFonts w:hint="eastAsia" w:asciiTheme="minorEastAsia" w:hAnsiTheme="minorEastAsia" w:eastAsiaTheme="minorEastAsia" w:cstheme="minorEastAsia"/>
          <w:b/>
          <w:color w:val="auto"/>
          <w:sz w:val="32"/>
          <w:szCs w:val="32"/>
          <w:highlight w:val="none"/>
          <w:lang w:val="en-US" w:eastAsia="zh-CN"/>
        </w:rPr>
        <w:t>4月9日</w:t>
      </w:r>
    </w:p>
    <w:p w14:paraId="23695F71">
      <w:pPr>
        <w:pStyle w:val="2"/>
        <w:rPr>
          <w:color w:val="auto"/>
          <w:highlight w:val="none"/>
        </w:rPr>
      </w:pPr>
    </w:p>
    <w:p w14:paraId="0F38D393">
      <w:pPr>
        <w:pStyle w:val="5"/>
        <w:rPr>
          <w:color w:val="auto"/>
          <w:highlight w:val="none"/>
        </w:rPr>
        <w:sectPr>
          <w:pgSz w:w="11906" w:h="16838"/>
          <w:pgMar w:top="1440" w:right="1800" w:bottom="1440" w:left="1800" w:header="851" w:footer="992" w:gutter="0"/>
          <w:cols w:space="425" w:num="1"/>
          <w:docGrid w:type="lines" w:linePitch="312" w:charSpace="0"/>
        </w:sectPr>
      </w:pPr>
    </w:p>
    <w:p w14:paraId="048717D7">
      <w:pPr>
        <w:pStyle w:val="5"/>
        <w:rPr>
          <w:color w:val="auto"/>
          <w:highlight w:val="none"/>
        </w:rPr>
      </w:pPr>
    </w:p>
    <w:sdt>
      <w:sdtPr>
        <w:rPr>
          <w:rFonts w:ascii="宋体" w:hAnsi="宋体" w:eastAsia="宋体" w:cs="Times New Roman"/>
          <w:sz w:val="21"/>
          <w:szCs w:val="24"/>
          <w:highlight w:val="none"/>
          <w:lang w:val="en-US" w:eastAsia="zh-CN" w:bidi="ar-SA"/>
        </w:rPr>
        <w:id w:val="147460831"/>
        <w15:color w:val="DBDBDB"/>
        <w:docPartObj>
          <w:docPartGallery w:val="Table of Contents"/>
          <w:docPartUnique/>
        </w:docPartObj>
      </w:sdtPr>
      <w:sdtEndPr>
        <w:rPr>
          <w:rFonts w:ascii="宋体" w:hAnsi="宋体" w:eastAsia="宋体" w:cs="Times New Roman"/>
          <w:b/>
          <w:sz w:val="21"/>
          <w:szCs w:val="24"/>
          <w:highlight w:val="none"/>
          <w:lang w:val="en-US" w:eastAsia="zh-CN" w:bidi="ar-SA"/>
        </w:rPr>
      </w:sdtEndPr>
      <w:sdtContent>
        <w:p w14:paraId="7CEE37A1">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2F4925B8">
          <w:pPr>
            <w:pStyle w:val="16"/>
            <w:tabs>
              <w:tab w:val="right" w:leader="dot" w:pos="8306"/>
            </w:tabs>
          </w:pP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TOC \o "1-2" \h \u </w:instrText>
          </w:r>
          <w:r>
            <w:rPr>
              <w:rFonts w:hint="eastAsia" w:ascii="宋体" w:hAnsi="宋体" w:eastAsia="宋体" w:cs="宋体"/>
              <w:b w:val="0"/>
              <w:bCs w:val="0"/>
              <w:highlight w:val="none"/>
            </w:rPr>
            <w:fldChar w:fldCharType="separate"/>
          </w: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_Toc3132 </w:instrText>
          </w:r>
          <w:r>
            <w:rPr>
              <w:rFonts w:hint="eastAsia" w:ascii="宋体" w:hAnsi="宋体" w:eastAsia="宋体" w:cs="宋体"/>
              <w:bCs w:val="0"/>
              <w:highlight w:val="none"/>
            </w:rPr>
            <w:fldChar w:fldCharType="separate"/>
          </w:r>
          <w:r>
            <w:rPr>
              <w:rFonts w:hint="default" w:ascii="Times New Roman" w:hAnsi="Arial" w:eastAsia="黑体" w:cs="Times New Roman"/>
              <w:bCs w:val="0"/>
              <w:szCs w:val="28"/>
            </w:rPr>
            <w:t xml:space="preserve">1 </w:t>
          </w:r>
          <w:r>
            <w:rPr>
              <w:rFonts w:ascii="Times New Roman" w:hAnsi="Arial" w:eastAsia="黑体" w:cs="Times New Roman"/>
              <w:bCs w:val="0"/>
              <w:szCs w:val="28"/>
              <w:highlight w:val="none"/>
            </w:rPr>
            <w:t>总则</w:t>
          </w:r>
          <w:r>
            <w:tab/>
          </w:r>
          <w:r>
            <w:fldChar w:fldCharType="begin"/>
          </w:r>
          <w:r>
            <w:instrText xml:space="preserve"> PAGEREF _Toc3132 \h </w:instrText>
          </w:r>
          <w:r>
            <w:fldChar w:fldCharType="separate"/>
          </w:r>
          <w:r>
            <w:t>2</w:t>
          </w:r>
          <w:r>
            <w:fldChar w:fldCharType="end"/>
          </w:r>
          <w:r>
            <w:rPr>
              <w:rFonts w:hint="eastAsia" w:ascii="宋体" w:hAnsi="宋体" w:eastAsia="宋体" w:cs="宋体"/>
              <w:bCs w:val="0"/>
              <w:highlight w:val="none"/>
            </w:rPr>
            <w:fldChar w:fldCharType="end"/>
          </w:r>
        </w:p>
        <w:p w14:paraId="77DE0859">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_Toc4585 </w:instrText>
          </w:r>
          <w:r>
            <w:rPr>
              <w:rFonts w:hint="eastAsia" w:ascii="宋体" w:hAnsi="宋体" w:eastAsia="宋体" w:cs="宋体"/>
              <w:bCs w:val="0"/>
              <w:highlight w:val="none"/>
            </w:rPr>
            <w:fldChar w:fldCharType="separate"/>
          </w:r>
          <w:r>
            <w:rPr>
              <w:rFonts w:hint="default" w:ascii="黑体" w:hAnsi="黑体" w:eastAsia="黑体" w:cs="黑体"/>
              <w:bCs/>
              <w:highlight w:val="none"/>
            </w:rPr>
            <w:t xml:space="preserve">1.1 </w:t>
          </w:r>
          <w:r>
            <w:rPr>
              <w:rFonts w:ascii="Times New Roman"/>
              <w:bCs w:val="0"/>
              <w:szCs w:val="28"/>
              <w:highlight w:val="none"/>
            </w:rPr>
            <w:t>概述</w:t>
          </w:r>
          <w:r>
            <w:tab/>
          </w:r>
          <w:r>
            <w:fldChar w:fldCharType="begin"/>
          </w:r>
          <w:r>
            <w:instrText xml:space="preserve"> PAGEREF _Toc4585 \h </w:instrText>
          </w:r>
          <w:r>
            <w:fldChar w:fldCharType="separate"/>
          </w:r>
          <w:r>
            <w:t>2</w:t>
          </w:r>
          <w:r>
            <w:fldChar w:fldCharType="end"/>
          </w:r>
          <w:r>
            <w:rPr>
              <w:rFonts w:hint="eastAsia" w:ascii="宋体" w:hAnsi="宋体" w:eastAsia="宋体" w:cs="宋体"/>
              <w:bCs w:val="0"/>
              <w:highlight w:val="none"/>
            </w:rPr>
            <w:fldChar w:fldCharType="end"/>
          </w:r>
        </w:p>
        <w:p w14:paraId="77171B7D">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_Toc26296 </w:instrText>
          </w:r>
          <w:r>
            <w:rPr>
              <w:rFonts w:hint="eastAsia" w:ascii="宋体" w:hAnsi="宋体" w:eastAsia="宋体" w:cs="宋体"/>
              <w:bCs w:val="0"/>
              <w:highlight w:val="none"/>
            </w:rPr>
            <w:fldChar w:fldCharType="separate"/>
          </w:r>
          <w:r>
            <w:rPr>
              <w:rFonts w:hint="default" w:ascii="黑体" w:hAnsi="黑体" w:eastAsia="黑体" w:cs="黑体"/>
              <w:bCs/>
              <w:szCs w:val="28"/>
              <w:highlight w:val="none"/>
              <w:lang w:val="en-US" w:eastAsia="zh-CN"/>
            </w:rPr>
            <w:t xml:space="preserve">1.2 </w:t>
          </w:r>
          <w:r>
            <w:rPr>
              <w:rFonts w:hint="default" w:ascii="Times New Roman" w:hAnsi="Arial" w:cs="Times New Roman"/>
              <w:bCs w:val="0"/>
              <w:szCs w:val="28"/>
              <w:highlight w:val="none"/>
              <w:lang w:val="en-US" w:eastAsia="zh-CN"/>
            </w:rPr>
            <w:t>基本概况</w:t>
          </w:r>
          <w:r>
            <w:tab/>
          </w:r>
          <w:r>
            <w:fldChar w:fldCharType="begin"/>
          </w:r>
          <w:r>
            <w:instrText xml:space="preserve"> PAGEREF _Toc26296 \h </w:instrText>
          </w:r>
          <w:r>
            <w:fldChar w:fldCharType="separate"/>
          </w:r>
          <w:r>
            <w:t>2</w:t>
          </w:r>
          <w:r>
            <w:fldChar w:fldCharType="end"/>
          </w:r>
          <w:r>
            <w:rPr>
              <w:rFonts w:hint="eastAsia" w:ascii="宋体" w:hAnsi="宋体" w:eastAsia="宋体" w:cs="宋体"/>
              <w:bCs w:val="0"/>
              <w:highlight w:val="none"/>
            </w:rPr>
            <w:fldChar w:fldCharType="end"/>
          </w:r>
        </w:p>
        <w:p w14:paraId="0E9924E1">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_Toc7157 </w:instrText>
          </w:r>
          <w:r>
            <w:rPr>
              <w:rFonts w:hint="eastAsia" w:ascii="宋体" w:hAnsi="宋体" w:eastAsia="宋体" w:cs="宋体"/>
              <w:bCs w:val="0"/>
              <w:highlight w:val="none"/>
            </w:rPr>
            <w:fldChar w:fldCharType="separate"/>
          </w:r>
          <w:r>
            <w:rPr>
              <w:rFonts w:hint="default" w:ascii="黑体" w:hAnsi="黑体" w:eastAsia="黑体" w:cs="黑体"/>
              <w:bCs/>
              <w:highlight w:val="none"/>
              <w:lang w:val="en-US" w:eastAsia="zh-CN"/>
            </w:rPr>
            <w:t xml:space="preserve">1.3 </w:t>
          </w:r>
          <w:r>
            <w:rPr>
              <w:rFonts w:hint="eastAsia" w:ascii="黑体" w:hAnsi="黑体" w:cs="黑体"/>
              <w:bCs w:val="0"/>
              <w:highlight w:val="none"/>
              <w:lang w:val="en-US" w:eastAsia="zh-CN"/>
            </w:rPr>
            <w:t>供货范围</w:t>
          </w:r>
          <w:r>
            <w:tab/>
          </w:r>
          <w:r>
            <w:fldChar w:fldCharType="begin"/>
          </w:r>
          <w:r>
            <w:instrText xml:space="preserve"> PAGEREF _Toc7157 \h </w:instrText>
          </w:r>
          <w:r>
            <w:fldChar w:fldCharType="separate"/>
          </w:r>
          <w:r>
            <w:t>4</w:t>
          </w:r>
          <w:r>
            <w:fldChar w:fldCharType="end"/>
          </w:r>
          <w:r>
            <w:rPr>
              <w:rFonts w:hint="eastAsia" w:ascii="宋体" w:hAnsi="宋体" w:eastAsia="宋体" w:cs="宋体"/>
              <w:bCs w:val="0"/>
              <w:highlight w:val="none"/>
            </w:rPr>
            <w:fldChar w:fldCharType="end"/>
          </w:r>
        </w:p>
        <w:p w14:paraId="227F3C09">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_Toc29106 </w:instrText>
          </w:r>
          <w:r>
            <w:rPr>
              <w:rFonts w:hint="eastAsia" w:ascii="宋体" w:hAnsi="宋体" w:eastAsia="宋体" w:cs="宋体"/>
              <w:bCs w:val="0"/>
              <w:highlight w:val="none"/>
            </w:rPr>
            <w:fldChar w:fldCharType="separate"/>
          </w:r>
          <w:r>
            <w:rPr>
              <w:rFonts w:hint="default" w:ascii="黑体" w:hAnsi="黑体" w:eastAsia="黑体" w:cs="黑体"/>
              <w:bCs/>
              <w:highlight w:val="none"/>
              <w:lang w:val="en-US" w:eastAsia="zh-CN"/>
            </w:rPr>
            <w:t xml:space="preserve">1.4 </w:t>
          </w:r>
          <w:r>
            <w:rPr>
              <w:rFonts w:hint="eastAsia" w:ascii="黑体" w:hAnsi="黑体" w:cs="黑体"/>
              <w:bCs w:val="0"/>
              <w:highlight w:val="none"/>
              <w:lang w:val="en-US" w:eastAsia="zh-CN"/>
            </w:rPr>
            <w:t>基本要求</w:t>
          </w:r>
          <w:r>
            <w:tab/>
          </w:r>
          <w:r>
            <w:fldChar w:fldCharType="begin"/>
          </w:r>
          <w:r>
            <w:instrText xml:space="preserve"> PAGEREF _Toc29106 \h </w:instrText>
          </w:r>
          <w:r>
            <w:fldChar w:fldCharType="separate"/>
          </w:r>
          <w:r>
            <w:t>5</w:t>
          </w:r>
          <w:r>
            <w:fldChar w:fldCharType="end"/>
          </w:r>
          <w:r>
            <w:rPr>
              <w:rFonts w:hint="eastAsia" w:ascii="宋体" w:hAnsi="宋体" w:eastAsia="宋体" w:cs="宋体"/>
              <w:bCs w:val="0"/>
              <w:highlight w:val="none"/>
            </w:rPr>
            <w:fldChar w:fldCharType="end"/>
          </w:r>
        </w:p>
        <w:p w14:paraId="106A6EFA">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_Toc8297 </w:instrText>
          </w:r>
          <w:r>
            <w:rPr>
              <w:rFonts w:hint="eastAsia" w:ascii="宋体" w:hAnsi="宋体" w:eastAsia="宋体" w:cs="宋体"/>
              <w:bCs w:val="0"/>
              <w:highlight w:val="none"/>
            </w:rPr>
            <w:fldChar w:fldCharType="separate"/>
          </w:r>
          <w:r>
            <w:rPr>
              <w:rFonts w:hint="default" w:ascii="Times New Roman" w:cs="Times New Roman"/>
              <w:bCs w:val="0"/>
              <w:szCs w:val="28"/>
            </w:rPr>
            <w:t xml:space="preserve">2 </w:t>
          </w:r>
          <w:r>
            <w:rPr>
              <w:rFonts w:hint="eastAsia" w:cs="Times New Roman"/>
              <w:bCs w:val="0"/>
              <w:szCs w:val="28"/>
              <w:highlight w:val="none"/>
              <w:lang w:val="en-US" w:eastAsia="zh-CN"/>
            </w:rPr>
            <w:t>火车装车楼</w:t>
          </w:r>
          <w:r>
            <w:rPr>
              <w:rFonts w:hint="default" w:ascii="Times New Roman" w:hAnsi="Arial" w:eastAsia="黑体" w:cs="Times New Roman"/>
              <w:bCs w:val="0"/>
              <w:szCs w:val="28"/>
              <w:highlight w:val="none"/>
            </w:rPr>
            <w:t>自动</w:t>
          </w:r>
          <w:r>
            <w:rPr>
              <w:rFonts w:hint="default" w:ascii="Times New Roman" w:hAnsi="Arial" w:eastAsia="黑体" w:cs="Times New Roman"/>
              <w:bCs w:val="0"/>
              <w:szCs w:val="28"/>
              <w:highlight w:val="none"/>
              <w:lang w:val="en-US" w:eastAsia="zh-CN"/>
            </w:rPr>
            <w:t>化</w:t>
          </w:r>
          <w:r>
            <w:rPr>
              <w:rFonts w:hint="eastAsia" w:ascii="Times New Roman" w:cs="Times New Roman"/>
              <w:bCs w:val="0"/>
              <w:szCs w:val="28"/>
              <w:highlight w:val="none"/>
              <w:lang w:val="en-US" w:eastAsia="zh-CN"/>
            </w:rPr>
            <w:t>作业</w:t>
          </w:r>
          <w:r>
            <w:rPr>
              <w:rFonts w:hint="default" w:ascii="Times New Roman" w:hAnsi="Arial" w:eastAsia="黑体" w:cs="Times New Roman"/>
              <w:bCs w:val="0"/>
              <w:szCs w:val="28"/>
              <w:highlight w:val="none"/>
            </w:rPr>
            <w:t>控制</w:t>
          </w:r>
          <w:r>
            <w:rPr>
              <w:rFonts w:hint="default" w:ascii="Times New Roman" w:hAnsi="Arial" w:eastAsia="黑体" w:cs="Times New Roman"/>
              <w:bCs w:val="0"/>
              <w:szCs w:val="28"/>
              <w:highlight w:val="none"/>
              <w:lang w:val="en-US" w:eastAsia="zh-CN"/>
            </w:rPr>
            <w:t>系统</w:t>
          </w:r>
          <w:r>
            <w:rPr>
              <w:rFonts w:hint="eastAsia" w:ascii="Times New Roman" w:cs="Times New Roman"/>
              <w:bCs w:val="0"/>
              <w:szCs w:val="28"/>
              <w:highlight w:val="none"/>
              <w:lang w:val="en-US" w:eastAsia="zh-CN"/>
            </w:rPr>
            <w:t>功能概述</w:t>
          </w:r>
          <w:r>
            <w:tab/>
          </w:r>
          <w:r>
            <w:fldChar w:fldCharType="begin"/>
          </w:r>
          <w:r>
            <w:instrText xml:space="preserve"> PAGEREF _Toc8297 \h </w:instrText>
          </w:r>
          <w:r>
            <w:fldChar w:fldCharType="separate"/>
          </w:r>
          <w:r>
            <w:t>6</w:t>
          </w:r>
          <w:r>
            <w:fldChar w:fldCharType="end"/>
          </w:r>
          <w:r>
            <w:rPr>
              <w:rFonts w:hint="eastAsia" w:ascii="宋体" w:hAnsi="宋体" w:eastAsia="宋体" w:cs="宋体"/>
              <w:bCs w:val="0"/>
              <w:highlight w:val="none"/>
            </w:rPr>
            <w:fldChar w:fldCharType="end"/>
          </w:r>
        </w:p>
        <w:p w14:paraId="2A11F0ED">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_Toc1268 </w:instrText>
          </w:r>
          <w:r>
            <w:rPr>
              <w:rFonts w:hint="eastAsia" w:ascii="宋体" w:hAnsi="宋体" w:eastAsia="宋体" w:cs="宋体"/>
              <w:bCs w:val="0"/>
              <w:highlight w:val="none"/>
            </w:rPr>
            <w:fldChar w:fldCharType="separate"/>
          </w:r>
          <w:r>
            <w:rPr>
              <w:rFonts w:hint="default" w:ascii="黑体" w:hAnsi="黑体" w:eastAsia="黑体" w:cs="黑体"/>
              <w:bCs/>
              <w:highlight w:val="none"/>
              <w:lang w:val="en-US" w:eastAsia="zh-CN"/>
            </w:rPr>
            <w:t xml:space="preserve">2.1 </w:t>
          </w:r>
          <w:r>
            <w:rPr>
              <w:rFonts w:hint="default" w:ascii="Times New Roman" w:hAnsi="Arial" w:eastAsia="黑体" w:cs="Times New Roman"/>
              <w:bCs w:val="0"/>
              <w:szCs w:val="28"/>
              <w:highlight w:val="none"/>
              <w:lang w:val="en-US" w:eastAsia="zh-CN"/>
            </w:rPr>
            <w:t>系统</w:t>
          </w:r>
          <w:r>
            <w:rPr>
              <w:rFonts w:hint="eastAsia" w:ascii="黑体" w:hAnsi="黑体" w:cs="黑体"/>
              <w:bCs w:val="0"/>
              <w:szCs w:val="32"/>
              <w:highlight w:val="none"/>
              <w:lang w:val="en-US" w:eastAsia="zh-CN"/>
            </w:rPr>
            <w:t>功能要求</w:t>
          </w:r>
          <w:r>
            <w:tab/>
          </w:r>
          <w:r>
            <w:fldChar w:fldCharType="begin"/>
          </w:r>
          <w:r>
            <w:instrText xml:space="preserve"> PAGEREF _Toc1268 \h </w:instrText>
          </w:r>
          <w:r>
            <w:fldChar w:fldCharType="separate"/>
          </w:r>
          <w:r>
            <w:t>6</w:t>
          </w:r>
          <w:r>
            <w:fldChar w:fldCharType="end"/>
          </w:r>
          <w:r>
            <w:rPr>
              <w:rFonts w:hint="eastAsia" w:ascii="宋体" w:hAnsi="宋体" w:eastAsia="宋体" w:cs="宋体"/>
              <w:bCs w:val="0"/>
              <w:highlight w:val="none"/>
            </w:rPr>
            <w:fldChar w:fldCharType="end"/>
          </w:r>
        </w:p>
        <w:p w14:paraId="52FFE913">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_Toc20159 </w:instrText>
          </w:r>
          <w:r>
            <w:rPr>
              <w:rFonts w:hint="eastAsia" w:ascii="宋体" w:hAnsi="宋体" w:eastAsia="宋体" w:cs="宋体"/>
              <w:bCs w:val="0"/>
              <w:highlight w:val="none"/>
            </w:rPr>
            <w:fldChar w:fldCharType="separate"/>
          </w:r>
          <w:r>
            <w:rPr>
              <w:rFonts w:hint="default" w:ascii="黑体" w:hAnsi="黑体" w:eastAsia="黑体" w:cs="黑体"/>
              <w:bCs/>
              <w:highlight w:val="none"/>
              <w:lang w:val="en-US" w:eastAsia="zh-CN"/>
            </w:rPr>
            <w:t xml:space="preserve">2.2 </w:t>
          </w:r>
          <w:r>
            <w:rPr>
              <w:rFonts w:hint="eastAsia" w:ascii="Arial" w:hAnsi="Arial" w:cs="Times New Roman"/>
              <w:bCs w:val="0"/>
              <w:highlight w:val="none"/>
              <w:lang w:val="en-US" w:eastAsia="zh-CN"/>
            </w:rPr>
            <w:t>系统</w:t>
          </w:r>
          <w:r>
            <w:rPr>
              <w:rFonts w:hint="eastAsia" w:cs="Times New Roman"/>
              <w:bCs w:val="0"/>
              <w:highlight w:val="none"/>
              <w:lang w:val="en-US" w:eastAsia="zh-CN"/>
            </w:rPr>
            <w:t>操作</w:t>
          </w:r>
          <w:r>
            <w:tab/>
          </w:r>
          <w:r>
            <w:fldChar w:fldCharType="begin"/>
          </w:r>
          <w:r>
            <w:instrText xml:space="preserve"> PAGEREF _Toc20159 \h </w:instrText>
          </w:r>
          <w:r>
            <w:fldChar w:fldCharType="separate"/>
          </w:r>
          <w:r>
            <w:t>7</w:t>
          </w:r>
          <w:r>
            <w:fldChar w:fldCharType="end"/>
          </w:r>
          <w:r>
            <w:rPr>
              <w:rFonts w:hint="eastAsia" w:ascii="宋体" w:hAnsi="宋体" w:eastAsia="宋体" w:cs="宋体"/>
              <w:bCs w:val="0"/>
              <w:highlight w:val="none"/>
            </w:rPr>
            <w:fldChar w:fldCharType="end"/>
          </w:r>
        </w:p>
        <w:p w14:paraId="64C7DF31">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_Toc12487 </w:instrText>
          </w:r>
          <w:r>
            <w:rPr>
              <w:rFonts w:hint="eastAsia" w:ascii="宋体" w:hAnsi="宋体" w:eastAsia="宋体" w:cs="宋体"/>
              <w:bCs w:val="0"/>
              <w:highlight w:val="none"/>
            </w:rPr>
            <w:fldChar w:fldCharType="separate"/>
          </w:r>
          <w:r>
            <w:rPr>
              <w:rFonts w:hint="default" w:ascii="Arial" w:hAnsi="Arial" w:cs="Times New Roman"/>
              <w:bCs w:val="0"/>
              <w:spacing w:val="0"/>
              <w:szCs w:val="28"/>
              <w:lang w:val="en-US" w:eastAsia="zh-CN"/>
            </w:rPr>
            <w:t xml:space="preserve">3 </w:t>
          </w:r>
          <w:r>
            <w:rPr>
              <w:rFonts w:hint="eastAsia" w:cs="Times New Roman"/>
              <w:bCs w:val="0"/>
              <w:spacing w:val="0"/>
              <w:szCs w:val="28"/>
              <w:highlight w:val="none"/>
              <w:lang w:val="en-US" w:eastAsia="zh-CN"/>
            </w:rPr>
            <w:t>系统主要技术要求</w:t>
          </w:r>
          <w:r>
            <w:tab/>
          </w:r>
          <w:r>
            <w:fldChar w:fldCharType="begin"/>
          </w:r>
          <w:r>
            <w:instrText xml:space="preserve"> PAGEREF _Toc12487 \h </w:instrText>
          </w:r>
          <w:r>
            <w:fldChar w:fldCharType="separate"/>
          </w:r>
          <w:r>
            <w:t>8</w:t>
          </w:r>
          <w:r>
            <w:fldChar w:fldCharType="end"/>
          </w:r>
          <w:r>
            <w:rPr>
              <w:rFonts w:hint="eastAsia" w:ascii="宋体" w:hAnsi="宋体" w:eastAsia="宋体" w:cs="宋体"/>
              <w:bCs w:val="0"/>
              <w:highlight w:val="none"/>
            </w:rPr>
            <w:fldChar w:fldCharType="end"/>
          </w:r>
        </w:p>
        <w:p w14:paraId="63E0CBC6">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_Toc31871 </w:instrText>
          </w:r>
          <w:r>
            <w:rPr>
              <w:rFonts w:hint="eastAsia" w:ascii="宋体" w:hAnsi="宋体" w:eastAsia="宋体" w:cs="宋体"/>
              <w:bCs w:val="0"/>
              <w:highlight w:val="none"/>
            </w:rPr>
            <w:fldChar w:fldCharType="separate"/>
          </w:r>
          <w:r>
            <w:rPr>
              <w:rFonts w:hint="eastAsia" w:cs="Times New Roman"/>
              <w:bCs w:val="0"/>
              <w:spacing w:val="0"/>
              <w:szCs w:val="32"/>
              <w:highlight w:val="none"/>
              <w:lang w:val="en-US" w:eastAsia="zh-CN"/>
            </w:rPr>
            <w:t>3.1</w:t>
          </w:r>
          <w:r>
            <w:rPr>
              <w:rFonts w:hint="eastAsia" w:ascii="Arial" w:hAnsi="Arial" w:eastAsia="黑体" w:cs="Times New Roman"/>
              <w:bCs w:val="0"/>
              <w:spacing w:val="0"/>
              <w:szCs w:val="32"/>
              <w:highlight w:val="none"/>
            </w:rPr>
            <w:t>车号识别</w:t>
          </w:r>
          <w:r>
            <w:rPr>
              <w:rFonts w:hint="eastAsia" w:ascii="Arial" w:hAnsi="Arial" w:cs="Times New Roman"/>
              <w:bCs w:val="0"/>
              <w:spacing w:val="0"/>
              <w:szCs w:val="32"/>
              <w:highlight w:val="none"/>
              <w:lang w:val="en-US" w:eastAsia="zh-CN"/>
            </w:rPr>
            <w:t>系统</w:t>
          </w:r>
          <w:r>
            <w:tab/>
          </w:r>
          <w:r>
            <w:fldChar w:fldCharType="begin"/>
          </w:r>
          <w:r>
            <w:instrText xml:space="preserve"> PAGEREF _Toc31871 \h </w:instrText>
          </w:r>
          <w:r>
            <w:fldChar w:fldCharType="separate"/>
          </w:r>
          <w:r>
            <w:t>8</w:t>
          </w:r>
          <w:r>
            <w:fldChar w:fldCharType="end"/>
          </w:r>
          <w:r>
            <w:rPr>
              <w:rFonts w:hint="eastAsia" w:ascii="宋体" w:hAnsi="宋体" w:eastAsia="宋体" w:cs="宋体"/>
              <w:bCs w:val="0"/>
              <w:highlight w:val="none"/>
            </w:rPr>
            <w:fldChar w:fldCharType="end"/>
          </w:r>
        </w:p>
        <w:p w14:paraId="58E01F2A">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_Toc15538 </w:instrText>
          </w:r>
          <w:r>
            <w:rPr>
              <w:rFonts w:hint="eastAsia" w:ascii="宋体" w:hAnsi="宋体" w:eastAsia="宋体" w:cs="宋体"/>
              <w:bCs w:val="0"/>
              <w:highlight w:val="none"/>
            </w:rPr>
            <w:fldChar w:fldCharType="separate"/>
          </w:r>
          <w:r>
            <w:rPr>
              <w:rFonts w:hint="eastAsia" w:ascii="黑体" w:hAnsi="黑体" w:cs="黑体"/>
              <w:bCs w:val="0"/>
              <w:spacing w:val="0"/>
              <w:szCs w:val="32"/>
              <w:highlight w:val="none"/>
              <w:lang w:val="en-US" w:eastAsia="zh-CN"/>
            </w:rPr>
            <w:t>3.2人员</w:t>
          </w:r>
          <w:r>
            <w:rPr>
              <w:rFonts w:hint="eastAsia" w:ascii="黑体" w:hAnsi="黑体" w:eastAsia="黑体" w:cs="黑体"/>
              <w:bCs w:val="0"/>
              <w:spacing w:val="0"/>
              <w:szCs w:val="32"/>
              <w:highlight w:val="none"/>
            </w:rPr>
            <w:t>识别</w:t>
          </w:r>
          <w:r>
            <w:rPr>
              <w:rFonts w:hint="eastAsia" w:ascii="黑体" w:hAnsi="黑体" w:cs="黑体"/>
              <w:bCs w:val="0"/>
              <w:spacing w:val="0"/>
              <w:szCs w:val="32"/>
              <w:highlight w:val="none"/>
              <w:lang w:val="en-US" w:eastAsia="zh-CN"/>
            </w:rPr>
            <w:t>系统</w:t>
          </w:r>
          <w:r>
            <w:tab/>
          </w:r>
          <w:r>
            <w:fldChar w:fldCharType="begin"/>
          </w:r>
          <w:r>
            <w:instrText xml:space="preserve"> PAGEREF _Toc15538 \h </w:instrText>
          </w:r>
          <w:r>
            <w:fldChar w:fldCharType="separate"/>
          </w:r>
          <w:r>
            <w:t>8</w:t>
          </w:r>
          <w:r>
            <w:fldChar w:fldCharType="end"/>
          </w:r>
          <w:r>
            <w:rPr>
              <w:rFonts w:hint="eastAsia" w:ascii="宋体" w:hAnsi="宋体" w:eastAsia="宋体" w:cs="宋体"/>
              <w:bCs w:val="0"/>
              <w:highlight w:val="none"/>
            </w:rPr>
            <w:fldChar w:fldCharType="end"/>
          </w:r>
        </w:p>
        <w:p w14:paraId="08A3A0F5">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_Toc15984 </w:instrText>
          </w:r>
          <w:r>
            <w:rPr>
              <w:rFonts w:hint="eastAsia" w:ascii="宋体" w:hAnsi="宋体" w:eastAsia="宋体" w:cs="宋体"/>
              <w:bCs w:val="0"/>
              <w:highlight w:val="none"/>
            </w:rPr>
            <w:fldChar w:fldCharType="separate"/>
          </w:r>
          <w:r>
            <w:rPr>
              <w:rFonts w:hint="eastAsia" w:ascii="黑体" w:hAnsi="黑体" w:cs="黑体"/>
              <w:bCs w:val="0"/>
              <w:highlight w:val="none"/>
              <w:lang w:val="en-US" w:eastAsia="zh-CN"/>
            </w:rPr>
            <w:t>3.3</w:t>
          </w:r>
          <w:r>
            <w:rPr>
              <w:rFonts w:hint="eastAsia" w:ascii="黑体" w:hAnsi="黑体" w:eastAsia="黑体" w:cs="黑体"/>
              <w:bCs w:val="0"/>
              <w:spacing w:val="0"/>
              <w:szCs w:val="32"/>
              <w:highlight w:val="none"/>
            </w:rPr>
            <w:t>车厢定位检测</w:t>
          </w:r>
          <w:r>
            <w:rPr>
              <w:rFonts w:hint="eastAsia" w:ascii="黑体" w:hAnsi="黑体" w:cs="黑体"/>
              <w:bCs w:val="0"/>
              <w:spacing w:val="0"/>
              <w:szCs w:val="32"/>
              <w:highlight w:val="none"/>
              <w:lang w:val="en-US" w:eastAsia="zh-CN"/>
            </w:rPr>
            <w:t>系统</w:t>
          </w:r>
          <w:r>
            <w:tab/>
          </w:r>
          <w:r>
            <w:fldChar w:fldCharType="begin"/>
          </w:r>
          <w:r>
            <w:instrText xml:space="preserve"> PAGEREF _Toc15984 \h </w:instrText>
          </w:r>
          <w:r>
            <w:fldChar w:fldCharType="separate"/>
          </w:r>
          <w:r>
            <w:t>9</w:t>
          </w:r>
          <w:r>
            <w:fldChar w:fldCharType="end"/>
          </w:r>
          <w:r>
            <w:rPr>
              <w:rFonts w:hint="eastAsia" w:ascii="宋体" w:hAnsi="宋体" w:eastAsia="宋体" w:cs="宋体"/>
              <w:bCs w:val="0"/>
              <w:highlight w:val="none"/>
            </w:rPr>
            <w:fldChar w:fldCharType="end"/>
          </w:r>
        </w:p>
        <w:p w14:paraId="18EBF401">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_Toc27686 </w:instrText>
          </w:r>
          <w:r>
            <w:rPr>
              <w:rFonts w:hint="eastAsia" w:ascii="宋体" w:hAnsi="宋体" w:eastAsia="宋体" w:cs="宋体"/>
              <w:bCs w:val="0"/>
              <w:highlight w:val="none"/>
            </w:rPr>
            <w:fldChar w:fldCharType="separate"/>
          </w:r>
          <w:r>
            <w:rPr>
              <w:rFonts w:hint="eastAsia" w:ascii="黑体" w:hAnsi="黑体" w:cs="黑体"/>
              <w:bCs w:val="0"/>
              <w:spacing w:val="0"/>
              <w:szCs w:val="32"/>
              <w:highlight w:val="none"/>
              <w:lang w:val="en-US" w:eastAsia="zh-CN"/>
            </w:rPr>
            <w:t>3.4</w:t>
          </w:r>
          <w:r>
            <w:rPr>
              <w:rFonts w:hint="eastAsia" w:ascii="黑体" w:hAnsi="黑体" w:eastAsia="黑体" w:cs="黑体"/>
              <w:bCs w:val="0"/>
              <w:spacing w:val="0"/>
              <w:szCs w:val="32"/>
              <w:highlight w:val="none"/>
            </w:rPr>
            <w:t>装车</w:t>
          </w:r>
          <w:r>
            <w:rPr>
              <w:rFonts w:hint="eastAsia" w:ascii="黑体" w:hAnsi="黑体" w:cs="黑体"/>
              <w:bCs w:val="0"/>
              <w:spacing w:val="0"/>
              <w:szCs w:val="32"/>
              <w:highlight w:val="none"/>
              <w:lang w:val="en-US" w:eastAsia="zh-CN"/>
            </w:rPr>
            <w:t>质量检</w:t>
          </w:r>
          <w:r>
            <w:rPr>
              <w:rFonts w:hint="eastAsia" w:ascii="黑体" w:hAnsi="黑体" w:eastAsia="黑体" w:cs="黑体"/>
              <w:bCs w:val="0"/>
              <w:spacing w:val="0"/>
              <w:szCs w:val="32"/>
              <w:highlight w:val="none"/>
            </w:rPr>
            <w:t>测</w:t>
          </w:r>
          <w:r>
            <w:rPr>
              <w:rFonts w:hint="eastAsia" w:ascii="黑体" w:hAnsi="黑体" w:cs="黑体"/>
              <w:bCs w:val="0"/>
              <w:spacing w:val="0"/>
              <w:szCs w:val="32"/>
              <w:highlight w:val="none"/>
              <w:lang w:val="en-US" w:eastAsia="zh-CN"/>
            </w:rPr>
            <w:t>系统</w:t>
          </w:r>
          <w:r>
            <w:tab/>
          </w:r>
          <w:r>
            <w:fldChar w:fldCharType="begin"/>
          </w:r>
          <w:r>
            <w:instrText xml:space="preserve"> PAGEREF _Toc27686 \h </w:instrText>
          </w:r>
          <w:r>
            <w:fldChar w:fldCharType="separate"/>
          </w:r>
          <w:r>
            <w:t>10</w:t>
          </w:r>
          <w:r>
            <w:fldChar w:fldCharType="end"/>
          </w:r>
          <w:r>
            <w:rPr>
              <w:rFonts w:hint="eastAsia" w:ascii="宋体" w:hAnsi="宋体" w:eastAsia="宋体" w:cs="宋体"/>
              <w:bCs w:val="0"/>
              <w:highlight w:val="none"/>
            </w:rPr>
            <w:fldChar w:fldCharType="end"/>
          </w:r>
        </w:p>
        <w:p w14:paraId="5438535F">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_Toc7270 </w:instrText>
          </w:r>
          <w:r>
            <w:rPr>
              <w:rFonts w:hint="eastAsia" w:ascii="宋体" w:hAnsi="宋体" w:eastAsia="宋体" w:cs="宋体"/>
              <w:bCs w:val="0"/>
              <w:highlight w:val="none"/>
            </w:rPr>
            <w:fldChar w:fldCharType="separate"/>
          </w:r>
          <w:r>
            <w:rPr>
              <w:rFonts w:hint="eastAsia" w:ascii="黑体" w:hAnsi="黑体" w:cs="黑体"/>
              <w:bCs w:val="0"/>
              <w:spacing w:val="0"/>
              <w:szCs w:val="32"/>
              <w:highlight w:val="none"/>
              <w:lang w:val="en-US" w:eastAsia="zh-CN"/>
            </w:rPr>
            <w:t>3.5</w:t>
          </w:r>
          <w:r>
            <w:rPr>
              <w:rFonts w:ascii="黑体" w:hAnsi="黑体" w:eastAsia="黑体" w:cs="黑体"/>
              <w:bCs w:val="0"/>
              <w:spacing w:val="0"/>
              <w:szCs w:val="32"/>
              <w:highlight w:val="none"/>
            </w:rPr>
            <w:t>溜槽智能控制</w:t>
          </w:r>
          <w:r>
            <w:rPr>
              <w:rFonts w:hint="eastAsia" w:ascii="黑体" w:hAnsi="黑体" w:cs="黑体"/>
              <w:bCs w:val="0"/>
              <w:spacing w:val="0"/>
              <w:szCs w:val="32"/>
              <w:highlight w:val="none"/>
              <w:lang w:val="en-US" w:eastAsia="zh-CN"/>
            </w:rPr>
            <w:t>系统</w:t>
          </w:r>
          <w:r>
            <w:tab/>
          </w:r>
          <w:r>
            <w:fldChar w:fldCharType="begin"/>
          </w:r>
          <w:r>
            <w:instrText xml:space="preserve"> PAGEREF _Toc7270 \h </w:instrText>
          </w:r>
          <w:r>
            <w:fldChar w:fldCharType="separate"/>
          </w:r>
          <w:r>
            <w:t>10</w:t>
          </w:r>
          <w:r>
            <w:fldChar w:fldCharType="end"/>
          </w:r>
          <w:r>
            <w:rPr>
              <w:rFonts w:hint="eastAsia" w:ascii="宋体" w:hAnsi="宋体" w:eastAsia="宋体" w:cs="宋体"/>
              <w:bCs w:val="0"/>
              <w:highlight w:val="none"/>
            </w:rPr>
            <w:fldChar w:fldCharType="end"/>
          </w:r>
        </w:p>
        <w:p w14:paraId="6B745BC1">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_Toc10475 </w:instrText>
          </w:r>
          <w:r>
            <w:rPr>
              <w:rFonts w:hint="eastAsia" w:ascii="宋体" w:hAnsi="宋体" w:eastAsia="宋体" w:cs="宋体"/>
              <w:bCs w:val="0"/>
              <w:highlight w:val="none"/>
            </w:rPr>
            <w:fldChar w:fldCharType="separate"/>
          </w:r>
          <w:r>
            <w:rPr>
              <w:rFonts w:hint="eastAsia" w:cs="Times New Roman"/>
              <w:bCs w:val="0"/>
              <w:spacing w:val="0"/>
              <w:szCs w:val="32"/>
              <w:highlight w:val="none"/>
              <w:lang w:val="en-US" w:eastAsia="zh-CN"/>
            </w:rPr>
            <w:t>3.6</w:t>
          </w:r>
          <w:r>
            <w:rPr>
              <w:rFonts w:hint="eastAsia" w:ascii="Arial" w:hAnsi="Arial" w:eastAsia="黑体" w:cs="Times New Roman"/>
              <w:bCs w:val="0"/>
              <w:spacing w:val="0"/>
              <w:szCs w:val="32"/>
              <w:highlight w:val="none"/>
              <w:lang w:val="en-US" w:eastAsia="zh-CN"/>
            </w:rPr>
            <w:t>空气炮控制</w:t>
          </w:r>
          <w:r>
            <w:rPr>
              <w:rFonts w:hint="eastAsia" w:cs="Times New Roman"/>
              <w:bCs w:val="0"/>
              <w:spacing w:val="0"/>
              <w:szCs w:val="32"/>
              <w:highlight w:val="none"/>
              <w:lang w:val="en-US" w:eastAsia="zh-CN"/>
            </w:rPr>
            <w:t>系统</w:t>
          </w:r>
          <w:r>
            <w:tab/>
          </w:r>
          <w:r>
            <w:fldChar w:fldCharType="begin"/>
          </w:r>
          <w:r>
            <w:instrText xml:space="preserve"> PAGEREF _Toc10475 \h </w:instrText>
          </w:r>
          <w:r>
            <w:fldChar w:fldCharType="separate"/>
          </w:r>
          <w:r>
            <w:t>11</w:t>
          </w:r>
          <w:r>
            <w:fldChar w:fldCharType="end"/>
          </w:r>
          <w:r>
            <w:rPr>
              <w:rFonts w:hint="eastAsia" w:ascii="宋体" w:hAnsi="宋体" w:eastAsia="宋体" w:cs="宋体"/>
              <w:bCs w:val="0"/>
              <w:highlight w:val="none"/>
            </w:rPr>
            <w:fldChar w:fldCharType="end"/>
          </w:r>
        </w:p>
        <w:p w14:paraId="64927890">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_Toc3903 </w:instrText>
          </w:r>
          <w:r>
            <w:rPr>
              <w:rFonts w:hint="eastAsia" w:ascii="宋体" w:hAnsi="宋体" w:eastAsia="宋体" w:cs="宋体"/>
              <w:bCs w:val="0"/>
              <w:highlight w:val="none"/>
            </w:rPr>
            <w:fldChar w:fldCharType="separate"/>
          </w:r>
          <w:r>
            <w:rPr>
              <w:rFonts w:hint="eastAsia" w:ascii="Arial" w:hAnsi="Arial" w:eastAsia="黑体" w:cs="Times New Roman"/>
              <w:bCs w:val="0"/>
              <w:szCs w:val="32"/>
              <w:highlight w:val="none"/>
              <w:lang w:val="en-US" w:eastAsia="zh-CN"/>
            </w:rPr>
            <w:t>3.</w:t>
          </w:r>
          <w:r>
            <w:rPr>
              <w:rFonts w:hint="eastAsia" w:cs="Times New Roman"/>
              <w:bCs w:val="0"/>
              <w:szCs w:val="32"/>
              <w:highlight w:val="none"/>
              <w:lang w:val="en-US" w:eastAsia="zh-CN"/>
            </w:rPr>
            <w:t>7</w:t>
          </w:r>
          <w:r>
            <w:rPr>
              <w:rFonts w:hint="eastAsia" w:ascii="Arial" w:hAnsi="Arial" w:eastAsia="黑体" w:cs="Times New Roman"/>
              <w:bCs w:val="0"/>
              <w:spacing w:val="0"/>
              <w:szCs w:val="32"/>
              <w:highlight w:val="none"/>
            </w:rPr>
            <w:t>机车信息</w:t>
          </w:r>
          <w:r>
            <w:rPr>
              <w:rFonts w:hint="eastAsia" w:cs="Times New Roman"/>
              <w:bCs w:val="0"/>
              <w:spacing w:val="0"/>
              <w:szCs w:val="32"/>
              <w:highlight w:val="none"/>
              <w:lang w:val="en-US" w:eastAsia="zh-CN"/>
            </w:rPr>
            <w:t>传递</w:t>
          </w:r>
          <w:r>
            <w:rPr>
              <w:rFonts w:hint="eastAsia" w:ascii="Arial" w:hAnsi="Arial" w:cs="Times New Roman"/>
              <w:bCs w:val="0"/>
              <w:spacing w:val="0"/>
              <w:szCs w:val="32"/>
              <w:highlight w:val="none"/>
              <w:lang w:val="en-US" w:eastAsia="zh-CN"/>
            </w:rPr>
            <w:t>系统</w:t>
          </w:r>
          <w:r>
            <w:tab/>
          </w:r>
          <w:r>
            <w:fldChar w:fldCharType="begin"/>
          </w:r>
          <w:r>
            <w:instrText xml:space="preserve"> PAGEREF _Toc3903 \h </w:instrText>
          </w:r>
          <w:r>
            <w:fldChar w:fldCharType="separate"/>
          </w:r>
          <w:r>
            <w:t>12</w:t>
          </w:r>
          <w:r>
            <w:fldChar w:fldCharType="end"/>
          </w:r>
          <w:r>
            <w:rPr>
              <w:rFonts w:hint="eastAsia" w:ascii="宋体" w:hAnsi="宋体" w:eastAsia="宋体" w:cs="宋体"/>
              <w:bCs w:val="0"/>
              <w:highlight w:val="none"/>
            </w:rPr>
            <w:fldChar w:fldCharType="end"/>
          </w:r>
        </w:p>
        <w:p w14:paraId="15F68C8E">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_Toc19857 </w:instrText>
          </w:r>
          <w:r>
            <w:rPr>
              <w:rFonts w:hint="eastAsia" w:ascii="宋体" w:hAnsi="宋体" w:eastAsia="宋体" w:cs="宋体"/>
              <w:bCs w:val="0"/>
              <w:highlight w:val="none"/>
            </w:rPr>
            <w:fldChar w:fldCharType="separate"/>
          </w:r>
          <w:r>
            <w:rPr>
              <w:rFonts w:hint="eastAsia" w:cs="Times New Roman"/>
              <w:bCs w:val="0"/>
              <w:szCs w:val="32"/>
              <w:highlight w:val="none"/>
              <w:lang w:val="en-US" w:eastAsia="zh-CN"/>
            </w:rPr>
            <w:t>3.8视频监控系统</w:t>
          </w:r>
          <w:r>
            <w:tab/>
          </w:r>
          <w:r>
            <w:fldChar w:fldCharType="begin"/>
          </w:r>
          <w:r>
            <w:instrText xml:space="preserve"> PAGEREF _Toc19857 \h </w:instrText>
          </w:r>
          <w:r>
            <w:fldChar w:fldCharType="separate"/>
          </w:r>
          <w:r>
            <w:t>12</w:t>
          </w:r>
          <w:r>
            <w:fldChar w:fldCharType="end"/>
          </w:r>
          <w:r>
            <w:rPr>
              <w:rFonts w:hint="eastAsia" w:ascii="宋体" w:hAnsi="宋体" w:eastAsia="宋体" w:cs="宋体"/>
              <w:bCs w:val="0"/>
              <w:highlight w:val="none"/>
            </w:rPr>
            <w:fldChar w:fldCharType="end"/>
          </w:r>
        </w:p>
        <w:p w14:paraId="29F5DF5F">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_Toc16350 </w:instrText>
          </w:r>
          <w:r>
            <w:rPr>
              <w:rFonts w:hint="eastAsia" w:ascii="宋体" w:hAnsi="宋体" w:eastAsia="宋体" w:cs="宋体"/>
              <w:bCs w:val="0"/>
              <w:highlight w:val="none"/>
            </w:rPr>
            <w:fldChar w:fldCharType="separate"/>
          </w:r>
          <w:r>
            <w:rPr>
              <w:rFonts w:hint="eastAsia"/>
              <w:bCs w:val="0"/>
              <w:highlight w:val="none"/>
              <w:lang w:val="en-US" w:eastAsia="zh-CN"/>
            </w:rPr>
            <w:t>3.9照明系统</w:t>
          </w:r>
          <w:r>
            <w:tab/>
          </w:r>
          <w:r>
            <w:fldChar w:fldCharType="begin"/>
          </w:r>
          <w:r>
            <w:instrText xml:space="preserve"> PAGEREF _Toc16350 \h </w:instrText>
          </w:r>
          <w:r>
            <w:fldChar w:fldCharType="separate"/>
          </w:r>
          <w:r>
            <w:t>12</w:t>
          </w:r>
          <w:r>
            <w:fldChar w:fldCharType="end"/>
          </w:r>
          <w:r>
            <w:rPr>
              <w:rFonts w:hint="eastAsia" w:ascii="宋体" w:hAnsi="宋体" w:eastAsia="宋体" w:cs="宋体"/>
              <w:bCs w:val="0"/>
              <w:highlight w:val="none"/>
            </w:rPr>
            <w:fldChar w:fldCharType="end"/>
          </w:r>
        </w:p>
        <w:p w14:paraId="4A9DC6BD">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_Toc7578 </w:instrText>
          </w:r>
          <w:r>
            <w:rPr>
              <w:rFonts w:hint="eastAsia" w:ascii="宋体" w:hAnsi="宋体" w:eastAsia="宋体" w:cs="宋体"/>
              <w:bCs w:val="0"/>
              <w:highlight w:val="none"/>
            </w:rPr>
            <w:fldChar w:fldCharType="separate"/>
          </w:r>
          <w:r>
            <w:rPr>
              <w:rFonts w:hint="eastAsia"/>
              <w:bCs w:val="0"/>
              <w:highlight w:val="none"/>
              <w:lang w:val="en-US" w:eastAsia="zh-CN"/>
            </w:rPr>
            <w:t>3.10通讯</w:t>
          </w:r>
          <w:r>
            <w:tab/>
          </w:r>
          <w:r>
            <w:fldChar w:fldCharType="begin"/>
          </w:r>
          <w:r>
            <w:instrText xml:space="preserve"> PAGEREF _Toc7578 \h </w:instrText>
          </w:r>
          <w:r>
            <w:fldChar w:fldCharType="separate"/>
          </w:r>
          <w:r>
            <w:t>12</w:t>
          </w:r>
          <w:r>
            <w:fldChar w:fldCharType="end"/>
          </w:r>
          <w:r>
            <w:rPr>
              <w:rFonts w:hint="eastAsia" w:ascii="宋体" w:hAnsi="宋体" w:eastAsia="宋体" w:cs="宋体"/>
              <w:bCs w:val="0"/>
              <w:highlight w:val="none"/>
            </w:rPr>
            <w:fldChar w:fldCharType="end"/>
          </w:r>
        </w:p>
        <w:p w14:paraId="6EFB465D">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_Toc28974 </w:instrText>
          </w:r>
          <w:r>
            <w:rPr>
              <w:rFonts w:hint="eastAsia" w:ascii="宋体" w:hAnsi="宋体" w:eastAsia="宋体" w:cs="宋体"/>
              <w:bCs w:val="0"/>
              <w:highlight w:val="none"/>
            </w:rPr>
            <w:fldChar w:fldCharType="separate"/>
          </w:r>
          <w:r>
            <w:rPr>
              <w:rFonts w:hint="eastAsia" w:cs="Times New Roman"/>
              <w:bCs w:val="0"/>
              <w:highlight w:val="none"/>
              <w:lang w:val="en-US" w:eastAsia="zh-CN"/>
            </w:rPr>
            <w:t>3.11</w:t>
          </w:r>
          <w:r>
            <w:rPr>
              <w:rFonts w:hint="eastAsia" w:ascii="Arial" w:hAnsi="Arial" w:cs="Times New Roman"/>
              <w:bCs w:val="0"/>
              <w:highlight w:val="none"/>
              <w:lang w:val="en-US" w:eastAsia="zh-CN"/>
            </w:rPr>
            <w:t>相关接口</w:t>
          </w:r>
          <w:r>
            <w:tab/>
          </w:r>
          <w:r>
            <w:fldChar w:fldCharType="begin"/>
          </w:r>
          <w:r>
            <w:instrText xml:space="preserve"> PAGEREF _Toc28974 \h </w:instrText>
          </w:r>
          <w:r>
            <w:fldChar w:fldCharType="separate"/>
          </w:r>
          <w:r>
            <w:t>13</w:t>
          </w:r>
          <w:r>
            <w:fldChar w:fldCharType="end"/>
          </w:r>
          <w:r>
            <w:rPr>
              <w:rFonts w:hint="eastAsia" w:ascii="宋体" w:hAnsi="宋体" w:eastAsia="宋体" w:cs="宋体"/>
              <w:bCs w:val="0"/>
              <w:highlight w:val="none"/>
            </w:rPr>
            <w:fldChar w:fldCharType="end"/>
          </w:r>
        </w:p>
        <w:p w14:paraId="72E9DC96">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_Toc20492 </w:instrText>
          </w:r>
          <w:r>
            <w:rPr>
              <w:rFonts w:hint="eastAsia" w:ascii="宋体" w:hAnsi="宋体" w:eastAsia="宋体" w:cs="宋体"/>
              <w:bCs w:val="0"/>
              <w:highlight w:val="none"/>
            </w:rPr>
            <w:fldChar w:fldCharType="separate"/>
          </w:r>
          <w:r>
            <w:rPr>
              <w:rFonts w:hint="eastAsia"/>
              <w:bCs w:val="0"/>
              <w:highlight w:val="none"/>
              <w:lang w:val="en-US" w:eastAsia="zh-CN"/>
            </w:rPr>
            <w:t>3.12</w:t>
          </w:r>
          <w:r>
            <w:rPr>
              <w:rFonts w:hint="default"/>
              <w:bCs w:val="0"/>
              <w:highlight w:val="none"/>
              <w:lang w:val="en-US" w:eastAsia="zh-CN"/>
            </w:rPr>
            <w:t>远程操作</w:t>
          </w:r>
          <w:r>
            <w:tab/>
          </w:r>
          <w:r>
            <w:fldChar w:fldCharType="begin"/>
          </w:r>
          <w:r>
            <w:instrText xml:space="preserve"> PAGEREF _Toc20492 \h </w:instrText>
          </w:r>
          <w:r>
            <w:fldChar w:fldCharType="separate"/>
          </w:r>
          <w:r>
            <w:t>14</w:t>
          </w:r>
          <w:r>
            <w:fldChar w:fldCharType="end"/>
          </w:r>
          <w:r>
            <w:rPr>
              <w:rFonts w:hint="eastAsia" w:ascii="宋体" w:hAnsi="宋体" w:eastAsia="宋体" w:cs="宋体"/>
              <w:bCs w:val="0"/>
              <w:highlight w:val="none"/>
            </w:rPr>
            <w:fldChar w:fldCharType="end"/>
          </w:r>
        </w:p>
        <w:p w14:paraId="4C88A26A">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_Toc1747 </w:instrText>
          </w:r>
          <w:r>
            <w:rPr>
              <w:rFonts w:hint="eastAsia" w:ascii="宋体" w:hAnsi="宋体" w:eastAsia="宋体" w:cs="宋体"/>
              <w:bCs w:val="0"/>
              <w:highlight w:val="none"/>
            </w:rPr>
            <w:fldChar w:fldCharType="separate"/>
          </w:r>
          <w:r>
            <w:rPr>
              <w:rFonts w:hint="eastAsia"/>
              <w:bCs w:val="0"/>
              <w:highlight w:val="none"/>
              <w:lang w:val="en-US" w:eastAsia="zh-CN"/>
            </w:rPr>
            <w:t>3.13服务器及操作计算机要求</w:t>
          </w:r>
          <w:r>
            <w:tab/>
          </w:r>
          <w:r>
            <w:fldChar w:fldCharType="begin"/>
          </w:r>
          <w:r>
            <w:instrText xml:space="preserve"> PAGEREF _Toc1747 \h </w:instrText>
          </w:r>
          <w:r>
            <w:fldChar w:fldCharType="separate"/>
          </w:r>
          <w:r>
            <w:t>15</w:t>
          </w:r>
          <w:r>
            <w:fldChar w:fldCharType="end"/>
          </w:r>
          <w:r>
            <w:rPr>
              <w:rFonts w:hint="eastAsia" w:ascii="宋体" w:hAnsi="宋体" w:eastAsia="宋体" w:cs="宋体"/>
              <w:bCs w:val="0"/>
              <w:highlight w:val="none"/>
            </w:rPr>
            <w:fldChar w:fldCharType="end"/>
          </w:r>
        </w:p>
        <w:p w14:paraId="12FCB4F6">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_Toc1993 </w:instrText>
          </w:r>
          <w:r>
            <w:rPr>
              <w:rFonts w:hint="eastAsia" w:ascii="宋体" w:hAnsi="宋体" w:eastAsia="宋体" w:cs="宋体"/>
              <w:bCs w:val="0"/>
              <w:highlight w:val="none"/>
            </w:rPr>
            <w:fldChar w:fldCharType="separate"/>
          </w:r>
          <w:r>
            <w:rPr>
              <w:rFonts w:hint="eastAsia"/>
              <w:bCs w:val="0"/>
              <w:highlight w:val="none"/>
              <w:lang w:val="en-US" w:eastAsia="zh-CN"/>
            </w:rPr>
            <w:t>3.14其他要求</w:t>
          </w:r>
          <w:r>
            <w:tab/>
          </w:r>
          <w:r>
            <w:fldChar w:fldCharType="begin"/>
          </w:r>
          <w:r>
            <w:instrText xml:space="preserve"> PAGEREF _Toc1993 \h </w:instrText>
          </w:r>
          <w:r>
            <w:fldChar w:fldCharType="separate"/>
          </w:r>
          <w:r>
            <w:t>15</w:t>
          </w:r>
          <w:r>
            <w:fldChar w:fldCharType="end"/>
          </w:r>
          <w:r>
            <w:rPr>
              <w:rFonts w:hint="eastAsia" w:ascii="宋体" w:hAnsi="宋体" w:eastAsia="宋体" w:cs="宋体"/>
              <w:bCs w:val="0"/>
              <w:highlight w:val="none"/>
            </w:rPr>
            <w:fldChar w:fldCharType="end"/>
          </w:r>
        </w:p>
        <w:p w14:paraId="3FB43351">
          <w:pPr>
            <w:pStyle w:val="16"/>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_Toc30386 </w:instrText>
          </w:r>
          <w:r>
            <w:rPr>
              <w:rFonts w:hint="eastAsia" w:ascii="宋体" w:hAnsi="宋体" w:eastAsia="宋体" w:cs="宋体"/>
              <w:bCs w:val="0"/>
              <w:highlight w:val="none"/>
            </w:rPr>
            <w:fldChar w:fldCharType="separate"/>
          </w:r>
          <w:r>
            <w:rPr>
              <w:rFonts w:hint="default" w:ascii="Times New Roman" w:hAnsi="Arial" w:cs="Times New Roman"/>
              <w:bCs w:val="0"/>
              <w:szCs w:val="18"/>
              <w:lang w:val="en-US" w:eastAsia="zh-CN"/>
            </w:rPr>
            <w:t xml:space="preserve">4 </w:t>
          </w:r>
          <w:r>
            <w:rPr>
              <w:rFonts w:hint="default" w:ascii="Times New Roman" w:hAnsi="Arial" w:cs="Times New Roman"/>
              <w:bCs w:val="0"/>
              <w:szCs w:val="18"/>
              <w:highlight w:val="none"/>
              <w:lang w:val="en-US" w:eastAsia="zh-CN"/>
            </w:rPr>
            <w:t>技术规范和标准</w:t>
          </w:r>
          <w:r>
            <w:tab/>
          </w:r>
          <w:r>
            <w:fldChar w:fldCharType="begin"/>
          </w:r>
          <w:r>
            <w:instrText xml:space="preserve"> PAGEREF _Toc30386 \h </w:instrText>
          </w:r>
          <w:r>
            <w:fldChar w:fldCharType="separate"/>
          </w:r>
          <w:r>
            <w:t>18</w:t>
          </w:r>
          <w:r>
            <w:fldChar w:fldCharType="end"/>
          </w:r>
          <w:r>
            <w:rPr>
              <w:rFonts w:hint="eastAsia" w:ascii="宋体" w:hAnsi="宋体" w:eastAsia="宋体" w:cs="宋体"/>
              <w:bCs w:val="0"/>
              <w:highlight w:val="none"/>
            </w:rPr>
            <w:fldChar w:fldCharType="end"/>
          </w:r>
        </w:p>
        <w:p w14:paraId="7571EE4F">
          <w:pPr>
            <w:pStyle w:val="16"/>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_Toc9088 </w:instrText>
          </w:r>
          <w:r>
            <w:rPr>
              <w:rFonts w:hint="eastAsia" w:ascii="宋体" w:hAnsi="宋体" w:eastAsia="宋体" w:cs="宋体"/>
              <w:bCs w:val="0"/>
              <w:highlight w:val="none"/>
            </w:rPr>
            <w:fldChar w:fldCharType="separate"/>
          </w:r>
          <w:r>
            <w:rPr>
              <w:rFonts w:hint="default" w:ascii="Times New Roman" w:hAnsi="Times New Roman" w:eastAsia="黑体" w:cs="Times New Roman"/>
              <w:bCs/>
              <w:szCs w:val="32"/>
              <w:lang w:val="en-US" w:eastAsia="zh-CN"/>
            </w:rPr>
            <w:t xml:space="preserve">5 </w:t>
          </w:r>
          <w:r>
            <w:rPr>
              <w:rFonts w:hint="eastAsia" w:ascii="Times New Roman" w:hAnsi="Times New Roman" w:eastAsia="黑体" w:cs="Times New Roman"/>
              <w:bCs/>
              <w:szCs w:val="32"/>
              <w:highlight w:val="none"/>
              <w:lang w:val="en-US" w:eastAsia="zh-CN"/>
            </w:rPr>
            <w:t>系统的技术材料及服务要求</w:t>
          </w:r>
          <w:r>
            <w:tab/>
          </w:r>
          <w:r>
            <w:fldChar w:fldCharType="begin"/>
          </w:r>
          <w:r>
            <w:instrText xml:space="preserve"> PAGEREF _Toc9088 \h </w:instrText>
          </w:r>
          <w:r>
            <w:fldChar w:fldCharType="separate"/>
          </w:r>
          <w:r>
            <w:t>20</w:t>
          </w:r>
          <w:r>
            <w:fldChar w:fldCharType="end"/>
          </w:r>
          <w:r>
            <w:rPr>
              <w:rFonts w:hint="eastAsia" w:ascii="宋体" w:hAnsi="宋体" w:eastAsia="宋体" w:cs="宋体"/>
              <w:bCs w:val="0"/>
              <w:highlight w:val="none"/>
            </w:rPr>
            <w:fldChar w:fldCharType="end"/>
          </w:r>
        </w:p>
        <w:p w14:paraId="6EEDAA16">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_Toc7837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5.1 </w:t>
          </w:r>
          <w:r>
            <w:rPr>
              <w:rFonts w:hint="eastAsia" w:ascii="Arial" w:hAnsi="Arial" w:eastAsia="黑体" w:cs="Times New Roman"/>
              <w:bCs w:val="0"/>
              <w:szCs w:val="32"/>
              <w:highlight w:val="none"/>
              <w:lang w:val="en-US" w:eastAsia="zh-CN"/>
            </w:rPr>
            <w:t>技术文件交付说明</w:t>
          </w:r>
          <w:r>
            <w:tab/>
          </w:r>
          <w:r>
            <w:fldChar w:fldCharType="begin"/>
          </w:r>
          <w:r>
            <w:instrText xml:space="preserve"> PAGEREF _Toc7837 \h </w:instrText>
          </w:r>
          <w:r>
            <w:fldChar w:fldCharType="separate"/>
          </w:r>
          <w:r>
            <w:t>20</w:t>
          </w:r>
          <w:r>
            <w:fldChar w:fldCharType="end"/>
          </w:r>
          <w:r>
            <w:rPr>
              <w:rFonts w:hint="eastAsia" w:ascii="宋体" w:hAnsi="宋体" w:eastAsia="宋体" w:cs="宋体"/>
              <w:bCs w:val="0"/>
              <w:highlight w:val="none"/>
            </w:rPr>
            <w:fldChar w:fldCharType="end"/>
          </w:r>
        </w:p>
        <w:p w14:paraId="2D0D8C1F">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_Toc20718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5.2 </w:t>
          </w:r>
          <w:r>
            <w:rPr>
              <w:rFonts w:hint="eastAsia" w:ascii="Arial" w:hAnsi="Arial" w:eastAsia="黑体" w:cs="Times New Roman"/>
              <w:bCs w:val="0"/>
              <w:szCs w:val="32"/>
              <w:highlight w:val="none"/>
              <w:lang w:val="en-US" w:eastAsia="zh-CN"/>
            </w:rPr>
            <w:t>语言要求</w:t>
          </w:r>
          <w:r>
            <w:tab/>
          </w:r>
          <w:r>
            <w:fldChar w:fldCharType="begin"/>
          </w:r>
          <w:r>
            <w:instrText xml:space="preserve"> PAGEREF _Toc20718 \h </w:instrText>
          </w:r>
          <w:r>
            <w:fldChar w:fldCharType="separate"/>
          </w:r>
          <w:r>
            <w:t>20</w:t>
          </w:r>
          <w:r>
            <w:fldChar w:fldCharType="end"/>
          </w:r>
          <w:r>
            <w:rPr>
              <w:rFonts w:hint="eastAsia" w:ascii="宋体" w:hAnsi="宋体" w:eastAsia="宋体" w:cs="宋体"/>
              <w:bCs w:val="0"/>
              <w:highlight w:val="none"/>
            </w:rPr>
            <w:fldChar w:fldCharType="end"/>
          </w:r>
        </w:p>
        <w:p w14:paraId="23A15B4F">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_Toc21743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5.3 </w:t>
          </w:r>
          <w:r>
            <w:rPr>
              <w:rFonts w:hint="eastAsia" w:ascii="Arial" w:hAnsi="Arial" w:eastAsia="黑体" w:cs="Times New Roman"/>
              <w:bCs w:val="0"/>
              <w:szCs w:val="32"/>
              <w:highlight w:val="none"/>
              <w:lang w:val="en-US" w:eastAsia="zh-CN"/>
            </w:rPr>
            <w:t>文档格式及交付要求</w:t>
          </w:r>
          <w:r>
            <w:tab/>
          </w:r>
          <w:r>
            <w:fldChar w:fldCharType="begin"/>
          </w:r>
          <w:r>
            <w:instrText xml:space="preserve"> PAGEREF _Toc21743 \h </w:instrText>
          </w:r>
          <w:r>
            <w:fldChar w:fldCharType="separate"/>
          </w:r>
          <w:r>
            <w:t>20</w:t>
          </w:r>
          <w:r>
            <w:fldChar w:fldCharType="end"/>
          </w:r>
          <w:r>
            <w:rPr>
              <w:rFonts w:hint="eastAsia" w:ascii="宋体" w:hAnsi="宋体" w:eastAsia="宋体" w:cs="宋体"/>
              <w:bCs w:val="0"/>
              <w:highlight w:val="none"/>
            </w:rPr>
            <w:fldChar w:fldCharType="end"/>
          </w:r>
        </w:p>
        <w:p w14:paraId="59F49135">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_Toc9788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5.4 </w:t>
          </w:r>
          <w:r>
            <w:rPr>
              <w:rFonts w:hint="eastAsia" w:ascii="Arial" w:hAnsi="Arial" w:eastAsia="黑体" w:cs="Times New Roman"/>
              <w:bCs w:val="0"/>
              <w:szCs w:val="32"/>
              <w:highlight w:val="none"/>
              <w:lang w:val="en-US" w:eastAsia="zh-CN"/>
            </w:rPr>
            <w:t>技术文件交付确认</w:t>
          </w:r>
          <w:r>
            <w:tab/>
          </w:r>
          <w:r>
            <w:fldChar w:fldCharType="begin"/>
          </w:r>
          <w:r>
            <w:instrText xml:space="preserve"> PAGEREF _Toc9788 \h </w:instrText>
          </w:r>
          <w:r>
            <w:fldChar w:fldCharType="separate"/>
          </w:r>
          <w:r>
            <w:t>20</w:t>
          </w:r>
          <w:r>
            <w:fldChar w:fldCharType="end"/>
          </w:r>
          <w:r>
            <w:rPr>
              <w:rFonts w:hint="eastAsia" w:ascii="宋体" w:hAnsi="宋体" w:eastAsia="宋体" w:cs="宋体"/>
              <w:bCs w:val="0"/>
              <w:highlight w:val="none"/>
            </w:rPr>
            <w:fldChar w:fldCharType="end"/>
          </w:r>
        </w:p>
        <w:p w14:paraId="24B23E64">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_Toc20440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5.5 </w:t>
          </w:r>
          <w:r>
            <w:rPr>
              <w:rFonts w:hint="eastAsia" w:cs="Times New Roman"/>
              <w:bCs w:val="0"/>
              <w:szCs w:val="32"/>
              <w:highlight w:val="none"/>
              <w:lang w:val="en-US" w:eastAsia="zh-CN"/>
            </w:rPr>
            <w:t>投标</w:t>
          </w:r>
          <w:r>
            <w:rPr>
              <w:rFonts w:hint="eastAsia" w:ascii="Arial" w:hAnsi="Arial" w:eastAsia="黑体" w:cs="Times New Roman"/>
              <w:bCs w:val="0"/>
              <w:szCs w:val="32"/>
              <w:highlight w:val="none"/>
              <w:lang w:val="en-US" w:eastAsia="zh-CN"/>
            </w:rPr>
            <w:t>技术</w:t>
          </w:r>
          <w:r>
            <w:rPr>
              <w:rFonts w:hint="eastAsia" w:cs="Times New Roman"/>
              <w:bCs w:val="0"/>
              <w:szCs w:val="32"/>
              <w:highlight w:val="none"/>
              <w:lang w:val="en-US" w:eastAsia="zh-CN"/>
            </w:rPr>
            <w:t>方案要求</w:t>
          </w:r>
          <w:r>
            <w:tab/>
          </w:r>
          <w:r>
            <w:fldChar w:fldCharType="begin"/>
          </w:r>
          <w:r>
            <w:instrText xml:space="preserve"> PAGEREF _Toc20440 \h </w:instrText>
          </w:r>
          <w:r>
            <w:fldChar w:fldCharType="separate"/>
          </w:r>
          <w:r>
            <w:t>20</w:t>
          </w:r>
          <w:r>
            <w:fldChar w:fldCharType="end"/>
          </w:r>
          <w:r>
            <w:rPr>
              <w:rFonts w:hint="eastAsia" w:ascii="宋体" w:hAnsi="宋体" w:eastAsia="宋体" w:cs="宋体"/>
              <w:bCs w:val="0"/>
              <w:highlight w:val="none"/>
            </w:rPr>
            <w:fldChar w:fldCharType="end"/>
          </w:r>
        </w:p>
        <w:p w14:paraId="670D8A54">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_Toc6695 </w:instrText>
          </w:r>
          <w:r>
            <w:rPr>
              <w:rFonts w:hint="eastAsia" w:ascii="宋体" w:hAnsi="宋体" w:eastAsia="宋体" w:cs="宋体"/>
              <w:bCs w:val="0"/>
              <w:highlight w:val="none"/>
            </w:rPr>
            <w:fldChar w:fldCharType="separate"/>
          </w:r>
          <w:r>
            <w:rPr>
              <w:rFonts w:hint="default" w:ascii="黑体" w:hAnsi="黑体" w:eastAsia="黑体" w:cs="黑体"/>
              <w:bCs/>
              <w:highlight w:val="none"/>
              <w:lang w:val="en-US" w:eastAsia="zh-CN"/>
            </w:rPr>
            <w:t xml:space="preserve">5.6 </w:t>
          </w:r>
          <w:r>
            <w:rPr>
              <w:rFonts w:hint="eastAsia" w:ascii="Arial" w:hAnsi="Arial" w:eastAsia="黑体" w:cs="Times New Roman"/>
              <w:bCs w:val="0"/>
              <w:szCs w:val="32"/>
              <w:highlight w:val="none"/>
              <w:lang w:val="en-US" w:eastAsia="zh-CN"/>
            </w:rPr>
            <w:t>技术服务</w:t>
          </w:r>
          <w:r>
            <w:tab/>
          </w:r>
          <w:r>
            <w:fldChar w:fldCharType="begin"/>
          </w:r>
          <w:r>
            <w:instrText xml:space="preserve"> PAGEREF _Toc6695 \h </w:instrText>
          </w:r>
          <w:r>
            <w:fldChar w:fldCharType="separate"/>
          </w:r>
          <w:r>
            <w:t>21</w:t>
          </w:r>
          <w:r>
            <w:fldChar w:fldCharType="end"/>
          </w:r>
          <w:r>
            <w:rPr>
              <w:rFonts w:hint="eastAsia" w:ascii="宋体" w:hAnsi="宋体" w:eastAsia="宋体" w:cs="宋体"/>
              <w:bCs w:val="0"/>
              <w:highlight w:val="none"/>
            </w:rPr>
            <w:fldChar w:fldCharType="end"/>
          </w:r>
        </w:p>
        <w:p w14:paraId="5568E83A">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_Toc18112 </w:instrText>
          </w:r>
          <w:r>
            <w:rPr>
              <w:rFonts w:hint="eastAsia" w:ascii="宋体" w:hAnsi="宋体" w:eastAsia="宋体" w:cs="宋体"/>
              <w:bCs w:val="0"/>
              <w:highlight w:val="none"/>
            </w:rPr>
            <w:fldChar w:fldCharType="separate"/>
          </w:r>
          <w:r>
            <w:rPr>
              <w:rFonts w:hint="default" w:ascii="黑体" w:hAnsi="黑体" w:eastAsia="黑体" w:cs="黑体"/>
              <w:bCs/>
              <w:highlight w:val="none"/>
              <w:lang w:val="en-US" w:eastAsia="zh-CN"/>
            </w:rPr>
            <w:t xml:space="preserve">5.7 </w:t>
          </w:r>
          <w:r>
            <w:rPr>
              <w:rFonts w:hint="eastAsia" w:cs="Times New Roman"/>
              <w:bCs w:val="0"/>
              <w:highlight w:val="none"/>
              <w:lang w:val="en-US" w:eastAsia="zh-CN"/>
            </w:rPr>
            <w:t>交付</w:t>
          </w:r>
          <w:r>
            <w:rPr>
              <w:rFonts w:hint="eastAsia" w:ascii="Arial" w:hAnsi="Arial" w:eastAsia="黑体" w:cs="Times New Roman"/>
              <w:bCs w:val="0"/>
              <w:highlight w:val="none"/>
              <w:lang w:val="en-US" w:eastAsia="zh-CN"/>
            </w:rPr>
            <w:t>技术资料和具体事项</w:t>
          </w:r>
          <w:r>
            <w:tab/>
          </w:r>
          <w:r>
            <w:fldChar w:fldCharType="begin"/>
          </w:r>
          <w:r>
            <w:instrText xml:space="preserve"> PAGEREF _Toc18112 \h </w:instrText>
          </w:r>
          <w:r>
            <w:fldChar w:fldCharType="separate"/>
          </w:r>
          <w:r>
            <w:t>22</w:t>
          </w:r>
          <w:r>
            <w:fldChar w:fldCharType="end"/>
          </w:r>
          <w:r>
            <w:rPr>
              <w:rFonts w:hint="eastAsia" w:ascii="宋体" w:hAnsi="宋体" w:eastAsia="宋体" w:cs="宋体"/>
              <w:bCs w:val="0"/>
              <w:highlight w:val="none"/>
            </w:rPr>
            <w:fldChar w:fldCharType="end"/>
          </w:r>
        </w:p>
        <w:p w14:paraId="5B8EE5AD">
          <w:pPr>
            <w:pStyle w:val="16"/>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_Toc15255 </w:instrText>
          </w:r>
          <w:r>
            <w:rPr>
              <w:rFonts w:hint="eastAsia" w:ascii="宋体" w:hAnsi="宋体" w:eastAsia="宋体" w:cs="宋体"/>
              <w:bCs w:val="0"/>
              <w:highlight w:val="none"/>
            </w:rPr>
            <w:fldChar w:fldCharType="separate"/>
          </w:r>
          <w:r>
            <w:rPr>
              <w:rFonts w:hint="default" w:ascii="Times New Roman" w:hAnsi="Times New Roman" w:eastAsia="黑体" w:cs="Times New Roman"/>
              <w:bCs/>
              <w:szCs w:val="32"/>
            </w:rPr>
            <w:t xml:space="preserve">6 </w:t>
          </w:r>
          <w:r>
            <w:rPr>
              <w:rFonts w:hint="eastAsia" w:ascii="Times New Roman" w:hAnsi="Times New Roman" w:eastAsia="黑体" w:cs="Times New Roman"/>
              <w:bCs/>
              <w:szCs w:val="32"/>
              <w:highlight w:val="none"/>
            </w:rPr>
            <w:t>系统指标</w:t>
          </w:r>
          <w:r>
            <w:tab/>
          </w:r>
          <w:r>
            <w:fldChar w:fldCharType="begin"/>
          </w:r>
          <w:r>
            <w:instrText xml:space="preserve"> PAGEREF _Toc15255 \h </w:instrText>
          </w:r>
          <w:r>
            <w:fldChar w:fldCharType="separate"/>
          </w:r>
          <w:r>
            <w:t>23</w:t>
          </w:r>
          <w:r>
            <w:fldChar w:fldCharType="end"/>
          </w:r>
          <w:r>
            <w:rPr>
              <w:rFonts w:hint="eastAsia" w:ascii="宋体" w:hAnsi="宋体" w:eastAsia="宋体" w:cs="宋体"/>
              <w:bCs w:val="0"/>
              <w:highlight w:val="none"/>
            </w:rPr>
            <w:fldChar w:fldCharType="end"/>
          </w:r>
        </w:p>
        <w:p w14:paraId="5EC398A9">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_Toc21923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6.1 </w:t>
          </w:r>
          <w:r>
            <w:rPr>
              <w:rFonts w:hint="eastAsia" w:ascii="Arial" w:hAnsi="Arial" w:eastAsia="黑体" w:cs="Times New Roman"/>
              <w:bCs w:val="0"/>
              <w:szCs w:val="32"/>
              <w:highlight w:val="none"/>
              <w:lang w:val="en-US" w:eastAsia="zh-CN"/>
            </w:rPr>
            <w:t>考核方法</w:t>
          </w:r>
          <w:r>
            <w:tab/>
          </w:r>
          <w:r>
            <w:fldChar w:fldCharType="begin"/>
          </w:r>
          <w:r>
            <w:instrText xml:space="preserve"> PAGEREF _Toc21923 \h </w:instrText>
          </w:r>
          <w:r>
            <w:fldChar w:fldCharType="separate"/>
          </w:r>
          <w:r>
            <w:t>23</w:t>
          </w:r>
          <w:r>
            <w:fldChar w:fldCharType="end"/>
          </w:r>
          <w:r>
            <w:rPr>
              <w:rFonts w:hint="eastAsia" w:ascii="宋体" w:hAnsi="宋体" w:eastAsia="宋体" w:cs="宋体"/>
              <w:bCs w:val="0"/>
              <w:highlight w:val="none"/>
            </w:rPr>
            <w:fldChar w:fldCharType="end"/>
          </w:r>
        </w:p>
        <w:p w14:paraId="6D4FF214">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_Toc9337 </w:instrText>
          </w:r>
          <w:r>
            <w:rPr>
              <w:rFonts w:hint="eastAsia" w:ascii="宋体" w:hAnsi="宋体" w:eastAsia="宋体" w:cs="宋体"/>
              <w:bCs w:val="0"/>
              <w:highlight w:val="none"/>
            </w:rPr>
            <w:fldChar w:fldCharType="separate"/>
          </w:r>
          <w:r>
            <w:rPr>
              <w:rFonts w:hint="default" w:ascii="黑体" w:hAnsi="黑体" w:eastAsia="黑体" w:cs="黑体"/>
              <w:bCs/>
              <w:szCs w:val="32"/>
              <w:highlight w:val="none"/>
              <w:lang w:val="en-US" w:eastAsia="zh-CN"/>
            </w:rPr>
            <w:t xml:space="preserve">6.2 </w:t>
          </w:r>
          <w:r>
            <w:rPr>
              <w:rFonts w:hint="eastAsia" w:cs="Times New Roman"/>
              <w:bCs w:val="0"/>
              <w:szCs w:val="32"/>
              <w:highlight w:val="none"/>
              <w:lang w:val="en-US" w:eastAsia="zh-CN"/>
            </w:rPr>
            <w:t>运行</w:t>
          </w:r>
          <w:r>
            <w:rPr>
              <w:rFonts w:hint="eastAsia" w:ascii="Arial" w:hAnsi="Arial" w:eastAsia="黑体" w:cs="Times New Roman"/>
              <w:bCs w:val="0"/>
              <w:szCs w:val="32"/>
              <w:highlight w:val="none"/>
              <w:lang w:val="en-US" w:eastAsia="zh-CN"/>
            </w:rPr>
            <w:t>考核指标</w:t>
          </w:r>
          <w:r>
            <w:tab/>
          </w:r>
          <w:r>
            <w:fldChar w:fldCharType="begin"/>
          </w:r>
          <w:r>
            <w:instrText xml:space="preserve"> PAGEREF _Toc9337 \h </w:instrText>
          </w:r>
          <w:r>
            <w:fldChar w:fldCharType="separate"/>
          </w:r>
          <w:r>
            <w:t>23</w:t>
          </w:r>
          <w:r>
            <w:fldChar w:fldCharType="end"/>
          </w:r>
          <w:r>
            <w:rPr>
              <w:rFonts w:hint="eastAsia" w:ascii="宋体" w:hAnsi="宋体" w:eastAsia="宋体" w:cs="宋体"/>
              <w:bCs w:val="0"/>
              <w:highlight w:val="none"/>
            </w:rPr>
            <w:fldChar w:fldCharType="end"/>
          </w:r>
        </w:p>
        <w:p w14:paraId="3E882C34">
          <w:pPr>
            <w:pStyle w:val="18"/>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_Toc3321 </w:instrText>
          </w:r>
          <w:r>
            <w:rPr>
              <w:rFonts w:hint="eastAsia" w:ascii="宋体" w:hAnsi="宋体" w:eastAsia="宋体" w:cs="宋体"/>
              <w:bCs w:val="0"/>
              <w:highlight w:val="none"/>
            </w:rPr>
            <w:fldChar w:fldCharType="separate"/>
          </w:r>
          <w:r>
            <w:rPr>
              <w:rFonts w:hint="eastAsia" w:ascii="仿宋" w:hAnsi="仿宋" w:eastAsia="仿宋" w:cs="仿宋"/>
              <w:highlight w:val="none"/>
              <w:lang w:val="en-US" w:eastAsia="zh-CN"/>
            </w:rPr>
            <w:t>6.2.2考核指标：</w:t>
          </w:r>
          <w:r>
            <w:tab/>
          </w:r>
          <w:r>
            <w:fldChar w:fldCharType="begin"/>
          </w:r>
          <w:r>
            <w:instrText xml:space="preserve"> PAGEREF _Toc3321 \h </w:instrText>
          </w:r>
          <w:r>
            <w:fldChar w:fldCharType="separate"/>
          </w:r>
          <w:r>
            <w:t>23</w:t>
          </w:r>
          <w:r>
            <w:fldChar w:fldCharType="end"/>
          </w:r>
          <w:r>
            <w:rPr>
              <w:rFonts w:hint="eastAsia" w:ascii="宋体" w:hAnsi="宋体" w:eastAsia="宋体" w:cs="宋体"/>
              <w:bCs w:val="0"/>
              <w:highlight w:val="none"/>
            </w:rPr>
            <w:fldChar w:fldCharType="end"/>
          </w:r>
        </w:p>
        <w:p w14:paraId="3304DC8B">
          <w:pPr>
            <w:pStyle w:val="16"/>
            <w:tabs>
              <w:tab w:val="right" w:leader="dot" w:pos="8306"/>
            </w:tabs>
          </w:pPr>
          <w:r>
            <w:rPr>
              <w:rFonts w:hint="eastAsia" w:ascii="宋体" w:hAnsi="宋体" w:eastAsia="宋体" w:cs="宋体"/>
              <w:bCs w:val="0"/>
              <w:highlight w:val="none"/>
            </w:rPr>
            <w:fldChar w:fldCharType="begin"/>
          </w:r>
          <w:r>
            <w:rPr>
              <w:rFonts w:hint="eastAsia" w:ascii="宋体" w:hAnsi="宋体" w:eastAsia="宋体" w:cs="宋体"/>
              <w:bCs w:val="0"/>
              <w:highlight w:val="none"/>
            </w:rPr>
            <w:instrText xml:space="preserve"> HYPERLINK \l _Toc4261 </w:instrText>
          </w:r>
          <w:r>
            <w:rPr>
              <w:rFonts w:hint="eastAsia" w:ascii="宋体" w:hAnsi="宋体" w:eastAsia="宋体" w:cs="宋体"/>
              <w:bCs w:val="0"/>
              <w:highlight w:val="none"/>
            </w:rPr>
            <w:fldChar w:fldCharType="separate"/>
          </w:r>
          <w:r>
            <w:rPr>
              <w:rFonts w:hint="default" w:ascii="Times New Roman" w:hAnsi="Times New Roman" w:eastAsia="黑体" w:cs="Times New Roman"/>
              <w:bCs/>
              <w:szCs w:val="32"/>
              <w:lang w:val="en-US" w:eastAsia="zh-CN"/>
            </w:rPr>
            <w:t xml:space="preserve">7 </w:t>
          </w:r>
          <w:r>
            <w:rPr>
              <w:rFonts w:hint="eastAsia" w:ascii="Times New Roman" w:hAnsi="Times New Roman" w:eastAsia="黑体" w:cs="Times New Roman"/>
              <w:bCs/>
              <w:szCs w:val="32"/>
              <w:highlight w:val="none"/>
              <w:lang w:val="en-US" w:eastAsia="zh-CN"/>
            </w:rPr>
            <w:t>主要配置及设备技术参数表</w:t>
          </w:r>
          <w:r>
            <w:tab/>
          </w:r>
          <w:r>
            <w:fldChar w:fldCharType="begin"/>
          </w:r>
          <w:r>
            <w:instrText xml:space="preserve"> PAGEREF _Toc4261 \h </w:instrText>
          </w:r>
          <w:r>
            <w:fldChar w:fldCharType="separate"/>
          </w:r>
          <w:r>
            <w:t>23</w:t>
          </w:r>
          <w:r>
            <w:fldChar w:fldCharType="end"/>
          </w:r>
          <w:r>
            <w:rPr>
              <w:rFonts w:hint="eastAsia" w:ascii="宋体" w:hAnsi="宋体" w:eastAsia="宋体" w:cs="宋体"/>
              <w:bCs w:val="0"/>
              <w:highlight w:val="none"/>
            </w:rPr>
            <w:fldChar w:fldCharType="end"/>
          </w:r>
        </w:p>
        <w:p w14:paraId="649C516E">
          <w:pPr>
            <w:rPr>
              <w:b/>
              <w:highlight w:val="none"/>
            </w:rPr>
          </w:pPr>
          <w:r>
            <w:rPr>
              <w:rFonts w:hint="eastAsia" w:ascii="宋体" w:hAnsi="宋体" w:eastAsia="宋体" w:cs="宋体"/>
              <w:b w:val="0"/>
              <w:bCs w:val="0"/>
              <w:highlight w:val="none"/>
            </w:rPr>
            <w:fldChar w:fldCharType="end"/>
          </w:r>
        </w:p>
      </w:sdtContent>
    </w:sdt>
    <w:p w14:paraId="2E5BB622">
      <w:pPr>
        <w:rPr>
          <w:b/>
          <w:highlight w:val="none"/>
        </w:rPr>
      </w:pPr>
    </w:p>
    <w:p w14:paraId="1225B458">
      <w:pPr>
        <w:spacing w:beforeLines="0" w:afterLines="0"/>
        <w:ind w:leftChars="0"/>
        <w:jc w:val="center"/>
        <w:rPr>
          <w:rFonts w:ascii="Times New Roman" w:hAnsi="Times New Roman" w:eastAsia="Times New Roman" w:cs="Times New Roman"/>
          <w:color w:val="auto"/>
          <w:sz w:val="24"/>
          <w:szCs w:val="24"/>
          <w:highlight w:val="none"/>
          <w:lang w:val="en-US" w:eastAsia="zh-CN" w:bidi="ar-SA"/>
        </w:rPr>
      </w:pPr>
    </w:p>
    <w:p w14:paraId="2A5698AA">
      <w:pPr>
        <w:spacing w:beforeLines="0" w:afterLines="0"/>
        <w:ind w:leftChars="0"/>
        <w:jc w:val="center"/>
        <w:rPr>
          <w:b/>
          <w:color w:val="auto"/>
          <w:highlight w:val="none"/>
        </w:rPr>
      </w:pPr>
    </w:p>
    <w:p w14:paraId="6A91B710">
      <w:pPr>
        <w:pStyle w:val="6"/>
        <w:keepLines w:val="0"/>
        <w:pageBreakBefore w:val="0"/>
        <w:widowControl w:val="0"/>
        <w:numPr>
          <w:ilvl w:val="0"/>
          <w:numId w:val="4"/>
        </w:numPr>
        <w:tabs>
          <w:tab w:val="left" w:pos="420"/>
        </w:tabs>
        <w:kinsoku/>
        <w:wordWrap/>
        <w:overflowPunct/>
        <w:topLinePunct w:val="0"/>
        <w:bidi w:val="0"/>
        <w:snapToGrid/>
        <w:spacing w:before="157" w:beforeLines="50" w:after="157" w:afterLines="50" w:line="360" w:lineRule="auto"/>
        <w:ind w:left="0"/>
        <w:jc w:val="left"/>
        <w:textAlignment w:val="auto"/>
        <w:outlineLvl w:val="0"/>
        <w:rPr>
          <w:rFonts w:ascii="Times New Roman" w:hAnsi="Arial" w:eastAsia="黑体" w:cs="Times New Roman"/>
          <w:b/>
          <w:bCs w:val="0"/>
          <w:color w:val="auto"/>
          <w:sz w:val="28"/>
          <w:szCs w:val="28"/>
          <w:highlight w:val="none"/>
        </w:rPr>
      </w:pPr>
      <w:bookmarkStart w:id="15" w:name="_Toc31526"/>
      <w:bookmarkStart w:id="16" w:name="_Toc1437"/>
      <w:bookmarkStart w:id="17" w:name="_Toc21033"/>
      <w:bookmarkStart w:id="18" w:name="_Toc9901"/>
      <w:bookmarkStart w:id="19" w:name="_Toc30286"/>
      <w:bookmarkStart w:id="20" w:name="_Toc14645"/>
      <w:bookmarkStart w:id="21" w:name="_Toc24839"/>
      <w:bookmarkStart w:id="22" w:name="_Toc12419"/>
      <w:bookmarkStart w:id="23" w:name="_Toc30905"/>
      <w:bookmarkStart w:id="24" w:name="_Toc24523"/>
      <w:bookmarkStart w:id="25" w:name="_Toc22435"/>
      <w:bookmarkStart w:id="26" w:name="_Toc17282"/>
      <w:bookmarkStart w:id="27" w:name="_Toc4343"/>
      <w:bookmarkStart w:id="28" w:name="_Toc31033"/>
      <w:bookmarkStart w:id="29" w:name="_Toc2466"/>
      <w:bookmarkStart w:id="30" w:name="_Toc12953"/>
      <w:bookmarkStart w:id="31" w:name="_Toc26798"/>
      <w:bookmarkStart w:id="32" w:name="_Toc13383"/>
      <w:bookmarkStart w:id="33" w:name="_Toc22719"/>
      <w:bookmarkStart w:id="34" w:name="_Toc15303"/>
      <w:bookmarkStart w:id="35" w:name="_Toc30047"/>
      <w:bookmarkStart w:id="36" w:name="_Toc2604"/>
      <w:bookmarkStart w:id="37" w:name="_Toc12664"/>
      <w:bookmarkStart w:id="38" w:name="_Toc27355"/>
      <w:bookmarkStart w:id="39" w:name="_Toc20558"/>
      <w:bookmarkStart w:id="40" w:name="_Toc19237"/>
      <w:bookmarkStart w:id="41" w:name="_Toc30296"/>
      <w:bookmarkStart w:id="42" w:name="_Toc8903"/>
      <w:bookmarkStart w:id="43" w:name="_Toc10667"/>
      <w:bookmarkStart w:id="44" w:name="_Toc3450"/>
      <w:bookmarkStart w:id="45" w:name="_Toc3132"/>
      <w:bookmarkStart w:id="46" w:name="_Toc17387"/>
      <w:bookmarkStart w:id="47" w:name="_Toc26955"/>
      <w:bookmarkStart w:id="48" w:name="_Toc23099"/>
      <w:bookmarkStart w:id="49" w:name="_Toc25479"/>
      <w:bookmarkStart w:id="50" w:name="_Toc16569"/>
      <w:bookmarkStart w:id="51" w:name="_Toc6569"/>
      <w:bookmarkStart w:id="52" w:name="_Toc15987"/>
      <w:bookmarkStart w:id="53" w:name="_Toc9433"/>
      <w:bookmarkStart w:id="54" w:name="_Toc15065"/>
      <w:bookmarkStart w:id="55" w:name="_Toc19972"/>
      <w:bookmarkStart w:id="56" w:name="_Toc30157"/>
      <w:bookmarkStart w:id="57" w:name="_Toc30149"/>
      <w:bookmarkStart w:id="58" w:name="_Toc28843"/>
      <w:bookmarkStart w:id="59" w:name="_Toc4299"/>
      <w:bookmarkStart w:id="60" w:name="_Toc20843"/>
      <w:r>
        <w:rPr>
          <w:rFonts w:ascii="Times New Roman" w:hAnsi="Arial" w:eastAsia="黑体" w:cs="Times New Roman"/>
          <w:b/>
          <w:bCs w:val="0"/>
          <w:color w:val="auto"/>
          <w:sz w:val="28"/>
          <w:szCs w:val="28"/>
          <w:highlight w:val="none"/>
        </w:rPr>
        <w:t>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6440834">
      <w:pPr>
        <w:pStyle w:val="7"/>
        <w:numPr>
          <w:ilvl w:val="1"/>
          <w:numId w:val="4"/>
        </w:numPr>
        <w:spacing w:before="157" w:beforeLines="50" w:after="157" w:afterLines="50"/>
        <w:rPr>
          <w:b/>
          <w:bCs w:val="0"/>
          <w:color w:val="auto"/>
          <w:highlight w:val="none"/>
        </w:rPr>
      </w:pPr>
      <w:bookmarkStart w:id="61" w:name="_Toc4585"/>
      <w:bookmarkStart w:id="62" w:name="_Toc9476"/>
      <w:bookmarkStart w:id="63" w:name="_Toc23564"/>
      <w:bookmarkStart w:id="64" w:name="_Toc27181"/>
      <w:bookmarkStart w:id="65" w:name="_Toc24313"/>
      <w:bookmarkStart w:id="66" w:name="_Toc29805"/>
      <w:bookmarkStart w:id="67" w:name="_Toc13728"/>
      <w:bookmarkStart w:id="68" w:name="_Toc1976"/>
      <w:bookmarkStart w:id="69" w:name="_Toc15049"/>
      <w:bookmarkStart w:id="70" w:name="_Toc11096"/>
      <w:bookmarkStart w:id="71" w:name="_Toc15179"/>
      <w:bookmarkStart w:id="72" w:name="_Toc8839"/>
      <w:bookmarkStart w:id="73" w:name="_Toc1774"/>
      <w:bookmarkStart w:id="74" w:name="_Toc20013"/>
      <w:bookmarkStart w:id="75" w:name="_Toc975"/>
      <w:bookmarkStart w:id="76" w:name="_Toc7961"/>
      <w:bookmarkStart w:id="77" w:name="_Toc23171"/>
      <w:bookmarkStart w:id="78" w:name="_Toc1645"/>
      <w:bookmarkStart w:id="79" w:name="_Toc6033"/>
      <w:bookmarkStart w:id="80" w:name="_Toc20971"/>
      <w:bookmarkStart w:id="81" w:name="_Toc21769"/>
      <w:bookmarkStart w:id="82" w:name="_Toc26285"/>
      <w:bookmarkStart w:id="83" w:name="_Toc15730"/>
      <w:bookmarkStart w:id="84" w:name="_Toc17533"/>
      <w:bookmarkStart w:id="85" w:name="_Toc10854"/>
      <w:bookmarkStart w:id="86" w:name="_Toc15829"/>
      <w:bookmarkStart w:id="87" w:name="_Toc26232"/>
      <w:bookmarkStart w:id="88" w:name="_Toc13777"/>
      <w:bookmarkStart w:id="89" w:name="_Toc28268"/>
      <w:bookmarkStart w:id="90" w:name="_Toc5475"/>
      <w:bookmarkStart w:id="91" w:name="_Toc5139"/>
      <w:bookmarkStart w:id="92" w:name="_Toc18972"/>
      <w:bookmarkStart w:id="93" w:name="_Toc25325"/>
      <w:bookmarkStart w:id="94" w:name="_Toc3216"/>
      <w:bookmarkStart w:id="95" w:name="_Toc3418"/>
      <w:bookmarkStart w:id="96" w:name="_Toc12574"/>
      <w:bookmarkStart w:id="97" w:name="_Toc2706"/>
      <w:bookmarkStart w:id="98" w:name="_Toc16320"/>
      <w:bookmarkStart w:id="99" w:name="_Toc29062"/>
      <w:bookmarkStart w:id="100" w:name="_Toc31245"/>
      <w:bookmarkStart w:id="101" w:name="_Toc19413"/>
      <w:bookmarkStart w:id="102" w:name="_Toc26140"/>
      <w:bookmarkStart w:id="103" w:name="_Toc9637"/>
      <w:bookmarkStart w:id="104" w:name="_Toc20958"/>
      <w:bookmarkStart w:id="105" w:name="_Toc15662"/>
      <w:bookmarkStart w:id="106" w:name="_Toc11406"/>
      <w:bookmarkStart w:id="107" w:name="_Toc20112"/>
      <w:r>
        <w:rPr>
          <w:rFonts w:ascii="Times New Roman"/>
          <w:b/>
          <w:bCs w:val="0"/>
          <w:color w:val="auto"/>
          <w:sz w:val="28"/>
          <w:szCs w:val="28"/>
          <w:highlight w:val="none"/>
        </w:rPr>
        <w:t>概述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ECE5E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本技术规格书是</w:t>
      </w:r>
      <w:r>
        <w:rPr>
          <w:rFonts w:hint="eastAsia" w:ascii="仿宋" w:hAnsi="仿宋" w:eastAsia="仿宋" w:cs="仿宋"/>
          <w:i w:val="0"/>
          <w:iCs w:val="0"/>
          <w:caps w:val="0"/>
          <w:snapToGrid w:val="0"/>
          <w:color w:val="auto"/>
          <w:spacing w:val="0"/>
          <w:sz w:val="24"/>
          <w:szCs w:val="24"/>
          <w:highlight w:val="none"/>
          <w:shd w:val="clear" w:fill="auto"/>
          <w:lang w:eastAsia="zh-CN"/>
        </w:rPr>
        <w:t>防城港中心堆场火车装车楼自动化</w:t>
      </w:r>
      <w:r>
        <w:rPr>
          <w:rFonts w:hint="eastAsia" w:ascii="仿宋" w:hAnsi="仿宋" w:eastAsia="仿宋" w:cs="仿宋"/>
          <w:i w:val="0"/>
          <w:iCs w:val="0"/>
          <w:caps w:val="0"/>
          <w:snapToGrid w:val="0"/>
          <w:color w:val="auto"/>
          <w:spacing w:val="0"/>
          <w:sz w:val="24"/>
          <w:szCs w:val="24"/>
          <w:highlight w:val="none"/>
          <w:shd w:val="clear" w:fill="auto"/>
          <w:lang w:val="en-US" w:eastAsia="zh-CN"/>
        </w:rPr>
        <w:t>作业</w:t>
      </w:r>
      <w:r>
        <w:rPr>
          <w:rFonts w:hint="eastAsia" w:ascii="仿宋" w:hAnsi="仿宋" w:eastAsia="仿宋" w:cs="仿宋"/>
          <w:i w:val="0"/>
          <w:iCs w:val="0"/>
          <w:caps w:val="0"/>
          <w:snapToGrid w:val="0"/>
          <w:color w:val="auto"/>
          <w:spacing w:val="0"/>
          <w:sz w:val="24"/>
          <w:szCs w:val="24"/>
          <w:highlight w:val="none"/>
          <w:shd w:val="clear" w:fill="auto"/>
          <w:lang w:eastAsia="zh-CN"/>
        </w:rPr>
        <w:t>控制系统</w:t>
      </w:r>
      <w:r>
        <w:rPr>
          <w:rFonts w:hint="eastAsia" w:ascii="仿宋" w:hAnsi="仿宋" w:eastAsia="仿宋" w:cs="仿宋"/>
          <w:snapToGrid w:val="0"/>
          <w:color w:val="auto"/>
          <w:sz w:val="24"/>
          <w:szCs w:val="24"/>
          <w:highlight w:val="none"/>
          <w:lang w:val="en-US" w:eastAsia="zh-CN"/>
        </w:rPr>
        <w:t>（以下简称“自动装车系统”）</w:t>
      </w:r>
      <w:r>
        <w:rPr>
          <w:rFonts w:hint="eastAsia" w:ascii="仿宋" w:hAnsi="仿宋" w:eastAsia="仿宋" w:cs="仿宋"/>
          <w:i w:val="0"/>
          <w:iCs w:val="0"/>
          <w:caps w:val="0"/>
          <w:snapToGrid w:val="0"/>
          <w:color w:val="auto"/>
          <w:spacing w:val="0"/>
          <w:sz w:val="24"/>
          <w:szCs w:val="24"/>
          <w:highlight w:val="none"/>
          <w:shd w:val="clear" w:fill="auto"/>
          <w:lang w:eastAsia="zh-CN"/>
        </w:rPr>
        <w:t>技术开发服务</w:t>
      </w:r>
      <w:r>
        <w:rPr>
          <w:rFonts w:hint="eastAsia" w:ascii="仿宋" w:hAnsi="仿宋" w:eastAsia="仿宋" w:cs="仿宋"/>
          <w:snapToGrid w:val="0"/>
          <w:color w:val="auto"/>
          <w:sz w:val="24"/>
          <w:szCs w:val="24"/>
          <w:highlight w:val="none"/>
          <w:lang w:val="en-US" w:eastAsia="zh-CN"/>
        </w:rPr>
        <w:t>项目招标文件的组成部分，阐述了自动装车系统的技术要求。</w:t>
      </w:r>
    </w:p>
    <w:p w14:paraId="728484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本技术规格书所标明的工艺、标准等是为了说明本项目所能接受的最低标准和期望的基本形式。如供方认为应提高此标准或规范时，可书面提出建议。只要供方能说明代替者等于或优于本技术规格书所规定的标准和要求时，均有可能得到需方的接受，但并不解除供方符合本技术规格书所应承担的责任。</w:t>
      </w:r>
    </w:p>
    <w:p w14:paraId="77016F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highlight w:val="none"/>
        </w:rPr>
        <w:t>本技术规格书中没有提到的，但</w:t>
      </w:r>
      <w:r>
        <w:rPr>
          <w:rFonts w:hint="eastAsia" w:ascii="仿宋" w:hAnsi="仿宋" w:eastAsia="仿宋" w:cs="仿宋"/>
          <w:snapToGrid w:val="0"/>
          <w:color w:val="auto"/>
          <w:highlight w:val="none"/>
          <w:lang w:eastAsia="zh-CN"/>
        </w:rPr>
        <w:t>涉及</w:t>
      </w:r>
      <w:r>
        <w:rPr>
          <w:rFonts w:hint="eastAsia" w:ascii="仿宋" w:hAnsi="仿宋" w:eastAsia="仿宋" w:cs="仿宋"/>
          <w:snapToGrid w:val="0"/>
          <w:color w:val="auto"/>
          <w:highlight w:val="none"/>
        </w:rPr>
        <w:t>有关</w:t>
      </w:r>
      <w:r>
        <w:rPr>
          <w:rFonts w:hint="eastAsia" w:ascii="仿宋" w:hAnsi="仿宋" w:eastAsia="仿宋" w:cs="仿宋"/>
          <w:snapToGrid w:val="0"/>
          <w:color w:val="auto"/>
          <w:highlight w:val="none"/>
          <w:lang w:val="en-US" w:eastAsia="zh-CN"/>
        </w:rPr>
        <w:t>火车装车楼</w:t>
      </w:r>
      <w:r>
        <w:rPr>
          <w:rFonts w:hint="eastAsia" w:ascii="仿宋" w:hAnsi="仿宋" w:eastAsia="仿宋" w:cs="仿宋"/>
          <w:snapToGrid w:val="0"/>
          <w:color w:val="auto"/>
          <w:highlight w:val="none"/>
        </w:rPr>
        <w:t>的效率、稳定性、完整性所明显需要的部分以及在</w:t>
      </w:r>
      <w:r>
        <w:rPr>
          <w:rFonts w:hint="eastAsia" w:ascii="仿宋" w:hAnsi="仿宋" w:eastAsia="仿宋" w:cs="仿宋"/>
          <w:snapToGrid w:val="0"/>
          <w:color w:val="auto"/>
          <w:highlight w:val="none"/>
          <w:lang w:val="en-US" w:eastAsia="zh-CN"/>
        </w:rPr>
        <w:t>满足项目要求</w:t>
      </w:r>
      <w:r>
        <w:rPr>
          <w:rFonts w:hint="eastAsia" w:ascii="仿宋" w:hAnsi="仿宋" w:eastAsia="仿宋" w:cs="仿宋"/>
          <w:snapToGrid w:val="0"/>
          <w:color w:val="auto"/>
          <w:highlight w:val="none"/>
        </w:rPr>
        <w:t>的有效功能也应包括在内。</w:t>
      </w:r>
      <w:r>
        <w:rPr>
          <w:rFonts w:hint="eastAsia" w:ascii="仿宋" w:hAnsi="仿宋" w:eastAsia="仿宋" w:cs="仿宋"/>
          <w:snapToGrid w:val="0"/>
          <w:color w:val="auto"/>
          <w:highlight w:val="none"/>
          <w:lang w:eastAsia="zh-CN"/>
        </w:rPr>
        <w:t>供方</w:t>
      </w:r>
      <w:r>
        <w:rPr>
          <w:rFonts w:hint="eastAsia" w:ascii="仿宋" w:hAnsi="仿宋" w:eastAsia="仿宋" w:cs="仿宋"/>
          <w:snapToGrid w:val="0"/>
          <w:color w:val="auto"/>
          <w:highlight w:val="none"/>
        </w:rPr>
        <w:t>应提供全部材料、安装和完成任何工作，即使这样的材料、配件和任何工作在本规格书中没有明确叙述，所有这样的内容、材料、配件和完成的任何工作应认为已包括在</w:t>
      </w:r>
      <w:r>
        <w:rPr>
          <w:rFonts w:hint="eastAsia" w:ascii="仿宋" w:hAnsi="仿宋" w:eastAsia="仿宋" w:cs="仿宋"/>
          <w:snapToGrid w:val="0"/>
          <w:color w:val="auto"/>
          <w:highlight w:val="none"/>
          <w:lang w:eastAsia="zh-CN"/>
        </w:rPr>
        <w:t>投标</w:t>
      </w:r>
      <w:r>
        <w:rPr>
          <w:rFonts w:hint="eastAsia" w:ascii="仿宋" w:hAnsi="仿宋" w:eastAsia="仿宋" w:cs="仿宋"/>
          <w:snapToGrid w:val="0"/>
          <w:color w:val="auto"/>
          <w:highlight w:val="none"/>
        </w:rPr>
        <w:t>总价中</w:t>
      </w:r>
      <w:r>
        <w:rPr>
          <w:rFonts w:hint="eastAsia" w:ascii="仿宋" w:hAnsi="仿宋" w:eastAsia="仿宋" w:cs="仿宋"/>
          <w:snapToGrid w:val="0"/>
          <w:color w:val="auto"/>
          <w:sz w:val="24"/>
          <w:szCs w:val="24"/>
          <w:highlight w:val="none"/>
          <w:lang w:val="en-US" w:eastAsia="zh-CN"/>
        </w:rPr>
        <w:t>。</w:t>
      </w:r>
    </w:p>
    <w:p w14:paraId="73913F5B">
      <w:pPr>
        <w:pStyle w:val="7"/>
        <w:numPr>
          <w:ilvl w:val="1"/>
          <w:numId w:val="4"/>
        </w:numPr>
        <w:adjustRightInd/>
        <w:spacing w:before="157" w:beforeLines="50" w:after="157" w:afterLines="50" w:line="240" w:lineRule="auto"/>
        <w:ind w:left="0" w:firstLine="0" w:firstLineChars="0"/>
        <w:textAlignment w:val="auto"/>
        <w:rPr>
          <w:rFonts w:hint="default" w:ascii="Times New Roman" w:hAnsi="Arial" w:cs="Times New Roman"/>
          <w:b/>
          <w:bCs w:val="0"/>
          <w:color w:val="auto"/>
          <w:szCs w:val="28"/>
          <w:highlight w:val="none"/>
          <w:lang w:val="en-US" w:eastAsia="zh-CN"/>
        </w:rPr>
      </w:pPr>
      <w:bookmarkStart w:id="108" w:name="_Toc9739"/>
      <w:bookmarkStart w:id="109" w:name="_Toc26296"/>
      <w:bookmarkStart w:id="110" w:name="_Toc24194"/>
      <w:bookmarkStart w:id="111" w:name="_Toc1931"/>
      <w:bookmarkStart w:id="112" w:name="_Toc1977"/>
      <w:bookmarkStart w:id="113" w:name="_Toc15521"/>
      <w:bookmarkStart w:id="114" w:name="_Toc11830"/>
      <w:bookmarkStart w:id="115" w:name="_Toc6432"/>
      <w:bookmarkStart w:id="116" w:name="_Toc3480"/>
      <w:bookmarkStart w:id="117" w:name="_Toc12006"/>
      <w:bookmarkStart w:id="118" w:name="_Toc10402"/>
      <w:r>
        <w:rPr>
          <w:rFonts w:hint="default" w:ascii="Times New Roman" w:hAnsi="Arial" w:cs="Times New Roman"/>
          <w:b/>
          <w:bCs w:val="0"/>
          <w:color w:val="auto"/>
          <w:szCs w:val="28"/>
          <w:highlight w:val="none"/>
          <w:lang w:val="en-US" w:eastAsia="zh-CN"/>
        </w:rPr>
        <w:t>基本概况</w:t>
      </w:r>
      <w:bookmarkEnd w:id="108"/>
      <w:bookmarkEnd w:id="109"/>
      <w:bookmarkEnd w:id="110"/>
      <w:bookmarkEnd w:id="111"/>
      <w:bookmarkEnd w:id="112"/>
      <w:bookmarkEnd w:id="113"/>
      <w:bookmarkEnd w:id="114"/>
      <w:bookmarkEnd w:id="115"/>
      <w:bookmarkEnd w:id="116"/>
      <w:bookmarkEnd w:id="117"/>
      <w:bookmarkEnd w:id="118"/>
    </w:p>
    <w:p w14:paraId="71962E11">
      <w:pPr>
        <w:numPr>
          <w:ilvl w:val="2"/>
          <w:numId w:val="4"/>
        </w:numPr>
        <w:bidi w:val="0"/>
        <w:spacing w:before="157" w:beforeLines="50" w:after="157" w:afterLines="50" w:line="240" w:lineRule="auto"/>
        <w:outlineLvl w:val="9"/>
        <w:rPr>
          <w:rFonts w:hint="eastAsia"/>
          <w:b/>
          <w:bCs/>
          <w:color w:val="auto"/>
          <w:sz w:val="24"/>
          <w:szCs w:val="24"/>
          <w:highlight w:val="none"/>
          <w:lang w:val="en-US" w:eastAsia="zh-CN"/>
        </w:rPr>
      </w:pPr>
      <w:bookmarkStart w:id="119" w:name="_Toc4584"/>
      <w:r>
        <w:rPr>
          <w:rFonts w:hint="eastAsia"/>
          <w:b/>
          <w:bCs/>
          <w:color w:val="auto"/>
          <w:sz w:val="24"/>
          <w:szCs w:val="24"/>
          <w:highlight w:val="none"/>
          <w:lang w:val="en-US" w:eastAsia="zh-CN"/>
        </w:rPr>
        <w:t>使用环境</w:t>
      </w:r>
      <w:bookmarkEnd w:id="119"/>
    </w:p>
    <w:p w14:paraId="3B363D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防城港渔澫港区属亚热带湿润海洋气候，季风明显，雨量充沛，无霜冻和雪。电气设备的选择应满足下列气象条件：</w:t>
      </w:r>
    </w:p>
    <w:p w14:paraId="0850F6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气温：0℃～40℃；</w:t>
      </w:r>
    </w:p>
    <w:p w14:paraId="646DEA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降水：年平均降水量为2362.2mm，降水集中在6</w:t>
      </w:r>
      <w:r>
        <w:rPr>
          <w:rFonts w:hint="eastAsia" w:ascii="仿宋" w:hAnsi="仿宋" w:eastAsia="仿宋" w:cs="仿宋"/>
          <w:color w:val="auto"/>
          <w:highlight w:val="none"/>
          <w:lang w:val="en-US" w:eastAsia="zh-CN"/>
        </w:rPr>
        <w:t>～</w:t>
      </w:r>
      <w:r>
        <w:rPr>
          <w:rFonts w:hint="eastAsia" w:ascii="仿宋" w:hAnsi="仿宋" w:eastAsia="仿宋" w:cs="仿宋"/>
          <w:snapToGrid w:val="0"/>
          <w:color w:val="auto"/>
          <w:sz w:val="24"/>
          <w:szCs w:val="24"/>
          <w:highlight w:val="none"/>
          <w:lang w:val="en-US" w:eastAsia="zh-CN"/>
        </w:rPr>
        <w:t>9月份，占全年降水量的71%，降水量≥25mm的日数为27天；</w:t>
      </w:r>
    </w:p>
    <w:p w14:paraId="343526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风速：本港区属季风性地区，冬季多偏北风、夏季多偏南风，本地区为台风频繁活动区；本项目改造设备工作状态设计风速35m/s，非工作状态设计风速5</w:t>
      </w:r>
      <w:r>
        <w:rPr>
          <w:rFonts w:hint="default" w:ascii="仿宋" w:hAnsi="仿宋" w:eastAsia="仿宋" w:cs="仿宋"/>
          <w:snapToGrid w:val="0"/>
          <w:color w:val="auto"/>
          <w:sz w:val="24"/>
          <w:szCs w:val="24"/>
          <w:highlight w:val="none"/>
          <w:lang w:eastAsia="zh-CN"/>
        </w:rPr>
        <w:t>5</w:t>
      </w:r>
      <w:r>
        <w:rPr>
          <w:rFonts w:hint="eastAsia" w:ascii="仿宋" w:hAnsi="仿宋" w:eastAsia="仿宋" w:cs="仿宋"/>
          <w:snapToGrid w:val="0"/>
          <w:color w:val="auto"/>
          <w:sz w:val="24"/>
          <w:szCs w:val="24"/>
          <w:highlight w:val="none"/>
          <w:lang w:val="en-US" w:eastAsia="zh-CN"/>
        </w:rPr>
        <w:t>m/s，</w:t>
      </w:r>
      <w:r>
        <w:rPr>
          <w:rFonts w:hint="default" w:ascii="仿宋" w:hAnsi="仿宋" w:eastAsia="仿宋" w:cs="仿宋"/>
          <w:snapToGrid w:val="0"/>
          <w:color w:val="auto"/>
          <w:sz w:val="24"/>
          <w:szCs w:val="24"/>
          <w:highlight w:val="none"/>
          <w:lang w:eastAsia="zh-CN"/>
        </w:rPr>
        <w:t>最大风速70m/s</w:t>
      </w:r>
      <w:r>
        <w:rPr>
          <w:rFonts w:hint="eastAsia" w:ascii="仿宋" w:hAnsi="仿宋" w:eastAsia="仿宋" w:cs="仿宋"/>
          <w:snapToGrid w:val="0"/>
          <w:color w:val="auto"/>
          <w:sz w:val="24"/>
          <w:szCs w:val="24"/>
          <w:highlight w:val="none"/>
          <w:lang w:val="en-US" w:eastAsia="zh-CN"/>
        </w:rPr>
        <w:t>；</w:t>
      </w:r>
    </w:p>
    <w:p w14:paraId="4440AB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雾：多发生在冬、春两季，年平均雾日为22.2天；</w:t>
      </w:r>
    </w:p>
    <w:p w14:paraId="1FE38D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相对湿度：最大湿度为100%，最大月平均相对湿度为88%；</w:t>
      </w:r>
    </w:p>
    <w:p w14:paraId="30738B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最热月土壤平均温度（地面下0.8m处）：30.9℃；</w:t>
      </w:r>
    </w:p>
    <w:p w14:paraId="5A4806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年平均雷暴日数：92天；</w:t>
      </w:r>
    </w:p>
    <w:p w14:paraId="2A50B3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地震烈度：6度；</w:t>
      </w:r>
    </w:p>
    <w:p w14:paraId="7C78B0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日照强度：0.1W/cm2 （风速：0.5m/s）。</w:t>
      </w:r>
    </w:p>
    <w:p w14:paraId="186E46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color w:val="auto"/>
          <w:sz w:val="24"/>
          <w:szCs w:val="24"/>
          <w:highlight w:val="none"/>
          <w:lang w:val="en-US" w:eastAsia="zh-CN"/>
        </w:rPr>
      </w:pPr>
    </w:p>
    <w:p w14:paraId="3D6F88F8">
      <w:pPr>
        <w:pStyle w:val="2"/>
        <w:rPr>
          <w:rFonts w:hint="default"/>
          <w:color w:val="auto"/>
          <w:highlight w:val="none"/>
          <w:lang w:val="en-US" w:eastAsia="zh-CN"/>
        </w:rPr>
      </w:pPr>
    </w:p>
    <w:p w14:paraId="0DB2A77F">
      <w:pPr>
        <w:widowControl/>
        <w:numPr>
          <w:ilvl w:val="2"/>
          <w:numId w:val="4"/>
        </w:numPr>
        <w:bidi w:val="0"/>
        <w:spacing w:before="157" w:beforeLines="50" w:after="157" w:afterLines="50" w:line="240" w:lineRule="auto"/>
        <w:jc w:val="left"/>
        <w:outlineLvl w:val="9"/>
        <w:rPr>
          <w:rFonts w:hint="eastAsia"/>
          <w:b/>
          <w:bCs/>
          <w:color w:val="auto"/>
          <w:sz w:val="24"/>
          <w:szCs w:val="24"/>
          <w:highlight w:val="none"/>
          <w:lang w:val="en-US" w:eastAsia="zh-CN"/>
        </w:rPr>
      </w:pPr>
      <w:bookmarkStart w:id="120" w:name="_Toc27594"/>
      <w:r>
        <w:rPr>
          <w:rFonts w:hint="eastAsia"/>
          <w:b/>
          <w:bCs/>
          <w:color w:val="auto"/>
          <w:sz w:val="24"/>
          <w:szCs w:val="24"/>
          <w:highlight w:val="none"/>
          <w:lang w:val="en-US" w:eastAsia="zh-CN"/>
        </w:rPr>
        <w:t>现有火车装车楼主要技术参数</w:t>
      </w:r>
      <w:bookmarkEnd w:id="120"/>
    </w:p>
    <w:p w14:paraId="527FEBBC">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防城港</w:t>
      </w:r>
      <w:r>
        <w:rPr>
          <w:rFonts w:hint="default" w:ascii="仿宋" w:hAnsi="仿宋" w:eastAsia="仿宋" w:cs="仿宋"/>
          <w:highlight w:val="none"/>
          <w:lang w:eastAsia="zh-CN"/>
        </w:rPr>
        <w:t>码头</w:t>
      </w:r>
      <w:r>
        <w:rPr>
          <w:rFonts w:hint="eastAsia" w:ascii="仿宋" w:hAnsi="仿宋" w:eastAsia="仿宋" w:cs="仿宋"/>
          <w:highlight w:val="none"/>
          <w:lang w:val="en-US" w:eastAsia="zh-CN"/>
        </w:rPr>
        <w:t>中心堆场现有4#、5#两座火车装车楼，本项目计划开发建设这两座装车楼的自动装车系统。</w:t>
      </w:r>
    </w:p>
    <w:p w14:paraId="303B9717">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单座装车楼性能参数如下：</w:t>
      </w:r>
    </w:p>
    <w:p w14:paraId="45BA7042">
      <w:pPr>
        <w:numPr>
          <w:ilvl w:val="0"/>
          <w:numId w:val="5"/>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作业货种：</w:t>
      </w:r>
      <w:r>
        <w:rPr>
          <w:rFonts w:hint="default" w:ascii="仿宋" w:hAnsi="仿宋" w:eastAsia="仿宋" w:cs="仿宋"/>
          <w:sz w:val="24"/>
          <w:szCs w:val="24"/>
          <w:highlight w:val="none"/>
          <w:lang w:eastAsia="zh-CN"/>
        </w:rPr>
        <w:t>主要为</w:t>
      </w:r>
      <w:r>
        <w:rPr>
          <w:rFonts w:hint="eastAsia" w:ascii="仿宋" w:hAnsi="仿宋" w:eastAsia="仿宋" w:cs="仿宋"/>
          <w:kern w:val="0"/>
          <w:sz w:val="24"/>
          <w:szCs w:val="24"/>
          <w:highlight w:val="none"/>
          <w:lang w:val="en-US" w:eastAsia="zh-CN" w:bidi="ar"/>
        </w:rPr>
        <w:t>铝土矿、煤炭和铁矿等；</w:t>
      </w:r>
    </w:p>
    <w:p w14:paraId="67D910B2">
      <w:pPr>
        <w:numPr>
          <w:ilvl w:val="0"/>
          <w:numId w:val="5"/>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额定装车效率： </w:t>
      </w:r>
      <w:r>
        <w:rPr>
          <w:rFonts w:hint="eastAsia" w:ascii="仿宋" w:hAnsi="仿宋" w:eastAsia="仿宋" w:cs="仿宋"/>
          <w:sz w:val="24"/>
          <w:szCs w:val="24"/>
          <w:highlight w:val="none"/>
          <w:lang w:val="en-US" w:eastAsia="zh-CN"/>
        </w:rPr>
        <w:t>45</w:t>
      </w:r>
      <w:r>
        <w:rPr>
          <w:rFonts w:hint="eastAsia" w:ascii="仿宋" w:hAnsi="仿宋" w:eastAsia="仿宋" w:cs="仿宋"/>
          <w:sz w:val="24"/>
          <w:szCs w:val="24"/>
          <w:highlight w:val="none"/>
        </w:rPr>
        <w:t xml:space="preserve">00t/h; </w:t>
      </w:r>
    </w:p>
    <w:p w14:paraId="1F1F9AC6">
      <w:pPr>
        <w:numPr>
          <w:ilvl w:val="0"/>
          <w:numId w:val="5"/>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装车线数量：</w:t>
      </w:r>
      <w:r>
        <w:rPr>
          <w:rFonts w:hint="default" w:ascii="仿宋" w:hAnsi="仿宋" w:eastAsia="仿宋" w:cs="仿宋"/>
          <w:sz w:val="24"/>
          <w:szCs w:val="24"/>
          <w:highlight w:val="none"/>
        </w:rPr>
        <w:t>1</w:t>
      </w:r>
      <w:r>
        <w:rPr>
          <w:rFonts w:hint="eastAsia" w:ascii="仿宋" w:hAnsi="仿宋" w:eastAsia="仿宋" w:cs="仿宋"/>
          <w:sz w:val="24"/>
          <w:szCs w:val="24"/>
          <w:highlight w:val="none"/>
        </w:rPr>
        <w:t xml:space="preserve">条； </w:t>
      </w:r>
    </w:p>
    <w:p w14:paraId="2CEDAAE4">
      <w:pPr>
        <w:numPr>
          <w:ilvl w:val="0"/>
          <w:numId w:val="5"/>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缓冲仓容量：</w:t>
      </w:r>
      <w:r>
        <w:rPr>
          <w:rFonts w:hint="eastAsia" w:ascii="仿宋" w:hAnsi="仿宋" w:eastAsia="仿宋" w:cs="仿宋"/>
          <w:sz w:val="24"/>
          <w:szCs w:val="24"/>
          <w:highlight w:val="none"/>
          <w:lang w:val="en-US" w:eastAsia="zh-CN"/>
        </w:rPr>
        <w:t>210</w:t>
      </w:r>
      <w:r>
        <w:rPr>
          <w:rFonts w:hint="eastAsia" w:ascii="仿宋" w:hAnsi="仿宋" w:eastAsia="仿宋" w:cs="仿宋"/>
          <w:sz w:val="24"/>
          <w:szCs w:val="24"/>
          <w:highlight w:val="none"/>
        </w:rPr>
        <w:t xml:space="preserve">t； </w:t>
      </w:r>
    </w:p>
    <w:p w14:paraId="6FAD998D">
      <w:pPr>
        <w:numPr>
          <w:ilvl w:val="0"/>
          <w:numId w:val="5"/>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定量仓总称量：</w:t>
      </w:r>
      <w:r>
        <w:rPr>
          <w:rFonts w:hint="eastAsia" w:ascii="仿宋" w:hAnsi="仿宋" w:eastAsia="仿宋" w:cs="仿宋"/>
          <w:sz w:val="24"/>
          <w:szCs w:val="24"/>
          <w:highlight w:val="none"/>
          <w:lang w:val="en-US" w:eastAsia="zh-CN"/>
        </w:rPr>
        <w:t>80</w:t>
      </w:r>
      <w:r>
        <w:rPr>
          <w:rFonts w:hint="eastAsia" w:ascii="仿宋" w:hAnsi="仿宋" w:eastAsia="仿宋" w:cs="仿宋"/>
          <w:sz w:val="24"/>
          <w:szCs w:val="24"/>
          <w:highlight w:val="none"/>
        </w:rPr>
        <w:t xml:space="preserve">t； </w:t>
      </w:r>
    </w:p>
    <w:p w14:paraId="645DD12A">
      <w:pPr>
        <w:numPr>
          <w:ilvl w:val="0"/>
          <w:numId w:val="5"/>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机车速度：车卡检测工况速度8.3～50m/min， </w:t>
      </w:r>
    </w:p>
    <w:p w14:paraId="18C606F4">
      <w:pPr>
        <w:numPr>
          <w:ilvl w:val="0"/>
          <w:numId w:val="5"/>
        </w:numPr>
        <w:spacing w:line="360" w:lineRule="auto"/>
        <w:ind w:left="0" w:firstLine="480" w:firstLineChars="200"/>
        <w:rPr>
          <w:rFonts w:hint="eastAsia" w:ascii="仿宋" w:hAnsi="仿宋" w:eastAsia="仿宋" w:cs="仿宋"/>
          <w:highlight w:val="none"/>
          <w:lang w:val="en-US" w:eastAsia="zh-CN"/>
        </w:rPr>
      </w:pPr>
      <w:r>
        <w:rPr>
          <w:rFonts w:hint="eastAsia" w:ascii="仿宋" w:hAnsi="仿宋" w:eastAsia="仿宋" w:cs="仿宋"/>
          <w:sz w:val="24"/>
          <w:szCs w:val="24"/>
          <w:highlight w:val="none"/>
        </w:rPr>
        <w:t>装车工况速度：8.3～13.5m/min。</w:t>
      </w:r>
    </w:p>
    <w:p w14:paraId="335A70D8">
      <w:pPr>
        <w:numPr>
          <w:ilvl w:val="-1"/>
          <w:numId w:val="0"/>
        </w:numPr>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具体参数以现场实物为准。</w:t>
      </w:r>
    </w:p>
    <w:p w14:paraId="4D7CBDBC">
      <w:pPr>
        <w:numPr>
          <w:ilvl w:val="-1"/>
          <w:numId w:val="0"/>
        </w:numPr>
        <w:shd w:val="clear" w:color="auto" w:fill="auto"/>
        <w:spacing w:line="240" w:lineRule="auto"/>
        <w:ind w:left="0" w:firstLine="420" w:firstLineChars="200"/>
        <w:jc w:val="center"/>
        <w:rPr>
          <w:rFonts w:hint="eastAsia" w:ascii="宋体" w:hAnsi="宋体" w:eastAsia="宋体" w:cs="宋体"/>
          <w:color w:val="auto"/>
          <w:kern w:val="0"/>
          <w:sz w:val="21"/>
          <w:szCs w:val="21"/>
          <w:highlight w:val="none"/>
          <w:lang w:val="en-US" w:eastAsia="zh-CN" w:bidi="ar-SA"/>
        </w:rPr>
      </w:pPr>
    </w:p>
    <w:p w14:paraId="4977A18E">
      <w:pPr>
        <w:numPr>
          <w:ilvl w:val="-1"/>
          <w:numId w:val="0"/>
        </w:numPr>
        <w:shd w:val="clear" w:color="auto" w:fill="auto"/>
        <w:spacing w:line="360" w:lineRule="auto"/>
        <w:ind w:left="0" w:firstLine="480" w:firstLineChars="200"/>
        <w:jc w:val="center"/>
        <w:rPr>
          <w:rFonts w:hint="eastAsia" w:ascii="仿宋" w:hAnsi="仿宋" w:eastAsia="仿宋" w:cs="仿宋"/>
          <w:sz w:val="24"/>
          <w:szCs w:val="24"/>
          <w:highlight w:val="none"/>
        </w:rPr>
      </w:pPr>
      <w:r>
        <w:rPr>
          <w:rFonts w:hint="default" w:ascii="仿宋" w:hAnsi="仿宋" w:eastAsia="仿宋" w:cs="仿宋"/>
          <w:kern w:val="0"/>
          <w:sz w:val="24"/>
          <w:szCs w:val="24"/>
          <w:highlight w:val="none"/>
          <w:lang w:val="en-US" w:eastAsia="zh-CN" w:bidi="ar-SA"/>
        </w:rPr>
        <w:t>作业货物特性表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406"/>
        <w:gridCol w:w="1394"/>
        <w:gridCol w:w="1394"/>
        <w:gridCol w:w="1394"/>
        <w:gridCol w:w="1394"/>
      </w:tblGrid>
      <w:tr w14:paraId="171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01" w:type="pct"/>
            <w:noWrap w:val="0"/>
            <w:vAlign w:val="center"/>
          </w:tcPr>
          <w:p w14:paraId="596AA56B">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矿石种类</w:t>
            </w:r>
          </w:p>
        </w:tc>
        <w:tc>
          <w:tcPr>
            <w:tcW w:w="825" w:type="pct"/>
            <w:noWrap w:val="0"/>
            <w:vAlign w:val="center"/>
          </w:tcPr>
          <w:p w14:paraId="77F686EA">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铝土矿</w:t>
            </w:r>
          </w:p>
        </w:tc>
        <w:tc>
          <w:tcPr>
            <w:tcW w:w="818" w:type="pct"/>
            <w:noWrap w:val="0"/>
            <w:vAlign w:val="center"/>
          </w:tcPr>
          <w:p w14:paraId="0013C599">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煤炭</w:t>
            </w:r>
          </w:p>
        </w:tc>
        <w:tc>
          <w:tcPr>
            <w:tcW w:w="818" w:type="pct"/>
            <w:noWrap w:val="0"/>
            <w:vAlign w:val="center"/>
          </w:tcPr>
          <w:p w14:paraId="605E85B0">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粉矿</w:t>
            </w:r>
          </w:p>
        </w:tc>
        <w:tc>
          <w:tcPr>
            <w:tcW w:w="818" w:type="pct"/>
            <w:noWrap w:val="0"/>
            <w:vAlign w:val="center"/>
          </w:tcPr>
          <w:p w14:paraId="58230037">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块矿</w:t>
            </w:r>
          </w:p>
        </w:tc>
        <w:tc>
          <w:tcPr>
            <w:tcW w:w="818" w:type="pct"/>
            <w:noWrap w:val="0"/>
            <w:vAlign w:val="center"/>
          </w:tcPr>
          <w:p w14:paraId="446D74AD">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球团矿</w:t>
            </w:r>
          </w:p>
        </w:tc>
      </w:tr>
      <w:tr w14:paraId="7CDD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pct"/>
            <w:noWrap w:val="0"/>
            <w:vAlign w:val="center"/>
          </w:tcPr>
          <w:p w14:paraId="61EA07BD">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容重（t/m3）</w:t>
            </w:r>
          </w:p>
        </w:tc>
        <w:tc>
          <w:tcPr>
            <w:tcW w:w="825" w:type="pct"/>
            <w:noWrap w:val="0"/>
            <w:vAlign w:val="center"/>
          </w:tcPr>
          <w:p w14:paraId="63FA139D">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p>
        </w:tc>
        <w:tc>
          <w:tcPr>
            <w:tcW w:w="818" w:type="pct"/>
            <w:noWrap w:val="0"/>
            <w:vAlign w:val="center"/>
          </w:tcPr>
          <w:p w14:paraId="3EB08105">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～1.0</w:t>
            </w:r>
          </w:p>
        </w:tc>
        <w:tc>
          <w:tcPr>
            <w:tcW w:w="818" w:type="pct"/>
            <w:noWrap w:val="0"/>
            <w:vAlign w:val="center"/>
          </w:tcPr>
          <w:p w14:paraId="0E4D8B64">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w:t>
            </w:r>
          </w:p>
        </w:tc>
        <w:tc>
          <w:tcPr>
            <w:tcW w:w="818" w:type="pct"/>
            <w:noWrap w:val="0"/>
            <w:vAlign w:val="center"/>
          </w:tcPr>
          <w:p w14:paraId="7C50CF32">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2.4～2.99</w:t>
            </w:r>
          </w:p>
        </w:tc>
        <w:tc>
          <w:tcPr>
            <w:tcW w:w="818" w:type="pct"/>
            <w:noWrap w:val="0"/>
            <w:vAlign w:val="center"/>
          </w:tcPr>
          <w:p w14:paraId="00DF8790">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2.2～2.6</w:t>
            </w:r>
          </w:p>
        </w:tc>
      </w:tr>
      <w:tr w14:paraId="6A0E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pct"/>
            <w:noWrap w:val="0"/>
            <w:vAlign w:val="center"/>
          </w:tcPr>
          <w:p w14:paraId="32DC12DE">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块度（mm）</w:t>
            </w:r>
          </w:p>
        </w:tc>
        <w:tc>
          <w:tcPr>
            <w:tcW w:w="825" w:type="pct"/>
            <w:noWrap w:val="0"/>
            <w:vAlign w:val="center"/>
          </w:tcPr>
          <w:p w14:paraId="336EC868">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w:t>
            </w:r>
            <w:r>
              <w:rPr>
                <w:rFonts w:hint="eastAsia" w:ascii="仿宋" w:hAnsi="仿宋" w:eastAsia="仿宋" w:cs="仿宋"/>
                <w:color w:val="auto"/>
                <w:sz w:val="24"/>
                <w:szCs w:val="24"/>
                <w:highlight w:val="none"/>
                <w:lang w:val="en-US" w:eastAsia="zh-CN"/>
              </w:rPr>
              <w:t>400</w:t>
            </w:r>
          </w:p>
        </w:tc>
        <w:tc>
          <w:tcPr>
            <w:tcW w:w="818" w:type="pct"/>
            <w:noWrap w:val="0"/>
            <w:vAlign w:val="center"/>
          </w:tcPr>
          <w:p w14:paraId="2C4046B6">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≤300</w:t>
            </w:r>
          </w:p>
        </w:tc>
        <w:tc>
          <w:tcPr>
            <w:tcW w:w="818" w:type="pct"/>
            <w:noWrap w:val="0"/>
            <w:vAlign w:val="center"/>
          </w:tcPr>
          <w:p w14:paraId="5F649B66">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0～6.3</w:t>
            </w:r>
          </w:p>
        </w:tc>
        <w:tc>
          <w:tcPr>
            <w:tcW w:w="818" w:type="pct"/>
            <w:noWrap w:val="0"/>
            <w:vAlign w:val="center"/>
          </w:tcPr>
          <w:p w14:paraId="4923EFCE">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8～18</w:t>
            </w:r>
          </w:p>
        </w:tc>
        <w:tc>
          <w:tcPr>
            <w:tcW w:w="818" w:type="pct"/>
            <w:noWrap w:val="0"/>
            <w:vAlign w:val="center"/>
          </w:tcPr>
          <w:p w14:paraId="459B8EF5">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12.5～75</w:t>
            </w:r>
          </w:p>
        </w:tc>
      </w:tr>
      <w:tr w14:paraId="5E86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01" w:type="pct"/>
            <w:noWrap w:val="0"/>
            <w:vAlign w:val="center"/>
          </w:tcPr>
          <w:p w14:paraId="63AFB891">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安息角（°）</w:t>
            </w:r>
          </w:p>
        </w:tc>
        <w:tc>
          <w:tcPr>
            <w:tcW w:w="825" w:type="pct"/>
            <w:noWrap w:val="0"/>
            <w:vAlign w:val="center"/>
          </w:tcPr>
          <w:p w14:paraId="0E9D6CCB">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p>
        </w:tc>
        <w:tc>
          <w:tcPr>
            <w:tcW w:w="818" w:type="pct"/>
            <w:noWrap w:val="0"/>
            <w:vAlign w:val="center"/>
          </w:tcPr>
          <w:p w14:paraId="35F067FF">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35～45</w:t>
            </w:r>
          </w:p>
        </w:tc>
        <w:tc>
          <w:tcPr>
            <w:tcW w:w="818" w:type="pct"/>
            <w:noWrap w:val="0"/>
            <w:vAlign w:val="center"/>
          </w:tcPr>
          <w:p w14:paraId="267D2C81">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818" w:type="pct"/>
            <w:noWrap w:val="0"/>
            <w:vAlign w:val="center"/>
          </w:tcPr>
          <w:p w14:paraId="6F0E1DD5">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818" w:type="pct"/>
            <w:noWrap w:val="0"/>
            <w:vAlign w:val="center"/>
          </w:tcPr>
          <w:p w14:paraId="2D4588F6">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r>
      <w:tr w14:paraId="73D0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01" w:type="pct"/>
            <w:noWrap w:val="0"/>
            <w:vAlign w:val="center"/>
          </w:tcPr>
          <w:p w14:paraId="0A3F6AAB">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含水量（％）</w:t>
            </w:r>
          </w:p>
        </w:tc>
        <w:tc>
          <w:tcPr>
            <w:tcW w:w="825" w:type="pct"/>
            <w:noWrap w:val="0"/>
            <w:vAlign w:val="center"/>
          </w:tcPr>
          <w:p w14:paraId="7EF843D4">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p>
        </w:tc>
        <w:tc>
          <w:tcPr>
            <w:tcW w:w="818" w:type="pct"/>
            <w:noWrap w:val="0"/>
            <w:vAlign w:val="center"/>
          </w:tcPr>
          <w:p w14:paraId="2DB392A1">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818" w:type="pct"/>
            <w:noWrap w:val="0"/>
            <w:vAlign w:val="center"/>
          </w:tcPr>
          <w:p w14:paraId="78E2A16F">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25</w:t>
            </w:r>
          </w:p>
        </w:tc>
        <w:tc>
          <w:tcPr>
            <w:tcW w:w="818" w:type="pct"/>
            <w:noWrap w:val="0"/>
            <w:vAlign w:val="center"/>
          </w:tcPr>
          <w:p w14:paraId="213541C3">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15</w:t>
            </w:r>
          </w:p>
        </w:tc>
        <w:tc>
          <w:tcPr>
            <w:tcW w:w="818" w:type="pct"/>
            <w:noWrap w:val="0"/>
            <w:vAlign w:val="center"/>
          </w:tcPr>
          <w:p w14:paraId="3C3D9AA3">
            <w:pPr>
              <w:keepNext w:val="0"/>
              <w:keepLines w:val="0"/>
              <w:pageBreakBefore w:val="0"/>
              <w:suppressLineNumbers w:val="0"/>
              <w:shd w:val="clear" w:color="auto" w:fill="auto"/>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bl>
    <w:p w14:paraId="032F9A3F">
      <w:pPr>
        <w:numPr>
          <w:ilvl w:val="-1"/>
          <w:numId w:val="0"/>
        </w:numPr>
        <w:tabs>
          <w:tab w:val="left" w:pos="1756"/>
        </w:tabs>
        <w:spacing w:line="360" w:lineRule="auto"/>
        <w:ind w:left="0" w:firstLine="0"/>
        <w:jc w:val="center"/>
        <w:rPr>
          <w:rFonts w:hint="eastAsia" w:ascii="仿宋" w:hAnsi="仿宋" w:eastAsia="仿宋" w:cs="仿宋"/>
          <w:sz w:val="24"/>
          <w:szCs w:val="24"/>
          <w:highlight w:val="none"/>
          <w:lang w:val="en-US" w:eastAsia="zh-CN"/>
        </w:rPr>
      </w:pPr>
    </w:p>
    <w:p w14:paraId="44A32193">
      <w:pPr>
        <w:numPr>
          <w:ilvl w:val="-1"/>
          <w:numId w:val="0"/>
        </w:numPr>
        <w:shd w:val="clear" w:color="auto" w:fill="auto"/>
        <w:spacing w:line="360" w:lineRule="auto"/>
        <w:ind w:left="0" w:firstLine="480" w:firstLineChars="200"/>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装车楼结构示意图</w:t>
      </w:r>
    </w:p>
    <w:p w14:paraId="43C3C58A">
      <w:pPr>
        <w:numPr>
          <w:ilvl w:val="-1"/>
          <w:numId w:val="0"/>
        </w:numPr>
        <w:tabs>
          <w:tab w:val="left" w:pos="1756"/>
        </w:tabs>
        <w:spacing w:line="360" w:lineRule="auto"/>
        <w:ind w:left="0" w:firstLine="0"/>
        <w:jc w:val="cente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drawing>
          <wp:inline distT="0" distB="0" distL="114300" distR="114300">
            <wp:extent cx="5266690" cy="2962910"/>
            <wp:effectExtent l="0" t="0" r="10160" b="8890"/>
            <wp:docPr id="3" name="图片 3" descr="9558ba0c9ec43133d2b7e367931c8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558ba0c9ec43133d2b7e367931c8be"/>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7D661C0B">
      <w:pPr>
        <w:numPr>
          <w:ilvl w:val="-1"/>
          <w:numId w:val="0"/>
        </w:numPr>
        <w:shd w:val="clear" w:color="auto" w:fill="auto"/>
        <w:spacing w:line="360" w:lineRule="auto"/>
        <w:ind w:left="0"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装车楼核心设备的品牌型号表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1"/>
        <w:gridCol w:w="1947"/>
        <w:gridCol w:w="1947"/>
      </w:tblGrid>
      <w:tr w14:paraId="4C8F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tcPr>
          <w:p w14:paraId="44A30FFA">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设备</w:t>
            </w:r>
          </w:p>
        </w:tc>
        <w:tc>
          <w:tcPr>
            <w:tcW w:w="1947" w:type="dxa"/>
          </w:tcPr>
          <w:p w14:paraId="268A0B35">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品牌</w:t>
            </w:r>
          </w:p>
        </w:tc>
        <w:tc>
          <w:tcPr>
            <w:tcW w:w="1947" w:type="dxa"/>
          </w:tcPr>
          <w:p w14:paraId="7F1FF4B1">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型号</w:t>
            </w:r>
          </w:p>
        </w:tc>
      </w:tr>
      <w:tr w14:paraId="7189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tcPr>
          <w:p w14:paraId="6834C7BB">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电气控制(PLC)</w:t>
            </w:r>
          </w:p>
        </w:tc>
        <w:tc>
          <w:tcPr>
            <w:tcW w:w="1947" w:type="dxa"/>
          </w:tcPr>
          <w:p w14:paraId="6600F7D2">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AB</w:t>
            </w:r>
          </w:p>
        </w:tc>
        <w:tc>
          <w:tcPr>
            <w:tcW w:w="1947" w:type="dxa"/>
          </w:tcPr>
          <w:p w14:paraId="0E1EAED8">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1756-L72</w:t>
            </w:r>
          </w:p>
        </w:tc>
      </w:tr>
      <w:tr w14:paraId="6BAE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tcPr>
          <w:p w14:paraId="3288F246">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数字式称重传感器（LOAD CELL）</w:t>
            </w:r>
          </w:p>
        </w:tc>
        <w:tc>
          <w:tcPr>
            <w:tcW w:w="1947" w:type="dxa"/>
          </w:tcPr>
          <w:p w14:paraId="11F9C0AB">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METTLER TOLEDO</w:t>
            </w:r>
          </w:p>
        </w:tc>
        <w:tc>
          <w:tcPr>
            <w:tcW w:w="1947" w:type="dxa"/>
          </w:tcPr>
          <w:p w14:paraId="72108CDF">
            <w:pPr>
              <w:keepNext w:val="0"/>
              <w:keepLines w:val="0"/>
              <w:numPr>
                <w:ilvl w:val="-1"/>
                <w:numId w:val="0"/>
              </w:numPr>
              <w:suppressLineNumbers w:val="0"/>
              <w:spacing w:before="0" w:beforeAutospacing="0" w:after="0" w:afterAutospacing="0" w:line="360" w:lineRule="auto"/>
              <w:ind w:left="0" w:right="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SLC820</w:t>
            </w:r>
          </w:p>
        </w:tc>
      </w:tr>
    </w:tbl>
    <w:p w14:paraId="36E662A6">
      <w:pPr>
        <w:numPr>
          <w:ilvl w:val="-1"/>
          <w:numId w:val="0"/>
        </w:numPr>
        <w:shd w:val="clear" w:color="auto" w:fill="auto"/>
        <w:spacing w:line="360" w:lineRule="auto"/>
        <w:ind w:left="0" w:firstLine="480" w:firstLineChars="200"/>
        <w:jc w:val="center"/>
        <w:rPr>
          <w:rFonts w:hint="eastAsia" w:ascii="仿宋" w:hAnsi="仿宋" w:eastAsia="仿宋" w:cs="仿宋"/>
          <w:kern w:val="0"/>
          <w:sz w:val="24"/>
          <w:szCs w:val="24"/>
          <w:highlight w:val="none"/>
          <w:lang w:val="en-US" w:eastAsia="zh-CN" w:bidi="ar"/>
        </w:rPr>
      </w:pPr>
      <w:bookmarkStart w:id="121" w:name="OLE_LINK1"/>
      <w:r>
        <w:rPr>
          <w:rFonts w:hint="eastAsia" w:ascii="仿宋" w:hAnsi="仿宋" w:eastAsia="仿宋" w:cs="仿宋"/>
          <w:kern w:val="0"/>
          <w:sz w:val="24"/>
          <w:szCs w:val="24"/>
          <w:highlight w:val="none"/>
          <w:lang w:val="en-US" w:eastAsia="zh-CN" w:bidi="ar"/>
        </w:rPr>
        <w:t>现有关联系统情况表</w:t>
      </w:r>
      <w:bookmarkEnd w:id="121"/>
    </w:p>
    <w:tbl>
      <w:tblPr>
        <w:tblStyle w:val="21"/>
        <w:tblW w:w="6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5"/>
        <w:gridCol w:w="3388"/>
      </w:tblGrid>
      <w:tr w14:paraId="1899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46" w:type="pct"/>
            <w:vAlign w:val="center"/>
          </w:tcPr>
          <w:p w14:paraId="3FC1BEC2">
            <w:pPr>
              <w:keepNext w:val="0"/>
              <w:keepLines w:val="0"/>
              <w:suppressLineNumbers w:val="0"/>
              <w:spacing w:before="0" w:beforeAutospacing="0" w:after="0" w:afterAutospacing="0"/>
              <w:ind w:left="0" w:right="0"/>
              <w:jc w:val="center"/>
              <w:rPr>
                <w:rFonts w:hint="default"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系统</w:t>
            </w:r>
            <w:r>
              <w:rPr>
                <w:rFonts w:hint="eastAsia" w:ascii="仿宋" w:hAnsi="仿宋" w:eastAsia="仿宋" w:cs="仿宋"/>
                <w:color w:val="auto"/>
                <w:highlight w:val="none"/>
                <w:vertAlign w:val="baseline"/>
                <w:lang w:val="en-US" w:eastAsia="zh-CN"/>
              </w:rPr>
              <w:t>名称</w:t>
            </w:r>
          </w:p>
        </w:tc>
        <w:tc>
          <w:tcPr>
            <w:tcW w:w="2553" w:type="pct"/>
            <w:vAlign w:val="center"/>
          </w:tcPr>
          <w:p w14:paraId="7B88B4D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系统厂商</w:t>
            </w:r>
          </w:p>
        </w:tc>
      </w:tr>
      <w:tr w14:paraId="43FB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446" w:type="pct"/>
            <w:vAlign w:val="center"/>
          </w:tcPr>
          <w:p w14:paraId="7BBBDDC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散杂货码头生产管理系统</w:t>
            </w:r>
          </w:p>
          <w:p w14:paraId="239E42F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vertAlign w:val="baseline"/>
              </w:rPr>
            </w:pPr>
            <w:r>
              <w:rPr>
                <w:rFonts w:hint="eastAsia" w:ascii="仿宋" w:hAnsi="仿宋" w:eastAsia="仿宋" w:cs="仿宋"/>
                <w:color w:val="auto"/>
                <w:sz w:val="24"/>
                <w:szCs w:val="24"/>
                <w:highlight w:val="none"/>
                <w:u w:val="none"/>
                <w:lang w:val="en-US" w:eastAsia="zh-CN"/>
              </w:rPr>
              <w:t>（以下简称“散杂货系统”）</w:t>
            </w:r>
          </w:p>
        </w:tc>
        <w:tc>
          <w:tcPr>
            <w:tcW w:w="2553" w:type="pct"/>
            <w:vAlign w:val="center"/>
          </w:tcPr>
          <w:p w14:paraId="1FB18182">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auto"/>
                <w:sz w:val="24"/>
                <w:szCs w:val="24"/>
                <w:highlight w:val="none"/>
                <w:u w:val="none"/>
                <w:lang w:eastAsia="zh-CN"/>
              </w:rPr>
            </w:pPr>
            <w:r>
              <w:rPr>
                <w:rFonts w:hint="eastAsia" w:ascii="仿宋" w:hAnsi="仿宋" w:eastAsia="仿宋" w:cs="仿宋"/>
                <w:sz w:val="24"/>
                <w:szCs w:val="24"/>
                <w:highlight w:val="none"/>
              </w:rPr>
              <w:t>哪吒港航科技（上海）有限公司公司</w:t>
            </w:r>
          </w:p>
        </w:tc>
      </w:tr>
      <w:tr w14:paraId="60C7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46" w:type="pct"/>
            <w:vAlign w:val="center"/>
          </w:tcPr>
          <w:p w14:paraId="25BBC662">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vertAlign w:val="baseline"/>
              </w:rPr>
            </w:pPr>
            <w:r>
              <w:rPr>
                <w:rFonts w:hint="eastAsia" w:ascii="仿宋" w:hAnsi="仿宋" w:eastAsia="仿宋" w:cs="仿宋"/>
                <w:color w:val="auto"/>
                <w:sz w:val="24"/>
                <w:szCs w:val="24"/>
                <w:highlight w:val="none"/>
                <w:u w:val="none"/>
                <w:lang w:val="en-US" w:eastAsia="zh-CN"/>
              </w:rPr>
              <w:t>斗轮堆取料机自动化控制系统（以下简称“斗轮机系统”）</w:t>
            </w:r>
          </w:p>
        </w:tc>
        <w:tc>
          <w:tcPr>
            <w:tcW w:w="2553" w:type="pct"/>
            <w:vAlign w:val="center"/>
          </w:tcPr>
          <w:p w14:paraId="698F85F4">
            <w:pPr>
              <w:keepNext w:val="0"/>
              <w:keepLines w:val="0"/>
              <w:suppressLineNumbers w:val="0"/>
              <w:spacing w:before="0" w:beforeAutospacing="0" w:after="0" w:afterAutospacing="0"/>
              <w:ind w:left="0" w:right="0"/>
              <w:jc w:val="center"/>
              <w:rPr>
                <w:rFonts w:hint="default" w:ascii="仿宋" w:hAnsi="仿宋" w:eastAsia="仿宋" w:cs="仿宋"/>
                <w:color w:val="auto"/>
                <w:highlight w:val="none"/>
                <w:u w:val="none"/>
                <w:vertAlign w:val="baseline"/>
                <w:lang w:val="en-US" w:eastAsia="zh-CN"/>
              </w:rPr>
            </w:pPr>
            <w:r>
              <w:rPr>
                <w:rFonts w:hint="eastAsia" w:ascii="仿宋" w:hAnsi="仿宋" w:eastAsia="仿宋" w:cs="仿宋"/>
                <w:color w:val="auto"/>
                <w:highlight w:val="none"/>
                <w:u w:val="none"/>
                <w:vertAlign w:val="baseline"/>
                <w:lang w:val="en-US" w:eastAsia="zh-CN"/>
              </w:rPr>
              <w:t>杭州登元科技有限公司</w:t>
            </w:r>
          </w:p>
        </w:tc>
      </w:tr>
      <w:tr w14:paraId="0789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6" w:type="pct"/>
            <w:vAlign w:val="center"/>
          </w:tcPr>
          <w:p w14:paraId="6859433E">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带式输送机控制系统</w:t>
            </w:r>
          </w:p>
          <w:p w14:paraId="50CAA936">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以下简称“输送机系统”</w:t>
            </w:r>
            <w:r>
              <w:rPr>
                <w:rFonts w:hint="eastAsia" w:ascii="仿宋" w:hAnsi="仿宋" w:eastAsia="仿宋" w:cs="仿宋"/>
                <w:color w:val="auto"/>
                <w:sz w:val="24"/>
                <w:szCs w:val="24"/>
                <w:highlight w:val="none"/>
                <w:u w:val="none"/>
                <w:lang w:eastAsia="zh-CN"/>
              </w:rPr>
              <w:t>）</w:t>
            </w:r>
          </w:p>
        </w:tc>
        <w:tc>
          <w:tcPr>
            <w:tcW w:w="2553" w:type="pct"/>
            <w:vAlign w:val="center"/>
          </w:tcPr>
          <w:p w14:paraId="065E8CBA">
            <w:pPr>
              <w:pStyle w:val="19"/>
              <w:keepNext w:val="0"/>
              <w:keepLines w:val="0"/>
              <w:widowControl/>
              <w:suppressLineNumbers w:val="0"/>
              <w:spacing w:before="0" w:beforeAutospacing="0" w:after="0" w:afterAutospacing="0"/>
              <w:ind w:left="0" w:leftChars="0" w:right="0" w:firstLine="0" w:firstLineChars="0"/>
              <w:jc w:val="center"/>
              <w:rPr>
                <w:rFonts w:hint="eastAsia" w:ascii="仿宋" w:hAnsi="仿宋" w:eastAsia="仿宋" w:cs="仿宋"/>
                <w:color w:val="auto"/>
                <w:highlight w:val="none"/>
                <w:u w:val="none"/>
                <w:vertAlign w:val="baseline"/>
                <w:lang w:val="en-US" w:eastAsia="zh-CN"/>
              </w:rPr>
            </w:pPr>
            <w:r>
              <w:rPr>
                <w:rFonts w:hint="eastAsia" w:ascii="仿宋" w:hAnsi="仿宋" w:eastAsia="仿宋" w:cs="仿宋"/>
                <w:highlight w:val="none"/>
              </w:rPr>
              <w:t>水科远大（北京）交通设计院有限公司</w:t>
            </w:r>
          </w:p>
        </w:tc>
      </w:tr>
      <w:tr w14:paraId="7270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6" w:type="pct"/>
            <w:vAlign w:val="center"/>
          </w:tcPr>
          <w:p w14:paraId="365D0596">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装车报表系统</w:t>
            </w:r>
          </w:p>
        </w:tc>
        <w:tc>
          <w:tcPr>
            <w:tcW w:w="2553" w:type="pct"/>
            <w:vAlign w:val="center"/>
          </w:tcPr>
          <w:p w14:paraId="1E90030B">
            <w:pPr>
              <w:pStyle w:val="19"/>
              <w:keepNext w:val="0"/>
              <w:keepLines w:val="0"/>
              <w:widowControl/>
              <w:suppressLineNumbers w:val="0"/>
              <w:spacing w:before="0" w:beforeAutospacing="0" w:after="0" w:afterAutospacing="0"/>
              <w:ind w:left="0" w:leftChars="0" w:right="0" w:firstLine="0" w:firstLineChars="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武汉光优科技有限公司</w:t>
            </w:r>
          </w:p>
        </w:tc>
      </w:tr>
    </w:tbl>
    <w:p w14:paraId="52C6360B">
      <w:pPr>
        <w:numPr>
          <w:ilvl w:val="-1"/>
          <w:numId w:val="0"/>
        </w:numPr>
        <w:spacing w:line="360" w:lineRule="auto"/>
        <w:ind w:left="0" w:firstLine="0"/>
        <w:rPr>
          <w:rFonts w:hint="default" w:ascii="仿宋" w:hAnsi="仿宋" w:eastAsia="仿宋" w:cs="仿宋"/>
          <w:kern w:val="0"/>
          <w:sz w:val="24"/>
          <w:szCs w:val="24"/>
          <w:highlight w:val="none"/>
          <w:lang w:val="en-US" w:eastAsia="zh-CN" w:bidi="ar"/>
        </w:rPr>
      </w:pPr>
    </w:p>
    <w:p w14:paraId="59FF2403">
      <w:pPr>
        <w:pStyle w:val="7"/>
        <w:numPr>
          <w:ilvl w:val="1"/>
          <w:numId w:val="4"/>
        </w:numPr>
        <w:spacing w:before="157" w:beforeLines="50" w:after="157" w:afterLines="50" w:line="240" w:lineRule="auto"/>
        <w:ind w:firstLine="0" w:firstLineChars="0"/>
        <w:jc w:val="left"/>
        <w:outlineLvl w:val="1"/>
        <w:rPr>
          <w:rFonts w:hint="eastAsia" w:ascii="黑体" w:hAnsi="黑体" w:cs="黑体"/>
          <w:b/>
          <w:bCs w:val="0"/>
          <w:color w:val="auto"/>
          <w:highlight w:val="none"/>
          <w:lang w:val="en-US" w:eastAsia="zh-CN"/>
        </w:rPr>
      </w:pPr>
      <w:bookmarkStart w:id="122" w:name="_Toc21838"/>
      <w:bookmarkStart w:id="123" w:name="_Toc3257"/>
      <w:bookmarkStart w:id="124" w:name="_Toc23701"/>
      <w:bookmarkStart w:id="125" w:name="_Toc21090"/>
      <w:bookmarkStart w:id="126" w:name="_Toc27361"/>
      <w:bookmarkStart w:id="127" w:name="_Toc8966"/>
      <w:bookmarkStart w:id="128" w:name="_Toc4201"/>
      <w:bookmarkStart w:id="129" w:name="_Toc11584"/>
      <w:bookmarkStart w:id="130" w:name="_Toc7157"/>
      <w:bookmarkStart w:id="131" w:name="_Toc32033"/>
      <w:bookmarkStart w:id="132" w:name="_Toc28899"/>
      <w:r>
        <w:rPr>
          <w:rFonts w:hint="eastAsia" w:ascii="黑体" w:hAnsi="黑体" w:cs="黑体"/>
          <w:b/>
          <w:bCs w:val="0"/>
          <w:color w:val="auto"/>
          <w:highlight w:val="none"/>
          <w:lang w:val="en-US" w:eastAsia="zh-CN"/>
        </w:rPr>
        <w:t>供货范围</w:t>
      </w:r>
      <w:bookmarkEnd w:id="122"/>
      <w:bookmarkEnd w:id="123"/>
      <w:bookmarkEnd w:id="124"/>
      <w:bookmarkEnd w:id="125"/>
      <w:bookmarkEnd w:id="126"/>
      <w:bookmarkEnd w:id="127"/>
      <w:bookmarkEnd w:id="128"/>
      <w:bookmarkEnd w:id="129"/>
      <w:bookmarkEnd w:id="130"/>
      <w:bookmarkEnd w:id="131"/>
      <w:bookmarkEnd w:id="132"/>
    </w:p>
    <w:p w14:paraId="531B1530">
      <w:pPr>
        <w:widowControl/>
        <w:numPr>
          <w:ilvl w:val="0"/>
          <w:numId w:val="6"/>
        </w:numPr>
        <w:snapToGrid/>
        <w:spacing w:line="400" w:lineRule="exact"/>
        <w:ind w:left="0" w:leftChars="0" w:firstLine="480" w:firstLineChars="0"/>
        <w:jc w:val="left"/>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供方提供本技术规格书要求的所有设备及材料，设备及材料应有质量合格证明书，且出厂日期不早于合同签定日期12个月的产品，并负责所有设备和系统的设计、制造、装配、运输、装卸、安装、调试、检验、安装辅材、操作人员培训及驻场服务等全套服务，确保所有设备和系统的设计、制造和供货的完整性，最终实现本项目的所有系统满足正常运行的要求，同时还应充分考虑及处理好项目后期预留功能的接口。</w:t>
      </w:r>
    </w:p>
    <w:p w14:paraId="5E79F789">
      <w:pPr>
        <w:widowControl/>
        <w:numPr>
          <w:ilvl w:val="0"/>
          <w:numId w:val="6"/>
        </w:numPr>
        <w:snapToGrid/>
        <w:spacing w:line="400" w:lineRule="exact"/>
        <w:ind w:left="0" w:leftChars="0" w:firstLine="480" w:firstLineChars="0"/>
        <w:jc w:val="left"/>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val="en-US" w:eastAsia="zh-CN"/>
        </w:rPr>
        <w:t>供方提供本项目相关软件及配套设备，包括但不限于车号识别系统、人员识别系统、车厢定位检测系统、装车质量检测系统、溜槽智能控制系统、空气炮控制系统、机车信息传递系统、视频监控系统，以及远程操作台、服务器、操作计算机、自动化控制柜、网络机柜等，设置可靠的供电装置、控制装置、通讯装置、各类安全保护装置等，并根据相关功能实现的需求对火车装车楼现有硬件及软件进行升级。</w:t>
      </w:r>
    </w:p>
    <w:p w14:paraId="7AC5BC5F">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供方提供本项目有关的全套PLC、控制柜、控制系统网络连接所需的设备及相关部件和连接材料；各类传感器安装检修需要的平台、支架的加工制作安装、所有外围设施的安装、布线、调试。相关的系统硬件和软件、连接件、设备安装所需的支撑件和安装件、系统连接所需的线缆和材料等，以上部分包括系统设计和软件编制。主要配套件应采用性能不低于</w:t>
      </w:r>
      <w:r>
        <w:rPr>
          <w:rFonts w:hint="eastAsia" w:ascii="仿宋" w:hAnsi="仿宋" w:eastAsia="仿宋" w:cs="仿宋"/>
          <w:color w:val="auto"/>
          <w:sz w:val="24"/>
          <w:szCs w:val="24"/>
          <w:highlight w:val="none"/>
          <w:u w:val="none"/>
          <w:lang w:val="en-US" w:eastAsia="zh-CN"/>
        </w:rPr>
        <w:t>本技术规格书要求的</w:t>
      </w:r>
      <w:r>
        <w:rPr>
          <w:rFonts w:hint="eastAsia" w:ascii="仿宋" w:hAnsi="仿宋" w:eastAsia="仿宋" w:cs="仿宋"/>
          <w:color w:val="auto"/>
          <w:sz w:val="24"/>
          <w:szCs w:val="24"/>
          <w:highlight w:val="none"/>
          <w:u w:val="none"/>
          <w:lang w:eastAsia="zh-CN"/>
        </w:rPr>
        <w:t>配置及品牌。</w:t>
      </w:r>
    </w:p>
    <w:p w14:paraId="2F87D0C1">
      <w:pPr>
        <w:widowControl/>
        <w:numPr>
          <w:ilvl w:val="0"/>
          <w:numId w:val="6"/>
        </w:numPr>
        <w:spacing w:line="400" w:lineRule="exact"/>
        <w:ind w:left="0" w:leftChars="0" w:firstLine="480" w:firstLineChars="0"/>
        <w:jc w:val="left"/>
        <w:rPr>
          <w:rFonts w:hint="eastAsia" w:ascii="仿宋" w:hAnsi="仿宋" w:eastAsia="仿宋" w:cs="仿宋"/>
          <w:color w:val="auto"/>
          <w:sz w:val="24"/>
          <w:szCs w:val="24"/>
          <w:highlight w:val="none"/>
          <w:u w:val="none"/>
        </w:rPr>
      </w:pPr>
      <w:r>
        <w:rPr>
          <w:rFonts w:hint="eastAsia" w:ascii="仿宋" w:hAnsi="仿宋" w:eastAsia="仿宋" w:cs="仿宋"/>
          <w:color w:val="auto"/>
          <w:highlight w:val="none"/>
          <w:u w:val="none"/>
        </w:rPr>
        <w:t>供方为实现装车楼自动化作业的功能，对原有人工装车系统的改造。包括但不限于上位机组态软件修改、电气控制系统控制程序修改、与原有系统的各类接口开发、与原有生产系统、输送机系统的对接服务等。所有上位机组态软件、电气控制系统控制程序的原程序需供方自行进行解读。</w:t>
      </w:r>
    </w:p>
    <w:p w14:paraId="0029AA89">
      <w:pPr>
        <w:numPr>
          <w:ilvl w:val="0"/>
          <w:numId w:val="6"/>
        </w:numPr>
        <w:bidi w:val="0"/>
        <w:spacing w:line="400" w:lineRule="exact"/>
        <w:ind w:left="0" w:leftChars="0" w:firstLine="480" w:firstLineChars="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eastAsia="zh-CN"/>
        </w:rPr>
        <w:t>供方</w:t>
      </w:r>
      <w:r>
        <w:rPr>
          <w:rFonts w:hint="default" w:ascii="仿宋" w:hAnsi="仿宋" w:eastAsia="仿宋" w:cs="仿宋"/>
          <w:color w:val="auto"/>
          <w:sz w:val="24"/>
          <w:highlight w:val="none"/>
          <w:u w:val="none"/>
          <w:lang w:eastAsia="zh-CN"/>
        </w:rPr>
        <w:t>提供</w:t>
      </w:r>
      <w:r>
        <w:rPr>
          <w:rFonts w:hint="eastAsia" w:ascii="仿宋" w:hAnsi="仿宋" w:eastAsia="仿宋" w:cs="仿宋"/>
          <w:color w:val="auto"/>
          <w:sz w:val="24"/>
          <w:highlight w:val="none"/>
          <w:u w:val="none"/>
          <w:lang w:val="en-US" w:eastAsia="zh-CN"/>
        </w:rPr>
        <w:t>驻场服务</w:t>
      </w:r>
      <w:r>
        <w:rPr>
          <w:rFonts w:hint="default"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包含</w:t>
      </w:r>
      <w:r>
        <w:rPr>
          <w:rFonts w:hint="default" w:ascii="仿宋" w:hAnsi="仿宋" w:eastAsia="仿宋" w:cs="仿宋"/>
          <w:color w:val="auto"/>
          <w:sz w:val="24"/>
          <w:highlight w:val="none"/>
          <w:u w:val="none"/>
          <w:lang w:eastAsia="zh-CN"/>
        </w:rPr>
        <w:t>但不限于</w:t>
      </w:r>
      <w:r>
        <w:rPr>
          <w:rFonts w:hint="eastAsia" w:ascii="仿宋" w:hAnsi="仿宋" w:eastAsia="仿宋" w:cs="仿宋"/>
          <w:color w:val="auto"/>
          <w:sz w:val="24"/>
          <w:szCs w:val="24"/>
          <w:highlight w:val="none"/>
          <w:u w:val="none"/>
          <w:lang w:val="en-US" w:eastAsia="zh-CN"/>
        </w:rPr>
        <w:t>故障排除、技术支持、</w:t>
      </w:r>
      <w:r>
        <w:rPr>
          <w:rFonts w:hint="eastAsia" w:ascii="仿宋" w:hAnsi="仿宋" w:eastAsia="仿宋" w:cs="仿宋"/>
          <w:color w:val="auto"/>
          <w:sz w:val="24"/>
          <w:highlight w:val="none"/>
          <w:u w:val="none"/>
          <w:lang w:val="en-US" w:eastAsia="zh-CN"/>
        </w:rPr>
        <w:t>系统优化、培训需方自动化生产操作等，</w:t>
      </w:r>
      <w:r>
        <w:rPr>
          <w:rFonts w:hint="eastAsia" w:ascii="仿宋" w:hAnsi="仿宋" w:eastAsia="仿宋" w:cs="仿宋"/>
          <w:color w:val="auto"/>
          <w:sz w:val="24"/>
          <w:highlight w:val="none"/>
          <w:u w:val="none"/>
          <w:lang w:eastAsia="zh-CN"/>
        </w:rPr>
        <w:t>供方</w:t>
      </w:r>
      <w:r>
        <w:rPr>
          <w:rFonts w:hint="default" w:ascii="仿宋" w:hAnsi="仿宋" w:eastAsia="仿宋" w:cs="仿宋"/>
          <w:color w:val="auto"/>
          <w:sz w:val="24"/>
          <w:highlight w:val="none"/>
          <w:u w:val="none"/>
          <w:lang w:eastAsia="zh-CN"/>
        </w:rPr>
        <w:t>驻场</w:t>
      </w:r>
      <w:r>
        <w:rPr>
          <w:rFonts w:hint="eastAsia" w:ascii="仿宋" w:hAnsi="仿宋" w:eastAsia="仿宋" w:cs="仿宋"/>
          <w:color w:val="auto"/>
          <w:sz w:val="24"/>
          <w:szCs w:val="24"/>
          <w:highlight w:val="none"/>
          <w:u w:val="none"/>
          <w:lang w:val="en-US" w:eastAsia="zh-CN"/>
        </w:rPr>
        <w:t>服务时间要求不少于一年</w:t>
      </w:r>
      <w:r>
        <w:rPr>
          <w:rFonts w:hint="eastAsia" w:ascii="仿宋" w:hAnsi="仿宋" w:eastAsia="仿宋" w:cs="仿宋"/>
          <w:color w:val="auto"/>
          <w:sz w:val="24"/>
          <w:szCs w:val="24"/>
          <w:highlight w:val="none"/>
          <w:u w:val="none"/>
          <w:lang w:eastAsia="zh-CN"/>
        </w:rPr>
        <w:t>（</w:t>
      </w:r>
      <w:r>
        <w:rPr>
          <w:rFonts w:hint="default" w:ascii="仿宋" w:hAnsi="仿宋" w:eastAsia="仿宋" w:cs="仿宋"/>
          <w:color w:val="auto"/>
          <w:sz w:val="24"/>
          <w:highlight w:val="none"/>
          <w:u w:val="none"/>
          <w:lang w:eastAsia="zh-CN"/>
        </w:rPr>
        <w:t>本招标系统整体</w:t>
      </w:r>
      <w:r>
        <w:rPr>
          <w:rFonts w:hint="eastAsia" w:ascii="仿宋" w:hAnsi="仿宋" w:eastAsia="仿宋" w:cs="仿宋"/>
          <w:color w:val="auto"/>
          <w:sz w:val="24"/>
          <w:highlight w:val="none"/>
          <w:u w:val="none"/>
          <w:lang w:eastAsia="zh-CN"/>
        </w:rPr>
        <w:t>交工验收通过之日</w:t>
      </w:r>
      <w:r>
        <w:rPr>
          <w:rFonts w:hint="default" w:ascii="仿宋" w:hAnsi="仿宋" w:eastAsia="仿宋" w:cs="仿宋"/>
          <w:color w:val="auto"/>
          <w:sz w:val="24"/>
          <w:highlight w:val="none"/>
          <w:u w:val="none"/>
          <w:lang w:eastAsia="zh-CN"/>
        </w:rPr>
        <w:t>开始计算</w:t>
      </w:r>
      <w:r>
        <w:rPr>
          <w:rFonts w:hint="eastAsia" w:ascii="仿宋" w:hAnsi="仿宋" w:eastAsia="仿宋" w:cs="仿宋"/>
          <w:color w:val="auto"/>
          <w:sz w:val="24"/>
          <w:szCs w:val="24"/>
          <w:highlight w:val="none"/>
          <w:u w:val="none"/>
          <w:lang w:eastAsia="zh-CN"/>
        </w:rPr>
        <w:t>），驻场人员须为具备</w:t>
      </w:r>
      <w:r>
        <w:rPr>
          <w:rFonts w:hint="eastAsia" w:ascii="仿宋" w:hAnsi="仿宋" w:eastAsia="仿宋" w:cs="仿宋"/>
          <w:color w:val="auto"/>
          <w:sz w:val="24"/>
          <w:szCs w:val="24"/>
          <w:highlight w:val="none"/>
          <w:u w:val="none"/>
          <w:lang w:val="en-US" w:eastAsia="zh-CN"/>
        </w:rPr>
        <w:t>装车楼</w:t>
      </w:r>
      <w:r>
        <w:rPr>
          <w:rFonts w:hint="eastAsia" w:ascii="仿宋" w:hAnsi="仿宋" w:eastAsia="仿宋" w:cs="仿宋"/>
          <w:color w:val="auto"/>
          <w:sz w:val="24"/>
          <w:szCs w:val="24"/>
          <w:highlight w:val="none"/>
          <w:u w:val="none"/>
          <w:lang w:eastAsia="zh-CN"/>
        </w:rPr>
        <w:t>自动化项目经验的软件工程师，从事专业技术工作3年以上，驻场人数至少1人。</w:t>
      </w:r>
    </w:p>
    <w:p w14:paraId="1692C44D">
      <w:pPr>
        <w:widowControl/>
        <w:numPr>
          <w:ilvl w:val="0"/>
          <w:numId w:val="6"/>
        </w:numPr>
        <w:autoSpaceDE/>
        <w:autoSpaceDN/>
        <w:adjustRightInd/>
        <w:spacing w:line="400" w:lineRule="exact"/>
        <w:ind w:left="0" w:firstLine="480" w:firstLineChars="200"/>
        <w:jc w:val="left"/>
        <w:rPr>
          <w:rFonts w:hint="eastAsia" w:ascii="仿宋" w:hAnsi="仿宋" w:eastAsia="仿宋" w:cs="仿宋"/>
          <w:color w:val="auto"/>
          <w:kern w:val="0"/>
          <w:sz w:val="24"/>
          <w:szCs w:val="24"/>
          <w:highlight w:val="none"/>
          <w:u w:val="none"/>
          <w:lang w:eastAsia="zh-CN" w:bidi="ar-SA"/>
        </w:rPr>
      </w:pPr>
      <w:r>
        <w:rPr>
          <w:rFonts w:hint="eastAsia" w:ascii="仿宋" w:hAnsi="仿宋" w:eastAsia="仿宋" w:cs="仿宋"/>
          <w:color w:val="auto"/>
          <w:sz w:val="24"/>
          <w:szCs w:val="24"/>
          <w:highlight w:val="none"/>
          <w:u w:val="none"/>
          <w:lang w:eastAsia="zh-CN"/>
        </w:rPr>
        <w:t>供方提供质保服务，</w:t>
      </w:r>
      <w:r>
        <w:rPr>
          <w:rFonts w:hint="eastAsia" w:ascii="仿宋" w:hAnsi="仿宋" w:eastAsia="仿宋" w:cs="仿宋"/>
          <w:color w:val="auto"/>
          <w:sz w:val="24"/>
          <w:szCs w:val="24"/>
          <w:highlight w:val="none"/>
          <w:u w:val="none"/>
          <w:lang w:val="en-US" w:eastAsia="zh-CN"/>
        </w:rPr>
        <w:t>质保</w:t>
      </w:r>
      <w:r>
        <w:rPr>
          <w:rFonts w:hint="eastAsia" w:ascii="仿宋" w:hAnsi="仿宋" w:eastAsia="仿宋" w:cs="仿宋"/>
          <w:color w:val="auto"/>
          <w:sz w:val="24"/>
          <w:szCs w:val="24"/>
          <w:highlight w:val="none"/>
          <w:u w:val="none"/>
          <w:lang w:eastAsia="zh-CN"/>
        </w:rPr>
        <w:t>期</w:t>
      </w:r>
      <w:r>
        <w:rPr>
          <w:rFonts w:hint="eastAsia" w:ascii="仿宋" w:hAnsi="仿宋" w:eastAsia="仿宋" w:cs="仿宋"/>
          <w:color w:val="auto"/>
          <w:sz w:val="24"/>
          <w:szCs w:val="24"/>
          <w:highlight w:val="none"/>
          <w:u w:val="none"/>
          <w:lang w:val="en-US" w:eastAsia="zh-CN"/>
        </w:rPr>
        <w:t>至少12个月</w:t>
      </w:r>
      <w:r>
        <w:rPr>
          <w:rFonts w:hint="eastAsia" w:ascii="仿宋" w:hAnsi="仿宋" w:eastAsia="仿宋" w:cs="仿宋"/>
          <w:color w:val="auto"/>
          <w:sz w:val="24"/>
          <w:szCs w:val="24"/>
          <w:highlight w:val="none"/>
          <w:u w:val="none"/>
          <w:lang w:eastAsia="zh-CN"/>
        </w:rPr>
        <w:t>，从项目验收通过之日开始计算</w:t>
      </w:r>
      <w:r>
        <w:rPr>
          <w:rFonts w:hint="eastAsia" w:ascii="仿宋" w:hAnsi="仿宋" w:eastAsia="仿宋" w:cs="仿宋"/>
          <w:color w:val="auto"/>
          <w:sz w:val="24"/>
          <w:szCs w:val="24"/>
          <w:highlight w:val="none"/>
          <w:u w:val="none"/>
          <w:lang w:val="en-US" w:eastAsia="zh-CN"/>
        </w:rPr>
        <w:t>，质保期间</w:t>
      </w:r>
      <w:r>
        <w:rPr>
          <w:rFonts w:hint="eastAsia" w:ascii="仿宋" w:hAnsi="仿宋" w:eastAsia="仿宋" w:cs="仿宋"/>
          <w:color w:val="auto"/>
          <w:sz w:val="24"/>
          <w:highlight w:val="none"/>
          <w:u w:val="none"/>
          <w:lang w:val="en-US" w:eastAsia="zh-CN"/>
        </w:rPr>
        <w:t>必要时根据需方要求</w:t>
      </w:r>
      <w:r>
        <w:rPr>
          <w:rFonts w:hint="eastAsia" w:ascii="仿宋" w:hAnsi="仿宋" w:eastAsia="仿宋" w:cs="仿宋"/>
          <w:snapToGrid/>
          <w:color w:val="auto"/>
          <w:kern w:val="0"/>
          <w:sz w:val="24"/>
          <w:szCs w:val="24"/>
          <w:highlight w:val="none"/>
          <w:u w:val="none"/>
          <w:lang w:val="en-US" w:eastAsia="zh-CN"/>
        </w:rPr>
        <w:t>到现场提供服务。</w:t>
      </w:r>
      <w:r>
        <w:rPr>
          <w:rFonts w:hint="eastAsia" w:ascii="仿宋" w:hAnsi="仿宋" w:eastAsia="仿宋" w:cs="仿宋"/>
          <w:color w:val="auto"/>
          <w:highlight w:val="none"/>
          <w:u w:val="none"/>
          <w:lang w:eastAsia="zh-CN"/>
        </w:rPr>
        <w:t>质保期内</w:t>
      </w:r>
      <w:r>
        <w:rPr>
          <w:rFonts w:hint="eastAsia" w:ascii="仿宋" w:hAnsi="仿宋" w:eastAsia="仿宋" w:cs="仿宋"/>
          <w:color w:val="auto"/>
          <w:highlight w:val="none"/>
          <w:u w:val="none"/>
          <w:lang w:val="en-US" w:eastAsia="zh-CN"/>
        </w:rPr>
        <w:t>因</w:t>
      </w:r>
      <w:r>
        <w:rPr>
          <w:rFonts w:hint="eastAsia" w:ascii="仿宋" w:hAnsi="仿宋" w:eastAsia="仿宋" w:cs="仿宋"/>
          <w:color w:val="auto"/>
          <w:highlight w:val="none"/>
          <w:u w:val="none"/>
          <w:lang w:eastAsia="zh-CN"/>
        </w:rPr>
        <w:t>产品自身质量问题造成损坏</w:t>
      </w:r>
      <w:r>
        <w:rPr>
          <w:rFonts w:hint="eastAsia" w:ascii="仿宋" w:hAnsi="仿宋" w:eastAsia="仿宋" w:cs="仿宋"/>
          <w:color w:val="auto"/>
          <w:highlight w:val="none"/>
          <w:u w:val="none"/>
          <w:lang w:val="en-US" w:eastAsia="zh-CN"/>
        </w:rPr>
        <w:t>或故障</w:t>
      </w:r>
      <w:r>
        <w:rPr>
          <w:rFonts w:hint="eastAsia" w:ascii="仿宋" w:hAnsi="仿宋" w:eastAsia="仿宋" w:cs="仿宋"/>
          <w:color w:val="auto"/>
          <w:highlight w:val="none"/>
          <w:u w:val="none"/>
          <w:lang w:eastAsia="zh-CN"/>
        </w:rPr>
        <w:t>的，供方应免费更换配件</w:t>
      </w:r>
      <w:r>
        <w:rPr>
          <w:rFonts w:hint="eastAsia" w:ascii="仿宋" w:hAnsi="仿宋" w:eastAsia="仿宋" w:cs="仿宋"/>
          <w:color w:val="auto"/>
          <w:highlight w:val="none"/>
          <w:u w:val="none"/>
          <w:lang w:val="en-US" w:eastAsia="zh-CN"/>
        </w:rPr>
        <w:t>及调试</w:t>
      </w:r>
      <w:r>
        <w:rPr>
          <w:rFonts w:hint="eastAsia" w:ascii="仿宋" w:hAnsi="仿宋" w:eastAsia="仿宋" w:cs="仿宋"/>
          <w:color w:val="auto"/>
          <w:highlight w:val="none"/>
          <w:u w:val="none"/>
          <w:lang w:eastAsia="zh-CN"/>
        </w:rPr>
        <w:t>。</w:t>
      </w:r>
    </w:p>
    <w:p w14:paraId="1D957DD2">
      <w:pPr>
        <w:pStyle w:val="7"/>
        <w:numPr>
          <w:ilvl w:val="1"/>
          <w:numId w:val="4"/>
        </w:numPr>
        <w:shd w:val="clear"/>
        <w:bidi w:val="0"/>
        <w:spacing w:before="157" w:beforeLines="50" w:after="157" w:afterLines="50"/>
        <w:ind w:leftChars="0"/>
        <w:outlineLvl w:val="1"/>
        <w:rPr>
          <w:rFonts w:hint="eastAsia" w:ascii="黑体" w:hAnsi="黑体" w:cs="黑体"/>
          <w:b/>
          <w:bCs w:val="0"/>
          <w:color w:val="auto"/>
          <w:highlight w:val="none"/>
          <w:lang w:val="en-US" w:eastAsia="zh-CN"/>
        </w:rPr>
      </w:pPr>
      <w:bookmarkStart w:id="133" w:name="_Toc20197"/>
      <w:bookmarkStart w:id="134" w:name="_Toc948"/>
      <w:bookmarkStart w:id="135" w:name="_Toc28736"/>
      <w:bookmarkStart w:id="136" w:name="_Toc1646"/>
      <w:bookmarkStart w:id="137" w:name="_Toc474"/>
      <w:bookmarkStart w:id="138" w:name="_Toc12329"/>
      <w:bookmarkStart w:id="139" w:name="_Toc4073"/>
      <w:bookmarkStart w:id="140" w:name="_Toc20113"/>
      <w:bookmarkStart w:id="141" w:name="_Toc4003"/>
      <w:bookmarkStart w:id="142" w:name="_Toc18767"/>
      <w:bookmarkStart w:id="143" w:name="_Toc2521"/>
      <w:bookmarkStart w:id="144" w:name="_Toc2904"/>
      <w:bookmarkStart w:id="145" w:name="_Toc124"/>
      <w:bookmarkStart w:id="146" w:name="_Toc26393"/>
      <w:bookmarkStart w:id="147" w:name="_Toc29571"/>
      <w:bookmarkStart w:id="148" w:name="_Toc19190"/>
      <w:bookmarkStart w:id="149" w:name="_Toc31995"/>
      <w:bookmarkStart w:id="150" w:name="_Toc6166"/>
      <w:bookmarkStart w:id="151" w:name="_Toc30799"/>
      <w:bookmarkStart w:id="152" w:name="_Toc5604"/>
      <w:bookmarkStart w:id="153" w:name="_Toc27871"/>
      <w:bookmarkStart w:id="154" w:name="_Toc10363"/>
      <w:bookmarkStart w:id="155" w:name="_Toc26414"/>
      <w:bookmarkStart w:id="156" w:name="_Toc19394"/>
      <w:bookmarkStart w:id="157" w:name="_Toc28553"/>
      <w:bookmarkStart w:id="158" w:name="_Toc12153"/>
      <w:bookmarkStart w:id="159" w:name="_Toc31395"/>
      <w:bookmarkStart w:id="160" w:name="_Toc27697"/>
      <w:bookmarkStart w:id="161" w:name="_Toc2719"/>
      <w:bookmarkStart w:id="162" w:name="_Toc3439"/>
      <w:bookmarkStart w:id="163" w:name="_Toc16146"/>
      <w:bookmarkStart w:id="164" w:name="_Toc29106"/>
      <w:bookmarkStart w:id="165" w:name="_Toc8630"/>
      <w:r>
        <w:rPr>
          <w:rFonts w:hint="eastAsia" w:ascii="黑体" w:hAnsi="黑体" w:cs="黑体"/>
          <w:b/>
          <w:bCs w:val="0"/>
          <w:color w:val="auto"/>
          <w:highlight w:val="none"/>
          <w:lang w:val="en-US" w:eastAsia="zh-CN"/>
        </w:rPr>
        <w:t>基本要求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2D84511">
      <w:pPr>
        <w:numPr>
          <w:ilvl w:val="0"/>
          <w:numId w:val="0"/>
        </w:numPr>
        <w:spacing w:line="40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bidi="ar-SA"/>
        </w:rPr>
        <w:t>（1）本项目要求供方根据中心堆场的生产实际需求，</w:t>
      </w:r>
      <w:bookmarkStart w:id="166" w:name="OLE_LINK8"/>
      <w:bookmarkStart w:id="167" w:name="OLE_LINK7"/>
      <w:r>
        <w:rPr>
          <w:rFonts w:hint="eastAsia" w:ascii="仿宋" w:hAnsi="仿宋" w:eastAsia="仿宋" w:cs="仿宋"/>
          <w:color w:val="auto"/>
          <w:sz w:val="24"/>
          <w:szCs w:val="24"/>
          <w:highlight w:val="none"/>
          <w:lang w:val="en-US" w:eastAsia="zh-CN" w:bidi="ar-SA"/>
        </w:rPr>
        <w:t>开发一套</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sz w:val="24"/>
          <w:szCs w:val="24"/>
          <w:highlight w:val="none"/>
          <w:lang w:val="en-US" w:eastAsia="zh-CN" w:bidi="ar-SA"/>
        </w:rPr>
        <w:t>，用于远程控制中心堆场4#、5#两座装车楼的自动化作业，远程操作台设计为“一对一控制”模式，可相互切换控制，并实现装车全流程协同控制自动化作业</w:t>
      </w:r>
      <w:bookmarkEnd w:id="166"/>
      <w:r>
        <w:rPr>
          <w:rFonts w:hint="eastAsia" w:ascii="仿宋" w:hAnsi="仿宋" w:eastAsia="仿宋" w:cs="仿宋"/>
          <w:color w:val="auto"/>
          <w:sz w:val="24"/>
          <w:szCs w:val="24"/>
          <w:highlight w:val="none"/>
          <w:lang w:val="en-US" w:eastAsia="zh-CN" w:bidi="ar-SA"/>
        </w:rPr>
        <w:t>，系统功能要求详见第2章“</w:t>
      </w:r>
      <w:r>
        <w:rPr>
          <w:rFonts w:hint="eastAsia" w:ascii="仿宋" w:hAnsi="仿宋" w:eastAsia="仿宋" w:cs="仿宋"/>
          <w:b w:val="0"/>
          <w:bCs w:val="0"/>
          <w:color w:val="auto"/>
          <w:sz w:val="24"/>
          <w:szCs w:val="24"/>
          <w:highlight w:val="none"/>
          <w:lang w:val="en-US" w:eastAsia="zh-CN"/>
        </w:rPr>
        <w:t>火车装车楼</w:t>
      </w:r>
      <w:r>
        <w:rPr>
          <w:rFonts w:hint="eastAsia" w:ascii="仿宋" w:hAnsi="仿宋" w:eastAsia="仿宋" w:cs="仿宋"/>
          <w:b w:val="0"/>
          <w:bCs w:val="0"/>
          <w:color w:val="auto"/>
          <w:sz w:val="24"/>
          <w:szCs w:val="24"/>
          <w:highlight w:val="none"/>
        </w:rPr>
        <w:t>自动</w:t>
      </w:r>
      <w:r>
        <w:rPr>
          <w:rFonts w:hint="eastAsia" w:ascii="仿宋" w:hAnsi="仿宋" w:eastAsia="仿宋" w:cs="仿宋"/>
          <w:b w:val="0"/>
          <w:bCs w:val="0"/>
          <w:color w:val="auto"/>
          <w:sz w:val="24"/>
          <w:szCs w:val="24"/>
          <w:highlight w:val="none"/>
          <w:lang w:val="en-US" w:eastAsia="zh-CN"/>
        </w:rPr>
        <w:t>化作业</w:t>
      </w:r>
      <w:r>
        <w:rPr>
          <w:rFonts w:hint="eastAsia" w:ascii="仿宋" w:hAnsi="仿宋" w:eastAsia="仿宋" w:cs="仿宋"/>
          <w:b w:val="0"/>
          <w:bCs w:val="0"/>
          <w:color w:val="auto"/>
          <w:sz w:val="24"/>
          <w:szCs w:val="24"/>
          <w:highlight w:val="none"/>
        </w:rPr>
        <w:t>控制</w:t>
      </w:r>
      <w:r>
        <w:rPr>
          <w:rFonts w:hint="eastAsia" w:ascii="仿宋" w:hAnsi="仿宋" w:eastAsia="仿宋" w:cs="仿宋"/>
          <w:b w:val="0"/>
          <w:bCs w:val="0"/>
          <w:color w:val="auto"/>
          <w:sz w:val="24"/>
          <w:szCs w:val="24"/>
          <w:highlight w:val="none"/>
          <w:lang w:val="en-US" w:eastAsia="zh-CN"/>
        </w:rPr>
        <w:t>系统功能概述</w:t>
      </w:r>
      <w:r>
        <w:rPr>
          <w:rFonts w:hint="eastAsia" w:ascii="仿宋" w:hAnsi="仿宋" w:eastAsia="仿宋" w:cs="仿宋"/>
          <w:color w:val="auto"/>
          <w:sz w:val="24"/>
          <w:szCs w:val="24"/>
          <w:highlight w:val="none"/>
          <w:lang w:val="en-US" w:eastAsia="zh-CN" w:bidi="ar-SA"/>
        </w:rPr>
        <w:t>”</w:t>
      </w:r>
      <w:bookmarkEnd w:id="167"/>
      <w:r>
        <w:rPr>
          <w:rFonts w:hint="eastAsia" w:ascii="仿宋" w:hAnsi="仿宋" w:eastAsia="仿宋" w:cs="仿宋"/>
          <w:snapToGrid/>
          <w:color w:val="auto"/>
          <w:sz w:val="24"/>
          <w:szCs w:val="24"/>
          <w:highlight w:val="none"/>
          <w:u w:val="none"/>
          <w:lang w:val="en-US" w:eastAsia="zh-CN"/>
        </w:rPr>
        <w:t>。</w:t>
      </w:r>
    </w:p>
    <w:p w14:paraId="44EDA92F">
      <w:pPr>
        <w:numPr>
          <w:ilvl w:val="0"/>
          <w:numId w:val="0"/>
        </w:numPr>
        <w:spacing w:line="400" w:lineRule="exact"/>
        <w:ind w:firstLine="480" w:firstLineChars="200"/>
        <w:jc w:val="left"/>
        <w:rPr>
          <w:rFonts w:hint="eastAsia" w:ascii="仿宋" w:hAnsi="仿宋" w:eastAsia="仿宋" w:cs="仿宋"/>
          <w:color w:val="auto"/>
          <w:highlight w:val="none"/>
          <w:u w:val="none"/>
          <w:lang w:val="en-US" w:eastAsia="zh-CN"/>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u w:val="none"/>
          <w:lang w:eastAsia="zh-CN"/>
        </w:rPr>
        <w:t>供方</w:t>
      </w:r>
      <w:r>
        <w:rPr>
          <w:rFonts w:hint="eastAsia" w:ascii="仿宋" w:hAnsi="仿宋" w:eastAsia="仿宋" w:cs="仿宋"/>
          <w:color w:val="auto"/>
          <w:sz w:val="24"/>
          <w:szCs w:val="24"/>
          <w:highlight w:val="none"/>
          <w:u w:val="none"/>
        </w:rPr>
        <w:t>在</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文件中所提供的</w:t>
      </w:r>
      <w:r>
        <w:rPr>
          <w:rFonts w:hint="eastAsia" w:ascii="仿宋" w:hAnsi="仿宋" w:eastAsia="仿宋" w:cs="仿宋"/>
          <w:color w:val="auto"/>
          <w:sz w:val="24"/>
          <w:szCs w:val="24"/>
          <w:highlight w:val="none"/>
          <w:u w:val="none"/>
          <w:lang w:val="en-US" w:eastAsia="zh-CN"/>
        </w:rPr>
        <w:t>产品</w:t>
      </w:r>
      <w:r>
        <w:rPr>
          <w:rFonts w:hint="eastAsia" w:ascii="仿宋" w:hAnsi="仿宋" w:eastAsia="仿宋" w:cs="仿宋"/>
          <w:color w:val="auto"/>
          <w:sz w:val="24"/>
          <w:szCs w:val="24"/>
          <w:highlight w:val="none"/>
          <w:u w:val="none"/>
        </w:rPr>
        <w:t>必须采用国内外</w:t>
      </w:r>
      <w:r>
        <w:rPr>
          <w:rFonts w:hint="eastAsia" w:ascii="仿宋" w:hAnsi="仿宋" w:eastAsia="仿宋" w:cs="仿宋"/>
          <w:color w:val="auto"/>
          <w:sz w:val="24"/>
          <w:szCs w:val="24"/>
          <w:highlight w:val="none"/>
          <w:u w:val="none"/>
          <w:lang w:val="en-US" w:eastAsia="zh-CN"/>
        </w:rPr>
        <w:t>一流</w:t>
      </w:r>
      <w:r>
        <w:rPr>
          <w:rFonts w:hint="eastAsia" w:ascii="仿宋" w:hAnsi="仿宋" w:eastAsia="仿宋" w:cs="仿宋"/>
          <w:color w:val="auto"/>
          <w:sz w:val="24"/>
          <w:szCs w:val="24"/>
          <w:highlight w:val="none"/>
          <w:u w:val="none"/>
        </w:rPr>
        <w:t>品牌，所提供的</w:t>
      </w:r>
      <w:r>
        <w:rPr>
          <w:rFonts w:hint="eastAsia" w:ascii="仿宋" w:hAnsi="仿宋" w:eastAsia="仿宋" w:cs="仿宋"/>
          <w:color w:val="auto"/>
          <w:highlight w:val="none"/>
          <w:u w:val="none"/>
          <w:lang w:val="en-US" w:eastAsia="zh-CN"/>
        </w:rPr>
        <w:t>方案及图纸等符合中华人民共和国有关标准要求，</w:t>
      </w:r>
      <w:r>
        <w:rPr>
          <w:rFonts w:hint="eastAsia" w:ascii="仿宋" w:hAnsi="仿宋" w:eastAsia="仿宋" w:cs="仿宋"/>
          <w:color w:val="auto"/>
          <w:sz w:val="24"/>
          <w:szCs w:val="24"/>
          <w:highlight w:val="none"/>
          <w:u w:val="none"/>
        </w:rPr>
        <w:t>硬件、软件</w:t>
      </w:r>
      <w:r>
        <w:rPr>
          <w:rFonts w:hint="eastAsia" w:ascii="仿宋" w:hAnsi="仿宋" w:eastAsia="仿宋" w:cs="仿宋"/>
          <w:color w:val="auto"/>
          <w:sz w:val="24"/>
          <w:szCs w:val="24"/>
          <w:highlight w:val="none"/>
          <w:u w:val="none"/>
          <w:lang w:val="en-US" w:eastAsia="zh-CN"/>
        </w:rPr>
        <w:t>在</w:t>
      </w:r>
      <w:r>
        <w:rPr>
          <w:rFonts w:hint="eastAsia" w:ascii="仿宋" w:hAnsi="仿宋" w:eastAsia="仿宋" w:cs="仿宋"/>
          <w:color w:val="auto"/>
          <w:sz w:val="24"/>
          <w:szCs w:val="24"/>
          <w:highlight w:val="none"/>
          <w:u w:val="none"/>
          <w:lang w:val="en-US"/>
        </w:rPr>
        <w:t>设计、</w:t>
      </w:r>
      <w:r>
        <w:rPr>
          <w:rFonts w:hint="eastAsia" w:ascii="仿宋" w:hAnsi="仿宋" w:eastAsia="仿宋" w:cs="仿宋"/>
          <w:color w:val="auto"/>
          <w:sz w:val="24"/>
          <w:szCs w:val="24"/>
          <w:highlight w:val="none"/>
          <w:u w:val="none"/>
        </w:rPr>
        <w:t>逻辑、</w:t>
      </w:r>
      <w:r>
        <w:rPr>
          <w:rFonts w:hint="eastAsia" w:ascii="仿宋" w:hAnsi="仿宋" w:eastAsia="仿宋" w:cs="仿宋"/>
          <w:color w:val="auto"/>
          <w:sz w:val="24"/>
          <w:szCs w:val="24"/>
          <w:highlight w:val="none"/>
          <w:u w:val="none"/>
          <w:lang w:val="en-US"/>
        </w:rPr>
        <w:t>材料或工艺上</w:t>
      </w:r>
      <w:r>
        <w:rPr>
          <w:rFonts w:hint="eastAsia" w:ascii="仿宋" w:hAnsi="仿宋" w:eastAsia="仿宋" w:cs="仿宋"/>
          <w:color w:val="auto"/>
          <w:sz w:val="24"/>
          <w:szCs w:val="24"/>
          <w:highlight w:val="none"/>
          <w:u w:val="none"/>
        </w:rPr>
        <w:t>，都必须是</w:t>
      </w:r>
      <w:r>
        <w:rPr>
          <w:rFonts w:hint="eastAsia" w:ascii="仿宋" w:hAnsi="仿宋" w:eastAsia="仿宋" w:cs="仿宋"/>
          <w:color w:val="auto"/>
          <w:highlight w:val="none"/>
          <w:u w:val="none"/>
          <w:lang w:val="en-US" w:eastAsia="zh-CN"/>
        </w:rPr>
        <w:t>成熟的、</w:t>
      </w:r>
      <w:r>
        <w:rPr>
          <w:rFonts w:hint="eastAsia" w:ascii="仿宋" w:hAnsi="仿宋" w:eastAsia="仿宋" w:cs="仿宋"/>
          <w:color w:val="auto"/>
          <w:sz w:val="24"/>
          <w:szCs w:val="24"/>
          <w:highlight w:val="none"/>
          <w:u w:val="none"/>
        </w:rPr>
        <w:t>完整的、无</w:t>
      </w:r>
      <w:r>
        <w:rPr>
          <w:rFonts w:hint="eastAsia" w:ascii="仿宋" w:hAnsi="仿宋" w:eastAsia="仿宋" w:cs="仿宋"/>
          <w:color w:val="auto"/>
          <w:sz w:val="24"/>
          <w:szCs w:val="24"/>
          <w:highlight w:val="none"/>
          <w:u w:val="none"/>
          <w:lang w:eastAsia="zh-CN"/>
        </w:rPr>
        <w:t>缺陷</w:t>
      </w:r>
      <w:r>
        <w:rPr>
          <w:rFonts w:hint="eastAsia" w:ascii="仿宋" w:hAnsi="仿宋" w:eastAsia="仿宋" w:cs="仿宋"/>
          <w:color w:val="auto"/>
          <w:sz w:val="24"/>
          <w:szCs w:val="24"/>
          <w:highlight w:val="none"/>
          <w:u w:val="none"/>
        </w:rPr>
        <w:t>的，满足对该项目中</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sz w:val="24"/>
          <w:szCs w:val="24"/>
          <w:highlight w:val="none"/>
          <w:u w:val="none"/>
        </w:rPr>
        <w:t>的需求。</w:t>
      </w:r>
    </w:p>
    <w:p w14:paraId="62F5BA97">
      <w:pPr>
        <w:numPr>
          <w:ilvl w:val="0"/>
          <w:numId w:val="0"/>
        </w:numPr>
        <w:spacing w:line="400" w:lineRule="exact"/>
        <w:ind w:firstLine="480" w:firstLineChars="200"/>
        <w:jc w:val="left"/>
        <w:rPr>
          <w:rFonts w:hint="eastAsia" w:ascii="仿宋" w:hAnsi="仿宋" w:eastAsia="仿宋" w:cs="仿宋"/>
          <w:color w:val="auto"/>
          <w:highlight w:val="none"/>
          <w:u w:val="none"/>
          <w:lang w:val="en-US" w:eastAsia="zh-CN"/>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highlight w:val="none"/>
          <w:u w:val="none"/>
          <w:lang w:val="en-US" w:eastAsia="zh-CN"/>
        </w:rPr>
        <w:t>本项目所有室外控制箱、接线装置、接线箱、电缆密封件、现场检测装置及其他户外装置均应依照粉尘较多及全天候环境要求进行选用，要求防护等级不低于IP65，室内控制箱柜防护等级要求不低于IP4X</w:t>
      </w:r>
      <w:r>
        <w:rPr>
          <w:rFonts w:hint="eastAsia" w:ascii="仿宋" w:hAnsi="仿宋" w:eastAsia="仿宋" w:cs="仿宋"/>
          <w:kern w:val="0"/>
          <w:sz w:val="24"/>
          <w:szCs w:val="24"/>
          <w:highlight w:val="none"/>
          <w:lang w:val="en-US" w:eastAsia="zh-CN" w:bidi="ar"/>
        </w:rPr>
        <w:t>（除工作服务器柜要求不低于IP20级外）</w:t>
      </w:r>
      <w:r>
        <w:rPr>
          <w:rFonts w:hint="eastAsia" w:ascii="仿宋" w:hAnsi="仿宋" w:eastAsia="仿宋" w:cs="仿宋"/>
          <w:color w:val="auto"/>
          <w:highlight w:val="none"/>
          <w:u w:val="none"/>
          <w:lang w:val="en-US" w:eastAsia="zh-CN"/>
        </w:rPr>
        <w:t>。</w:t>
      </w:r>
    </w:p>
    <w:p w14:paraId="2EBA00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sz w:val="24"/>
          <w:szCs w:val="24"/>
          <w:highlight w:val="none"/>
          <w:lang w:val="en-US" w:eastAsia="zh-CN" w:bidi="ar-SA"/>
        </w:rPr>
        <w:t>至少包含厢体、车厢内及物料扫描、装车智能控制、溜槽控制等多项技术，实现装车楼智能化、自动化作业。供方应在需方火车装车楼原有的电气控制系统上进行改造实现火车装车楼自动化作业控制（现有的电气控制系统硬件原则上不能改装，改装必须征得需方书面同意），如供方需新装电气控制系统模块辅助，则需兼容现有火车装车楼电气控制系统，保留原机现有的控制功能和异常保护功能</w:t>
      </w:r>
      <w:r>
        <w:rPr>
          <w:rFonts w:hint="eastAsia" w:ascii="仿宋" w:hAnsi="仿宋" w:eastAsia="仿宋" w:cs="仿宋"/>
          <w:color w:val="auto"/>
          <w:sz w:val="24"/>
          <w:szCs w:val="24"/>
          <w:highlight w:val="none"/>
          <w:u w:val="none"/>
          <w:lang w:val="en-US" w:eastAsia="zh-CN"/>
        </w:rPr>
        <w:t>。</w:t>
      </w:r>
    </w:p>
    <w:p w14:paraId="0A4C8443">
      <w:pPr>
        <w:numPr>
          <w:ilvl w:val="0"/>
          <w:numId w:val="0"/>
        </w:numPr>
        <w:spacing w:line="400" w:lineRule="exact"/>
        <w:ind w:firstLine="480" w:firstLineChars="200"/>
        <w:jc w:val="left"/>
        <w:rPr>
          <w:rFonts w:hint="eastAsia" w:ascii="仿宋" w:hAnsi="仿宋" w:eastAsia="仿宋" w:cs="仿宋"/>
          <w:color w:val="auto"/>
          <w:highlight w:val="none"/>
          <w:u w:val="none"/>
          <w:lang w:val="en-US" w:eastAsia="zh-CN"/>
        </w:rPr>
      </w:pPr>
      <w:r>
        <w:rPr>
          <w:rFonts w:hint="eastAsia" w:ascii="仿宋" w:hAnsi="仿宋" w:eastAsia="仿宋" w:cs="仿宋"/>
          <w:color w:val="auto"/>
          <w:sz w:val="24"/>
          <w:highlight w:val="none"/>
          <w:u w:val="none"/>
          <w:lang w:val="en-US" w:eastAsia="zh-CN"/>
        </w:rPr>
        <w:t>（5）本项目所有相关软件应具有</w:t>
      </w:r>
      <w:r>
        <w:rPr>
          <w:rFonts w:hint="eastAsia" w:ascii="仿宋" w:hAnsi="仿宋" w:eastAsia="仿宋" w:cs="仿宋"/>
          <w:color w:val="auto"/>
          <w:sz w:val="24"/>
          <w:szCs w:val="24"/>
          <w:highlight w:val="none"/>
          <w:u w:val="none"/>
          <w:lang w:eastAsia="zh-CN"/>
        </w:rPr>
        <w:t>层次性、扩展性、开放性，</w:t>
      </w:r>
      <w:r>
        <w:rPr>
          <w:rFonts w:hint="eastAsia" w:ascii="仿宋" w:hAnsi="仿宋" w:eastAsia="仿宋" w:cs="仿宋"/>
          <w:color w:val="auto"/>
          <w:kern w:val="0"/>
          <w:sz w:val="24"/>
          <w:szCs w:val="24"/>
          <w:highlight w:val="none"/>
          <w:u w:val="none"/>
          <w:lang w:val="en-US" w:eastAsia="zh-CN" w:bidi="ar-SA"/>
        </w:rPr>
        <w:t>具备与现有装车楼各子系统兼容对接集成，实现</w:t>
      </w:r>
      <w:r>
        <w:rPr>
          <w:rFonts w:hint="eastAsia" w:ascii="仿宋" w:hAnsi="仿宋" w:eastAsia="仿宋" w:cs="仿宋"/>
          <w:b w:val="0"/>
          <w:bCs w:val="0"/>
          <w:color w:val="auto"/>
          <w:kern w:val="0"/>
          <w:sz w:val="24"/>
          <w:szCs w:val="24"/>
          <w:highlight w:val="none"/>
          <w:u w:val="none"/>
          <w:lang w:val="en-US" w:eastAsia="zh-CN" w:bidi="ar-SA"/>
        </w:rPr>
        <w:t>协同</w:t>
      </w:r>
      <w:r>
        <w:rPr>
          <w:rFonts w:hint="eastAsia" w:ascii="仿宋" w:hAnsi="仿宋" w:eastAsia="仿宋" w:cs="仿宋"/>
          <w:color w:val="auto"/>
          <w:kern w:val="0"/>
          <w:sz w:val="24"/>
          <w:szCs w:val="24"/>
          <w:highlight w:val="none"/>
          <w:u w:val="none"/>
          <w:lang w:val="en-US" w:eastAsia="zh-CN" w:bidi="ar-SA"/>
        </w:rPr>
        <w:t>安全稳定高效自动化作业功能，并预留与牵引机车或铁牛控制系统的兼容集成接口。</w:t>
      </w:r>
    </w:p>
    <w:p w14:paraId="077739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sz w:val="24"/>
          <w:szCs w:val="24"/>
          <w:highlight w:val="none"/>
          <w:u w:val="none"/>
          <w:lang w:val="en-US" w:eastAsia="zh-CN"/>
        </w:rPr>
        <w:t>必须在设备制式、接口、通信频段、软件协议等方面与需方现有相关系统（详见1.2.2中的</w:t>
      </w:r>
      <w:r>
        <w:rPr>
          <w:rFonts w:hint="eastAsia" w:ascii="仿宋" w:hAnsi="仿宋" w:eastAsia="仿宋" w:cs="仿宋"/>
          <w:kern w:val="0"/>
          <w:sz w:val="24"/>
          <w:szCs w:val="24"/>
          <w:highlight w:val="none"/>
          <w:lang w:val="en-US" w:eastAsia="zh-CN" w:bidi="ar"/>
        </w:rPr>
        <w:t>现有相关联系统情况表</w:t>
      </w:r>
      <w:r>
        <w:rPr>
          <w:rFonts w:hint="eastAsia" w:ascii="仿宋" w:hAnsi="仿宋" w:eastAsia="仿宋" w:cs="仿宋"/>
          <w:color w:val="auto"/>
          <w:sz w:val="24"/>
          <w:szCs w:val="24"/>
          <w:highlight w:val="none"/>
          <w:u w:val="none"/>
          <w:lang w:val="en-US" w:eastAsia="zh-CN"/>
        </w:rPr>
        <w:t>）兼容集成，</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sz w:val="24"/>
          <w:szCs w:val="24"/>
          <w:highlight w:val="none"/>
          <w:u w:val="none"/>
          <w:lang w:val="en-US" w:eastAsia="zh-CN"/>
        </w:rPr>
        <w:t>软硬件故障不能带来安全隐患。</w:t>
      </w:r>
    </w:p>
    <w:p w14:paraId="5DC5CE37">
      <w:pPr>
        <w:widowControl/>
        <w:numPr>
          <w:ilvl w:val="0"/>
          <w:numId w:val="0"/>
        </w:numPr>
        <w:spacing w:before="0" w:beforeAutospacing="0" w:after="0" w:afterAutospacing="0" w:line="400" w:lineRule="exact"/>
        <w:ind w:firstLine="480" w:firstLineChars="200"/>
        <w:jc w:val="left"/>
        <w:rPr>
          <w:rFonts w:hint="eastAsia"/>
          <w:color w:val="auto"/>
          <w:highlight w:val="none"/>
        </w:rPr>
      </w:pPr>
      <w:r>
        <w:rPr>
          <w:rFonts w:hint="eastAsia" w:ascii="Times New Roman" w:hAnsi="Times New Roman" w:eastAsia="Times New Roman" w:cs="Times New Roman"/>
          <w:color w:val="auto"/>
          <w:sz w:val="24"/>
          <w:szCs w:val="24"/>
          <w:highlight w:val="none"/>
          <w:lang w:val="en-US" w:eastAsia="zh-CN" w:bidi="ar-SA"/>
        </w:rPr>
        <w:t>（</w:t>
      </w:r>
      <w:r>
        <w:rPr>
          <w:rFonts w:hint="eastAsia" w:cs="Times New Roman"/>
          <w:color w:val="auto"/>
          <w:sz w:val="24"/>
          <w:szCs w:val="24"/>
          <w:highlight w:val="none"/>
          <w:lang w:val="en-US" w:eastAsia="zh-CN" w:bidi="ar-SA"/>
        </w:rPr>
        <w:t>7</w:t>
      </w:r>
      <w:r>
        <w:rPr>
          <w:rFonts w:hint="eastAsia" w:ascii="Times New Roman" w:hAnsi="Times New Roman" w:eastAsia="Times New Roman" w:cs="Times New Roman"/>
          <w:color w:val="auto"/>
          <w:sz w:val="24"/>
          <w:szCs w:val="24"/>
          <w:highlight w:val="none"/>
          <w:lang w:val="en-US" w:eastAsia="zh-CN" w:bidi="ar-SA"/>
        </w:rPr>
        <w:t>）</w:t>
      </w:r>
      <w:r>
        <w:rPr>
          <w:rFonts w:hint="eastAsia" w:ascii="仿宋" w:hAnsi="仿宋" w:eastAsia="仿宋" w:cs="仿宋"/>
          <w:color w:val="auto"/>
          <w:sz w:val="24"/>
          <w:highlight w:val="none"/>
          <w:u w:val="none"/>
          <w:lang w:val="en-US" w:eastAsia="zh-CN"/>
        </w:rPr>
        <w:t>供方提供的系统工艺流程图、控制功能图、操作及监控界面须经需方确认后，再进行系统的详细设计和编程工作，供方在此期间应与需方保持良好的沟通和协调，以确保系统的操作及使用功能齐全、方便实用、技术先进、运行安全可靠。</w:t>
      </w:r>
    </w:p>
    <w:p w14:paraId="43C6DBAA">
      <w:pPr>
        <w:numPr>
          <w:ilvl w:val="-1"/>
          <w:numId w:val="0"/>
        </w:numPr>
        <w:spacing w:before="0" w:beforeAutospacing="0" w:after="0" w:afterAutospacing="0" w:line="400" w:lineRule="exact"/>
        <w:ind w:firstLine="0" w:firstLineChars="0"/>
        <w:jc w:val="left"/>
        <w:rPr>
          <w:rFonts w:hint="eastAsia" w:ascii="仿宋" w:hAnsi="仿宋" w:eastAsia="仿宋" w:cs="仿宋"/>
          <w:color w:val="auto"/>
          <w:sz w:val="24"/>
          <w:highlight w:val="none"/>
          <w:u w:val="none"/>
          <w:lang w:val="en-US" w:eastAsia="zh-CN"/>
        </w:rPr>
      </w:pPr>
    </w:p>
    <w:p w14:paraId="7B0AA290">
      <w:pPr>
        <w:pStyle w:val="7"/>
        <w:numPr>
          <w:ilvl w:val="0"/>
          <w:numId w:val="4"/>
        </w:numPr>
        <w:spacing w:before="157" w:beforeLines="50" w:after="157" w:afterLines="50"/>
        <w:outlineLvl w:val="0"/>
        <w:rPr>
          <w:rFonts w:hint="default" w:ascii="Times New Roman" w:cs="Times New Roman"/>
          <w:b/>
          <w:bCs w:val="0"/>
          <w:color w:val="auto"/>
          <w:sz w:val="28"/>
          <w:szCs w:val="28"/>
          <w:highlight w:val="none"/>
        </w:rPr>
      </w:pPr>
      <w:bookmarkStart w:id="168" w:name="_Toc13083"/>
      <w:bookmarkStart w:id="169" w:name="_Toc1567"/>
      <w:bookmarkStart w:id="170" w:name="_Toc6292"/>
      <w:bookmarkStart w:id="171" w:name="_Toc2457"/>
      <w:bookmarkStart w:id="172" w:name="_Toc7435"/>
      <w:bookmarkStart w:id="173" w:name="_Toc19949"/>
      <w:bookmarkStart w:id="174" w:name="_Toc1680"/>
      <w:bookmarkStart w:id="175" w:name="_Toc19378"/>
      <w:bookmarkStart w:id="176" w:name="_Toc14967"/>
      <w:bookmarkStart w:id="177" w:name="_Toc10398"/>
      <w:bookmarkStart w:id="178" w:name="_Toc5938"/>
      <w:bookmarkStart w:id="179" w:name="_Toc24379"/>
      <w:bookmarkStart w:id="180" w:name="_Toc7553"/>
      <w:bookmarkStart w:id="181" w:name="_Toc11547"/>
      <w:bookmarkStart w:id="182" w:name="_Toc28758"/>
      <w:bookmarkStart w:id="183" w:name="_Toc20620"/>
      <w:bookmarkStart w:id="184" w:name="_Toc24376"/>
      <w:bookmarkStart w:id="185" w:name="_Toc16725"/>
      <w:bookmarkStart w:id="186" w:name="_Toc30073"/>
      <w:bookmarkStart w:id="187" w:name="_Toc17224"/>
      <w:bookmarkStart w:id="188" w:name="_Toc22062"/>
      <w:r>
        <w:rPr>
          <w:rFonts w:hint="eastAsia" w:hAnsi="Arial" w:eastAsia="黑体" w:cs="Times New Roman"/>
          <w:b/>
          <w:bCs w:val="0"/>
          <w:color w:val="auto"/>
          <w:sz w:val="28"/>
          <w:szCs w:val="28"/>
          <w:highlight w:val="none"/>
          <w:lang w:val="en-US" w:eastAsia="zh-CN"/>
        </w:rPr>
        <w:t xml:space="preserve"> </w:t>
      </w:r>
      <w:bookmarkStart w:id="189" w:name="_Toc24587"/>
      <w:bookmarkStart w:id="190" w:name="_Toc18155"/>
      <w:bookmarkStart w:id="191" w:name="_Toc20541"/>
      <w:bookmarkStart w:id="192" w:name="_Toc11031"/>
      <w:bookmarkStart w:id="193" w:name="_Toc19696"/>
      <w:bookmarkStart w:id="194" w:name="_Toc3510"/>
      <w:bookmarkStart w:id="195" w:name="_Toc26573"/>
      <w:bookmarkStart w:id="196" w:name="_Toc9166"/>
      <w:bookmarkStart w:id="197" w:name="_Toc179"/>
      <w:bookmarkStart w:id="198" w:name="_Toc8297"/>
      <w:bookmarkStart w:id="199" w:name="_Toc30372"/>
      <w:r>
        <w:rPr>
          <w:rFonts w:hint="eastAsia" w:cs="Times New Roman"/>
          <w:b/>
          <w:bCs w:val="0"/>
          <w:color w:val="auto"/>
          <w:sz w:val="28"/>
          <w:szCs w:val="28"/>
          <w:highlight w:val="none"/>
          <w:lang w:val="en-US" w:eastAsia="zh-CN"/>
        </w:rPr>
        <w:t>火车装车楼</w:t>
      </w:r>
      <w:r>
        <w:rPr>
          <w:rFonts w:hint="default" w:ascii="Times New Roman" w:hAnsi="Arial" w:eastAsia="黑体" w:cs="Times New Roman"/>
          <w:b/>
          <w:bCs w:val="0"/>
          <w:color w:val="auto"/>
          <w:sz w:val="28"/>
          <w:szCs w:val="28"/>
          <w:highlight w:val="none"/>
        </w:rPr>
        <w:t>自动</w:t>
      </w:r>
      <w:r>
        <w:rPr>
          <w:rFonts w:hint="default" w:ascii="Times New Roman" w:hAnsi="Arial" w:eastAsia="黑体" w:cs="Times New Roman"/>
          <w:b/>
          <w:bCs w:val="0"/>
          <w:color w:val="auto"/>
          <w:sz w:val="28"/>
          <w:szCs w:val="28"/>
          <w:highlight w:val="none"/>
          <w:lang w:val="en-US" w:eastAsia="zh-CN"/>
        </w:rPr>
        <w:t>化</w:t>
      </w:r>
      <w:r>
        <w:rPr>
          <w:rFonts w:hint="eastAsia" w:ascii="Times New Roman" w:cs="Times New Roman"/>
          <w:b/>
          <w:bCs w:val="0"/>
          <w:color w:val="auto"/>
          <w:sz w:val="28"/>
          <w:szCs w:val="28"/>
          <w:highlight w:val="none"/>
          <w:lang w:val="en-US" w:eastAsia="zh-CN"/>
        </w:rPr>
        <w:t>作业</w:t>
      </w:r>
      <w:r>
        <w:rPr>
          <w:rFonts w:hint="default" w:ascii="Times New Roman" w:hAnsi="Arial" w:eastAsia="黑体" w:cs="Times New Roman"/>
          <w:b/>
          <w:bCs w:val="0"/>
          <w:color w:val="auto"/>
          <w:sz w:val="28"/>
          <w:szCs w:val="28"/>
          <w:highlight w:val="none"/>
        </w:rPr>
        <w:t>控制</w:t>
      </w:r>
      <w:r>
        <w:rPr>
          <w:rFonts w:hint="default" w:ascii="Times New Roman" w:hAnsi="Arial" w:eastAsia="黑体" w:cs="Times New Roman"/>
          <w:b/>
          <w:bCs w:val="0"/>
          <w:color w:val="auto"/>
          <w:sz w:val="28"/>
          <w:szCs w:val="28"/>
          <w:highlight w:val="none"/>
          <w:lang w:val="en-US" w:eastAsia="zh-CN"/>
        </w:rPr>
        <w:t>系统</w:t>
      </w:r>
      <w:r>
        <w:rPr>
          <w:rFonts w:hint="eastAsia" w:ascii="Times New Roman" w:cs="Times New Roman"/>
          <w:b/>
          <w:bCs w:val="0"/>
          <w:color w:val="auto"/>
          <w:sz w:val="28"/>
          <w:szCs w:val="28"/>
          <w:highlight w:val="none"/>
          <w:lang w:val="en-US" w:eastAsia="zh-CN"/>
        </w:rPr>
        <w:t>功能概述</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D37541B">
      <w:pPr>
        <w:pStyle w:val="7"/>
        <w:keepNext w:val="0"/>
        <w:keepLines w:val="0"/>
        <w:widowControl/>
        <w:numPr>
          <w:ilvl w:val="1"/>
          <w:numId w:val="4"/>
        </w:numPr>
        <w:snapToGrid/>
        <w:spacing w:before="157" w:beforeLines="50" w:after="157" w:afterLines="50"/>
        <w:jc w:val="left"/>
        <w:outlineLvl w:val="1"/>
        <w:rPr>
          <w:rFonts w:hint="eastAsia" w:ascii="仿宋" w:hAnsi="仿宋" w:eastAsia="仿宋" w:cs="仿宋"/>
          <w:color w:val="auto"/>
          <w:highlight w:val="none"/>
          <w:u w:val="none"/>
          <w:lang w:val="en-US" w:eastAsia="zh-CN"/>
        </w:rPr>
      </w:pPr>
      <w:bookmarkStart w:id="200" w:name="_Toc11956"/>
      <w:bookmarkStart w:id="201" w:name="_Toc19789"/>
      <w:bookmarkStart w:id="202" w:name="_Toc6120"/>
      <w:bookmarkStart w:id="203" w:name="_Toc20015"/>
      <w:bookmarkStart w:id="204" w:name="_Toc5217"/>
      <w:bookmarkStart w:id="205" w:name="_Toc3812"/>
      <w:bookmarkStart w:id="206" w:name="_Toc29614"/>
      <w:bookmarkStart w:id="207" w:name="_Toc10403"/>
      <w:bookmarkStart w:id="208" w:name="_Toc26209"/>
      <w:bookmarkStart w:id="209" w:name="_Toc12443"/>
      <w:bookmarkStart w:id="210" w:name="_Toc13339"/>
      <w:bookmarkStart w:id="211" w:name="_Toc19440"/>
      <w:bookmarkStart w:id="212" w:name="_Toc12706"/>
      <w:bookmarkStart w:id="213" w:name="_Toc22454"/>
      <w:bookmarkStart w:id="214" w:name="_Toc3909"/>
      <w:bookmarkStart w:id="215" w:name="_Toc7149"/>
      <w:bookmarkStart w:id="216" w:name="_Toc26982"/>
      <w:bookmarkStart w:id="217" w:name="_Toc32574"/>
      <w:bookmarkStart w:id="218" w:name="_Toc9447"/>
      <w:bookmarkStart w:id="219" w:name="_Toc26525"/>
      <w:bookmarkStart w:id="220" w:name="_Toc32405"/>
      <w:bookmarkStart w:id="221" w:name="_Toc32638"/>
      <w:bookmarkStart w:id="222" w:name="_Toc30078"/>
      <w:bookmarkStart w:id="223" w:name="_Toc6510"/>
      <w:bookmarkStart w:id="224" w:name="_Toc28195"/>
      <w:bookmarkStart w:id="225" w:name="_Toc30037"/>
      <w:bookmarkStart w:id="226" w:name="_Toc10766"/>
      <w:bookmarkStart w:id="227" w:name="_Toc1268"/>
      <w:bookmarkStart w:id="228" w:name="_Toc8721"/>
      <w:r>
        <w:rPr>
          <w:rFonts w:hint="default" w:ascii="Times New Roman" w:hAnsi="Arial" w:eastAsia="黑体" w:cs="Times New Roman"/>
          <w:b/>
          <w:bCs w:val="0"/>
          <w:color w:val="auto"/>
          <w:szCs w:val="28"/>
          <w:highlight w:val="none"/>
          <w:lang w:val="en-US" w:eastAsia="zh-CN"/>
        </w:rPr>
        <w:t>系统</w:t>
      </w:r>
      <w:r>
        <w:rPr>
          <w:rFonts w:hint="eastAsia" w:ascii="黑体" w:hAnsi="黑体" w:cs="黑体"/>
          <w:b/>
          <w:bCs w:val="0"/>
          <w:color w:val="auto"/>
          <w:szCs w:val="32"/>
          <w:highlight w:val="none"/>
          <w:lang w:val="en-US" w:eastAsia="zh-CN"/>
        </w:rPr>
        <w:t>功能要求</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CD134E2">
      <w:pPr>
        <w:numPr>
          <w:ilvl w:val="0"/>
          <w:numId w:val="7"/>
        </w:numPr>
        <w:spacing w:line="400" w:lineRule="exact"/>
        <w:ind w:left="0" w:leftChars="0" w:firstLine="480" w:firstLineChars="200"/>
        <w:jc w:val="left"/>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val="en-US" w:eastAsia="zh-CN"/>
        </w:rPr>
        <w:t>本项目开发</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highlight w:val="none"/>
          <w:u w:val="none"/>
          <w:lang w:eastAsia="zh-CN"/>
        </w:rPr>
        <w:t>，</w:t>
      </w:r>
      <w:r>
        <w:rPr>
          <w:rFonts w:hint="eastAsia" w:ascii="仿宋" w:hAnsi="仿宋" w:eastAsia="仿宋" w:cs="仿宋"/>
          <w:color w:val="auto"/>
          <w:highlight w:val="none"/>
          <w:u w:val="none"/>
          <w:lang w:val="en-US" w:eastAsia="zh-CN"/>
        </w:rPr>
        <w:t>安装在中心堆场2座火车装车楼上，实现火车装车楼自动化作业控制、</w:t>
      </w:r>
      <w:r>
        <w:rPr>
          <w:rFonts w:hint="default" w:ascii="仿宋" w:hAnsi="仿宋" w:eastAsia="仿宋" w:cs="仿宋"/>
          <w:color w:val="auto"/>
          <w:highlight w:val="none"/>
          <w:u w:val="none"/>
          <w:lang w:val="en-US" w:eastAsia="zh-CN"/>
        </w:rPr>
        <w:t>作业视频</w:t>
      </w:r>
      <w:r>
        <w:rPr>
          <w:rFonts w:hint="eastAsia" w:ascii="仿宋" w:hAnsi="仿宋" w:eastAsia="仿宋" w:cs="仿宋"/>
          <w:color w:val="auto"/>
          <w:highlight w:val="none"/>
          <w:u w:val="none"/>
          <w:lang w:val="en-US" w:eastAsia="zh-CN"/>
        </w:rPr>
        <w:t>监控、设备运行及生产数据展示分析、报表统计、作业安排等各项功能，并将自动化控制管理的所有功能整合在</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highlight w:val="none"/>
          <w:u w:val="none"/>
          <w:lang w:val="en-US" w:eastAsia="zh-CN"/>
        </w:rPr>
        <w:t>管理界面（以下简称“主控界面”）中。主控界面基于无人化操控平台进行开发设计，友好易用、功能全面</w:t>
      </w:r>
      <w:r>
        <w:rPr>
          <w:rFonts w:hint="default" w:ascii="仿宋" w:hAnsi="仿宋" w:eastAsia="仿宋" w:cs="仿宋"/>
          <w:color w:val="auto"/>
          <w:highlight w:val="none"/>
          <w:u w:val="none"/>
          <w:lang w:eastAsia="zh-CN"/>
        </w:rPr>
        <w:t>，</w:t>
      </w:r>
      <w:r>
        <w:rPr>
          <w:rFonts w:hint="eastAsia" w:ascii="仿宋" w:hAnsi="仿宋" w:eastAsia="仿宋" w:cs="仿宋"/>
          <w:color w:val="auto"/>
          <w:highlight w:val="none"/>
          <w:u w:val="none"/>
          <w:lang w:val="en-US" w:eastAsia="zh-CN"/>
        </w:rPr>
        <w:t>实现人机交互功能</w:t>
      </w:r>
      <w:r>
        <w:rPr>
          <w:rFonts w:hint="default" w:ascii="仿宋" w:hAnsi="仿宋" w:eastAsia="仿宋" w:cs="仿宋"/>
          <w:color w:val="auto"/>
          <w:highlight w:val="none"/>
          <w:u w:val="none"/>
          <w:lang w:eastAsia="zh-CN"/>
        </w:rPr>
        <w:t>和</w:t>
      </w:r>
      <w:r>
        <w:rPr>
          <w:rFonts w:hint="eastAsia" w:ascii="仿宋" w:hAnsi="仿宋" w:eastAsia="仿宋" w:cs="仿宋"/>
          <w:color w:val="auto"/>
          <w:highlight w:val="none"/>
          <w:u w:val="none"/>
          <w:lang w:val="en-US" w:eastAsia="zh-CN"/>
        </w:rPr>
        <w:t>远程监、管、控一体化，满足现场实际安全生产要求，符合需方现场作业习惯</w:t>
      </w:r>
      <w:r>
        <w:rPr>
          <w:rFonts w:hint="default" w:ascii="仿宋" w:hAnsi="仿宋" w:eastAsia="仿宋" w:cs="仿宋"/>
          <w:color w:val="auto"/>
          <w:highlight w:val="none"/>
          <w:u w:val="none"/>
          <w:lang w:eastAsia="zh-CN"/>
        </w:rPr>
        <w:t>。</w:t>
      </w:r>
    </w:p>
    <w:p w14:paraId="155DAD03">
      <w:pPr>
        <w:numPr>
          <w:ilvl w:val="0"/>
          <w:numId w:val="7"/>
        </w:numPr>
        <w:spacing w:line="400" w:lineRule="exact"/>
        <w:ind w:left="0" w:leftChars="0" w:firstLine="480" w:firstLineChars="200"/>
        <w:jc w:val="left"/>
        <w:rPr>
          <w:rFonts w:hint="eastAsia" w:ascii="仿宋" w:hAnsi="仿宋" w:eastAsia="仿宋" w:cs="仿宋"/>
          <w:color w:val="auto"/>
          <w:highlight w:val="none"/>
          <w:u w:val="none"/>
          <w:lang w:eastAsia="zh-CN"/>
        </w:rPr>
      </w:pP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sz w:val="24"/>
          <w:szCs w:val="24"/>
          <w:highlight w:val="none"/>
          <w:u w:val="none"/>
        </w:rPr>
        <w:t>工控服务器采用高性能处理器、大容量存储系统以及专为工业应用优化的硬件架构，以确保在复杂多变的工业环境中稳定运行</w:t>
      </w:r>
      <w:r>
        <w:rPr>
          <w:rFonts w:hint="eastAsia" w:ascii="仿宋" w:hAnsi="仿宋" w:eastAsia="仿宋" w:cs="仿宋"/>
          <w:color w:val="auto"/>
          <w:highlight w:val="none"/>
          <w:u w:val="none"/>
          <w:lang w:val="en-US" w:eastAsia="zh-CN"/>
        </w:rPr>
        <w:t>。</w:t>
      </w:r>
    </w:p>
    <w:p w14:paraId="26282F3A">
      <w:pPr>
        <w:numPr>
          <w:ilvl w:val="0"/>
          <w:numId w:val="7"/>
        </w:numPr>
        <w:spacing w:line="400" w:lineRule="exact"/>
        <w:ind w:left="0" w:leftChars="0" w:firstLine="480" w:firstLineChars="200"/>
        <w:jc w:val="left"/>
        <w:rPr>
          <w:rFonts w:hint="eastAsia" w:ascii="仿宋" w:hAnsi="仿宋" w:eastAsia="仿宋" w:cs="仿宋"/>
          <w:color w:val="auto"/>
          <w:highlight w:val="none"/>
          <w:u w:val="none"/>
          <w:lang w:val="en-US" w:eastAsia="zh-CN"/>
        </w:rPr>
      </w:pP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highlight w:val="none"/>
          <w:u w:val="none"/>
        </w:rPr>
        <w:t>能够自检是否</w:t>
      </w:r>
      <w:r>
        <w:rPr>
          <w:rFonts w:hint="eastAsia" w:ascii="仿宋" w:hAnsi="仿宋" w:eastAsia="仿宋" w:cs="仿宋"/>
          <w:color w:val="auto"/>
          <w:highlight w:val="none"/>
          <w:u w:val="none"/>
          <w:lang w:val="en-US" w:eastAsia="zh-CN"/>
        </w:rPr>
        <w:t>满足全</w:t>
      </w:r>
      <w:r>
        <w:rPr>
          <w:rFonts w:hint="eastAsia" w:ascii="仿宋" w:hAnsi="仿宋" w:eastAsia="仿宋" w:cs="仿宋"/>
          <w:color w:val="auto"/>
          <w:highlight w:val="none"/>
          <w:u w:val="none"/>
        </w:rPr>
        <w:t>自动</w:t>
      </w:r>
      <w:r>
        <w:rPr>
          <w:rFonts w:hint="eastAsia" w:ascii="仿宋" w:hAnsi="仿宋" w:eastAsia="仿宋" w:cs="仿宋"/>
          <w:color w:val="auto"/>
          <w:highlight w:val="none"/>
          <w:u w:val="none"/>
          <w:lang w:val="en-US" w:eastAsia="zh-CN"/>
        </w:rPr>
        <w:t>化装车</w:t>
      </w:r>
      <w:r>
        <w:rPr>
          <w:rFonts w:hint="eastAsia" w:ascii="仿宋" w:hAnsi="仿宋" w:eastAsia="仿宋" w:cs="仿宋"/>
          <w:color w:val="auto"/>
          <w:highlight w:val="none"/>
          <w:u w:val="none"/>
        </w:rPr>
        <w:t>作业条件，实现</w:t>
      </w:r>
      <w:r>
        <w:rPr>
          <w:rFonts w:hint="eastAsia" w:ascii="仿宋" w:hAnsi="仿宋" w:eastAsia="仿宋" w:cs="仿宋"/>
          <w:color w:val="auto"/>
          <w:highlight w:val="none"/>
          <w:u w:val="none"/>
          <w:lang w:val="en-US" w:eastAsia="zh-CN"/>
        </w:rPr>
        <w:t>火车装车楼</w:t>
      </w:r>
      <w:r>
        <w:rPr>
          <w:rFonts w:hint="eastAsia" w:ascii="仿宋" w:hAnsi="仿宋" w:eastAsia="仿宋" w:cs="仿宋"/>
          <w:color w:val="auto"/>
          <w:highlight w:val="none"/>
          <w:u w:val="none"/>
        </w:rPr>
        <w:t>本身的状态自检</w:t>
      </w:r>
      <w:r>
        <w:rPr>
          <w:rFonts w:hint="default" w:ascii="仿宋" w:hAnsi="仿宋" w:eastAsia="仿宋" w:cs="仿宋"/>
          <w:color w:val="auto"/>
          <w:highlight w:val="none"/>
          <w:u w:val="none"/>
        </w:rPr>
        <w:t>，</w:t>
      </w:r>
      <w:r>
        <w:rPr>
          <w:rFonts w:hint="eastAsia" w:ascii="仿宋" w:hAnsi="仿宋" w:eastAsia="仿宋" w:cs="仿宋"/>
          <w:color w:val="auto"/>
          <w:highlight w:val="none"/>
          <w:u w:val="none"/>
          <w:lang w:val="en-US" w:eastAsia="zh-CN"/>
        </w:rPr>
        <w:t>自检</w:t>
      </w:r>
      <w:r>
        <w:rPr>
          <w:rFonts w:hint="default" w:ascii="仿宋" w:hAnsi="仿宋" w:eastAsia="仿宋" w:cs="仿宋"/>
          <w:color w:val="auto"/>
          <w:highlight w:val="none"/>
          <w:u w:val="none"/>
          <w:lang w:eastAsia="zh-CN"/>
        </w:rPr>
        <w:t>内容</w:t>
      </w:r>
      <w:r>
        <w:rPr>
          <w:rFonts w:hint="eastAsia" w:ascii="仿宋" w:hAnsi="仿宋" w:eastAsia="仿宋" w:cs="仿宋"/>
          <w:color w:val="auto"/>
          <w:highlight w:val="none"/>
          <w:u w:val="none"/>
          <w:lang w:val="en-US" w:eastAsia="zh-CN"/>
        </w:rPr>
        <w:t>至少包含</w:t>
      </w:r>
      <w:r>
        <w:rPr>
          <w:rFonts w:hint="default" w:ascii="仿宋" w:hAnsi="仿宋" w:eastAsia="仿宋" w:cs="仿宋"/>
          <w:color w:val="auto"/>
          <w:highlight w:val="none"/>
          <w:u w:val="none"/>
          <w:lang w:eastAsia="zh-CN"/>
        </w:rPr>
        <w:t>人员识别、作业指令识别、设备故障识别</w:t>
      </w:r>
      <w:r>
        <w:rPr>
          <w:rFonts w:hint="eastAsia" w:ascii="仿宋" w:hAnsi="仿宋" w:eastAsia="仿宋" w:cs="仿宋"/>
          <w:color w:val="auto"/>
          <w:highlight w:val="none"/>
          <w:u w:val="none"/>
          <w:lang w:val="en-US" w:eastAsia="zh-CN"/>
        </w:rPr>
        <w:t>等，当发现设备出现异常或潜在故障时，及时发出预警信号，并提供详细的故障诊断信息，以便维护人员能迅速解决问题</w:t>
      </w:r>
      <w:r>
        <w:rPr>
          <w:rFonts w:hint="eastAsia" w:ascii="仿宋" w:hAnsi="仿宋" w:eastAsia="仿宋" w:cs="仿宋"/>
          <w:color w:val="auto"/>
          <w:highlight w:val="none"/>
          <w:u w:val="none"/>
          <w:lang w:eastAsia="zh-CN"/>
        </w:rPr>
        <w:t>。</w:t>
      </w:r>
      <w:r>
        <w:rPr>
          <w:rFonts w:hint="default" w:ascii="仿宋" w:hAnsi="仿宋" w:eastAsia="仿宋" w:cs="仿宋"/>
          <w:color w:val="auto"/>
          <w:highlight w:val="none"/>
          <w:u w:val="none"/>
          <w:lang w:eastAsia="zh-CN"/>
        </w:rPr>
        <w:t>自检结果满足作业条件</w:t>
      </w:r>
      <w:r>
        <w:rPr>
          <w:rFonts w:hint="eastAsia" w:ascii="仿宋" w:hAnsi="仿宋" w:eastAsia="仿宋" w:cs="仿宋"/>
          <w:color w:val="auto"/>
          <w:highlight w:val="none"/>
          <w:u w:val="none"/>
          <w:lang w:val="en-US" w:eastAsia="zh-CN"/>
        </w:rPr>
        <w:t>时，火车装车楼才能</w:t>
      </w:r>
      <w:r>
        <w:rPr>
          <w:rFonts w:hint="eastAsia" w:ascii="仿宋" w:hAnsi="仿宋" w:eastAsia="仿宋" w:cs="仿宋"/>
          <w:color w:val="auto"/>
          <w:highlight w:val="none"/>
          <w:u w:val="none"/>
        </w:rPr>
        <w:t>开始自动</w:t>
      </w:r>
      <w:r>
        <w:rPr>
          <w:rFonts w:hint="eastAsia" w:ascii="仿宋" w:hAnsi="仿宋" w:eastAsia="仿宋" w:cs="仿宋"/>
          <w:color w:val="auto"/>
          <w:highlight w:val="none"/>
          <w:u w:val="none"/>
          <w:lang w:val="en-US" w:eastAsia="zh-CN"/>
        </w:rPr>
        <w:t>化装车</w:t>
      </w:r>
      <w:r>
        <w:rPr>
          <w:rFonts w:hint="eastAsia" w:ascii="仿宋" w:hAnsi="仿宋" w:eastAsia="仿宋" w:cs="仿宋"/>
          <w:color w:val="auto"/>
          <w:highlight w:val="none"/>
          <w:u w:val="none"/>
        </w:rPr>
        <w:t>作业。</w:t>
      </w:r>
    </w:p>
    <w:p w14:paraId="486351E4">
      <w:pPr>
        <w:numPr>
          <w:ilvl w:val="0"/>
          <w:numId w:val="7"/>
        </w:numPr>
        <w:spacing w:line="400" w:lineRule="exact"/>
        <w:ind w:left="0" w:leftChars="0" w:firstLine="480" w:firstLineChars="200"/>
        <w:jc w:val="left"/>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在保留火车装车楼操作室操作功能的基础上，</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color w:val="auto"/>
          <w:highlight w:val="none"/>
          <w:u w:val="none"/>
          <w:lang w:val="en-US" w:eastAsia="zh-CN"/>
        </w:rPr>
        <w:t>须具备手动控制、远程手动控制、全自动化作业控制等操作模式，远程操作台暂定于需方散货集控中心大楼中央控制室。火车装车楼操作室及远程操作台均有手动切换功能，并且保证不管处于何种运行状态下，均能切换至手动模式。要求手动操作权限高于自动化控制权限，火车装车楼操作室控制权限高于远程操作台控制权限。</w:t>
      </w:r>
    </w:p>
    <w:p w14:paraId="53A66281">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color w:val="auto"/>
          <w:szCs w:val="24"/>
          <w:highlight w:val="none"/>
          <w:u w:val="none"/>
        </w:rPr>
      </w:pPr>
      <w:r>
        <w:rPr>
          <w:rFonts w:hint="eastAsia" w:ascii="仿宋" w:hAnsi="仿宋" w:eastAsia="仿宋" w:cs="仿宋"/>
          <w:color w:val="auto"/>
          <w:szCs w:val="24"/>
          <w:highlight w:val="none"/>
          <w:u w:val="none"/>
          <w:lang w:val="en-US" w:eastAsia="zh-CN"/>
        </w:rPr>
        <w:t>手动控制：由装车操作员在火车装车楼操作室对装车楼进行手动控制，完成装车作业所有操作。</w:t>
      </w:r>
    </w:p>
    <w:p w14:paraId="0D83EF0D">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default" w:ascii="仿宋" w:hAnsi="仿宋" w:eastAsia="仿宋" w:cs="仿宋"/>
          <w:color w:val="auto"/>
          <w:szCs w:val="24"/>
          <w:highlight w:val="none"/>
          <w:u w:val="none"/>
          <w:lang w:val="en-US"/>
        </w:rPr>
      </w:pPr>
      <w:r>
        <w:rPr>
          <w:rFonts w:hint="eastAsia" w:ascii="仿宋" w:hAnsi="仿宋" w:eastAsia="仿宋" w:cs="仿宋"/>
          <w:color w:val="auto"/>
          <w:szCs w:val="24"/>
          <w:highlight w:val="none"/>
          <w:u w:val="none"/>
          <w:lang w:val="en-US" w:eastAsia="zh-CN"/>
        </w:rPr>
        <w:t>远程手动控制：可实现在远程操作台手动远程控制，完成火车装车楼闸门控制等所有操作。</w:t>
      </w:r>
    </w:p>
    <w:p w14:paraId="365B230D">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default" w:ascii="仿宋" w:hAnsi="仿宋" w:eastAsia="仿宋" w:cs="仿宋"/>
          <w:color w:val="auto"/>
          <w:szCs w:val="24"/>
          <w:highlight w:val="none"/>
          <w:u w:val="none"/>
          <w:lang w:val="en-US"/>
        </w:rPr>
      </w:pPr>
      <w:r>
        <w:rPr>
          <w:rFonts w:hint="eastAsia" w:ascii="仿宋" w:hAnsi="仿宋" w:eastAsia="仿宋" w:cs="仿宋"/>
          <w:color w:val="auto"/>
          <w:szCs w:val="24"/>
          <w:highlight w:val="none"/>
          <w:u w:val="none"/>
          <w:lang w:val="en-US" w:eastAsia="zh-CN" w:bidi="ar"/>
        </w:rPr>
        <w:t>全自动化作业控制：装车操作员通过系统下达作业指令后，</w:t>
      </w:r>
      <w:r>
        <w:rPr>
          <w:rFonts w:hint="eastAsia" w:ascii="仿宋" w:hAnsi="仿宋" w:eastAsia="仿宋" w:cs="仿宋"/>
          <w:szCs w:val="24"/>
          <w:highlight w:val="none"/>
          <w:u w:val="none"/>
          <w:lang w:val="en-US" w:eastAsia="zh-CN" w:bidi="ar"/>
        </w:rPr>
        <w:t>装车</w:t>
      </w:r>
      <w:r>
        <w:rPr>
          <w:rFonts w:hint="eastAsia" w:ascii="仿宋" w:hAnsi="仿宋" w:eastAsia="仿宋" w:cs="仿宋"/>
          <w:color w:val="auto"/>
          <w:szCs w:val="24"/>
          <w:highlight w:val="none"/>
          <w:u w:val="none"/>
          <w:lang w:val="en-US" w:eastAsia="zh-CN" w:bidi="ar"/>
        </w:rPr>
        <w:t>作业的全过程由系统自动控制火车装车楼完成。</w:t>
      </w:r>
    </w:p>
    <w:p w14:paraId="53DCC590">
      <w:pPr>
        <w:widowControl/>
        <w:numPr>
          <w:ilvl w:val="0"/>
          <w:numId w:val="7"/>
        </w:numPr>
        <w:spacing w:line="400" w:lineRule="exact"/>
        <w:ind w:left="0"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如使用无线通讯及射频设备，须满足国家法律法规要求，不得影响需方无线通讯及射频设备的正常使用。</w:t>
      </w:r>
    </w:p>
    <w:p w14:paraId="4F435204">
      <w:pPr>
        <w:widowControl/>
        <w:numPr>
          <w:ilvl w:val="0"/>
          <w:numId w:val="7"/>
        </w:numPr>
        <w:spacing w:line="400" w:lineRule="exact"/>
        <w:ind w:left="0"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bidi="ar"/>
        </w:rPr>
        <w:t>火车装车楼新装监控摄像头、扫描仪、传感器等，除了具备必要的防护支架外，还要求具有便于检查、清洁、养护、维修等功能。</w:t>
      </w:r>
    </w:p>
    <w:p w14:paraId="2914BFC8">
      <w:pPr>
        <w:widowControl/>
        <w:numPr>
          <w:ilvl w:val="0"/>
          <w:numId w:val="7"/>
        </w:numPr>
        <w:spacing w:line="400" w:lineRule="exact"/>
        <w:ind w:left="0" w:firstLine="480" w:firstLineChars="200"/>
        <w:jc w:val="left"/>
        <w:rPr>
          <w:rFonts w:hint="eastAsia" w:ascii="仿宋" w:hAnsi="仿宋" w:eastAsia="仿宋" w:cs="仿宋"/>
          <w:color w:val="auto"/>
          <w:highlight w:val="none"/>
          <w:u w:val="none"/>
          <w:lang w:val="en-US" w:eastAsia="zh-CN" w:bidi="ar"/>
        </w:rPr>
      </w:pPr>
      <w:r>
        <w:rPr>
          <w:rFonts w:hint="eastAsia" w:ascii="仿宋" w:hAnsi="仿宋" w:eastAsia="仿宋" w:cs="仿宋"/>
          <w:color w:val="auto"/>
          <w:sz w:val="24"/>
          <w:szCs w:val="24"/>
          <w:highlight w:val="none"/>
          <w:u w:val="none"/>
          <w:lang w:val="en-US" w:eastAsia="zh-CN" w:bidi="ar"/>
        </w:rPr>
        <w:t>供方</w:t>
      </w:r>
      <w:r>
        <w:rPr>
          <w:rFonts w:hint="eastAsia" w:ascii="仿宋" w:hAnsi="仿宋" w:eastAsia="仿宋" w:cs="仿宋"/>
          <w:color w:val="auto"/>
          <w:sz w:val="24"/>
          <w:szCs w:val="24"/>
          <w:highlight w:val="none"/>
          <w:u w:val="none"/>
          <w:lang w:bidi="ar"/>
        </w:rPr>
        <w:t>应对系统提供符合</w:t>
      </w:r>
      <w:r>
        <w:rPr>
          <w:rFonts w:hint="eastAsia" w:ascii="仿宋" w:hAnsi="仿宋" w:eastAsia="仿宋" w:cs="仿宋"/>
          <w:color w:val="auto"/>
          <w:sz w:val="24"/>
          <w:szCs w:val="24"/>
          <w:highlight w:val="none"/>
          <w:u w:val="none"/>
          <w:lang w:val="en-US" w:eastAsia="zh-CN" w:bidi="ar"/>
        </w:rPr>
        <w:t>国家</w:t>
      </w:r>
      <w:r>
        <w:rPr>
          <w:rFonts w:hint="eastAsia" w:ascii="仿宋" w:hAnsi="仿宋" w:eastAsia="仿宋" w:cs="仿宋"/>
          <w:color w:val="auto"/>
          <w:sz w:val="24"/>
          <w:szCs w:val="24"/>
          <w:highlight w:val="none"/>
          <w:u w:val="none"/>
          <w:lang w:bidi="ar"/>
        </w:rPr>
        <w:t>标准</w:t>
      </w:r>
      <w:r>
        <w:rPr>
          <w:rFonts w:hint="eastAsia" w:ascii="仿宋" w:hAnsi="仿宋" w:eastAsia="仿宋" w:cs="仿宋"/>
          <w:color w:val="auto"/>
          <w:sz w:val="24"/>
          <w:szCs w:val="24"/>
          <w:highlight w:val="none"/>
          <w:u w:val="none"/>
          <w:lang w:val="en-US" w:eastAsia="zh-CN" w:bidi="ar"/>
        </w:rPr>
        <w:t>及行业规范</w:t>
      </w:r>
      <w:r>
        <w:rPr>
          <w:rFonts w:hint="eastAsia" w:ascii="仿宋" w:hAnsi="仿宋" w:eastAsia="仿宋" w:cs="仿宋"/>
          <w:color w:val="auto"/>
          <w:sz w:val="24"/>
          <w:szCs w:val="24"/>
          <w:highlight w:val="none"/>
          <w:u w:val="none"/>
          <w:lang w:bidi="ar"/>
        </w:rPr>
        <w:t>的各种保护措施，包括接地</w:t>
      </w:r>
      <w:r>
        <w:rPr>
          <w:rFonts w:hint="eastAsia" w:ascii="仿宋" w:hAnsi="仿宋" w:eastAsia="仿宋" w:cs="仿宋"/>
          <w:color w:val="auto"/>
          <w:sz w:val="24"/>
          <w:szCs w:val="24"/>
          <w:highlight w:val="none"/>
          <w:u w:val="none"/>
          <w:lang w:eastAsia="zh-CN" w:bidi="ar"/>
        </w:rPr>
        <w:t>、</w:t>
      </w:r>
      <w:r>
        <w:rPr>
          <w:rFonts w:hint="eastAsia" w:ascii="仿宋" w:hAnsi="仿宋" w:eastAsia="仿宋" w:cs="仿宋"/>
          <w:color w:val="auto"/>
          <w:sz w:val="24"/>
          <w:szCs w:val="24"/>
          <w:highlight w:val="none"/>
          <w:u w:val="none"/>
          <w:lang w:val="en-US" w:eastAsia="zh-CN" w:bidi="ar"/>
        </w:rPr>
        <w:t>防雷、</w:t>
      </w:r>
      <w:r>
        <w:rPr>
          <w:rFonts w:hint="eastAsia" w:ascii="仿宋" w:hAnsi="仿宋" w:eastAsia="仿宋" w:cs="仿宋"/>
          <w:color w:val="auto"/>
          <w:sz w:val="24"/>
          <w:szCs w:val="24"/>
          <w:highlight w:val="none"/>
          <w:u w:val="none"/>
          <w:lang w:bidi="ar"/>
        </w:rPr>
        <w:t>防</w:t>
      </w:r>
      <w:r>
        <w:rPr>
          <w:rFonts w:hint="eastAsia" w:ascii="仿宋" w:hAnsi="仿宋" w:eastAsia="仿宋" w:cs="仿宋"/>
          <w:color w:val="auto"/>
          <w:sz w:val="24"/>
          <w:szCs w:val="24"/>
          <w:highlight w:val="none"/>
          <w:u w:val="none"/>
          <w:lang w:val="en-US" w:eastAsia="zh-CN" w:bidi="ar"/>
        </w:rPr>
        <w:t>振</w:t>
      </w:r>
      <w:r>
        <w:rPr>
          <w:rFonts w:hint="eastAsia" w:ascii="仿宋" w:hAnsi="仿宋" w:eastAsia="仿宋" w:cs="仿宋"/>
          <w:color w:val="auto"/>
          <w:sz w:val="24"/>
          <w:szCs w:val="24"/>
          <w:highlight w:val="none"/>
          <w:u w:val="none"/>
          <w:lang w:bidi="ar"/>
        </w:rPr>
        <w:t>等保护</w:t>
      </w:r>
      <w:r>
        <w:rPr>
          <w:rFonts w:hint="eastAsia" w:ascii="仿宋" w:hAnsi="仿宋" w:eastAsia="仿宋" w:cs="仿宋"/>
          <w:color w:val="auto"/>
          <w:sz w:val="24"/>
          <w:szCs w:val="24"/>
          <w:highlight w:val="none"/>
          <w:u w:val="none"/>
          <w:lang w:eastAsia="zh-CN" w:bidi="ar"/>
        </w:rPr>
        <w:t>。</w:t>
      </w:r>
    </w:p>
    <w:p w14:paraId="7CDFDD67">
      <w:pPr>
        <w:widowControl/>
        <w:numPr>
          <w:ilvl w:val="0"/>
          <w:numId w:val="7"/>
        </w:numPr>
        <w:spacing w:line="400" w:lineRule="exact"/>
        <w:ind w:left="0" w:firstLine="480" w:firstLineChars="200"/>
        <w:jc w:val="left"/>
        <w:rPr>
          <w:rFonts w:hint="eastAsia" w:ascii="仿宋" w:hAnsi="仿宋" w:eastAsia="仿宋" w:cs="仿宋"/>
          <w:color w:val="auto"/>
          <w:highlight w:val="none"/>
          <w:u w:val="none"/>
          <w:lang w:val="en-US" w:eastAsia="zh-CN" w:bidi="ar"/>
        </w:rPr>
      </w:pPr>
      <w:r>
        <w:rPr>
          <w:rFonts w:hint="eastAsia" w:ascii="仿宋" w:hAnsi="仿宋" w:eastAsia="仿宋" w:cs="仿宋"/>
          <w:color w:val="auto"/>
          <w:highlight w:val="none"/>
          <w:u w:val="none"/>
          <w:lang w:val="en-US" w:eastAsia="zh-CN" w:bidi="ar"/>
        </w:rPr>
        <w:t>装车楼环境相对复杂，系统需具备较强的抗干扰能力，能够应对电磁干扰、光线变化、天气条件等不利因素的影响，确保定位监测的稳定性和准确性。</w:t>
      </w:r>
    </w:p>
    <w:p w14:paraId="5C1FDDC7">
      <w:pPr>
        <w:widowControl/>
        <w:numPr>
          <w:ilvl w:val="0"/>
          <w:numId w:val="7"/>
        </w:numPr>
        <w:spacing w:line="400" w:lineRule="exact"/>
        <w:ind w:left="0" w:firstLine="480" w:firstLineChars="200"/>
        <w:jc w:val="left"/>
        <w:rPr>
          <w:rFonts w:hint="eastAsia" w:ascii="仿宋" w:hAnsi="仿宋" w:eastAsia="仿宋" w:cs="仿宋"/>
          <w:color w:val="auto"/>
          <w:highlight w:val="none"/>
          <w:u w:val="none"/>
          <w:lang w:val="en-US" w:eastAsia="zh-CN" w:bidi="ar"/>
        </w:rPr>
      </w:pPr>
      <w:r>
        <w:rPr>
          <w:rFonts w:hint="eastAsia" w:ascii="仿宋" w:hAnsi="仿宋" w:eastAsia="仿宋" w:cs="仿宋"/>
          <w:color w:val="auto"/>
          <w:highlight w:val="none"/>
          <w:u w:val="none"/>
          <w:lang w:val="en-US" w:eastAsia="zh-CN" w:bidi="ar"/>
        </w:rPr>
        <w:t>UPS</w:t>
      </w:r>
      <w:r>
        <w:rPr>
          <w:rFonts w:hint="eastAsia" w:ascii="仿宋" w:hAnsi="仿宋" w:eastAsia="仿宋" w:cs="仿宋"/>
          <w:color w:val="auto"/>
          <w:sz w:val="24"/>
          <w:szCs w:val="24"/>
          <w:highlight w:val="none"/>
          <w:u w:val="none"/>
          <w:lang w:bidi="ar"/>
        </w:rPr>
        <w:t>不间断电源可支持系统两小时运行。</w:t>
      </w:r>
    </w:p>
    <w:p w14:paraId="58AEC976">
      <w:pPr>
        <w:keepNext w:val="0"/>
        <w:keepLines w:val="0"/>
        <w:widowControl/>
        <w:numPr>
          <w:ilvl w:val="0"/>
          <w:numId w:val="7"/>
        </w:numPr>
        <w:suppressLineNumbers w:val="0"/>
        <w:spacing w:before="0" w:beforeAutospacing="0" w:after="0" w:afterAutospacing="0" w:line="400" w:lineRule="exact"/>
        <w:ind w:left="0" w:right="0" w:firstLine="480" w:firstLineChars="200"/>
        <w:jc w:val="left"/>
        <w:rPr>
          <w:rFonts w:hint="default" w:ascii="仿宋" w:hAnsi="仿宋" w:eastAsia="仿宋" w:cs="仿宋"/>
          <w:sz w:val="24"/>
          <w:szCs w:val="24"/>
          <w:highlight w:val="none"/>
          <w:lang w:val="en-US"/>
        </w:rPr>
      </w:pPr>
      <w:bookmarkStart w:id="229" w:name="OLE_LINK2"/>
      <w:r>
        <w:rPr>
          <w:rFonts w:hint="eastAsia" w:ascii="仿宋" w:hAnsi="仿宋" w:eastAsia="仿宋" w:cs="仿宋"/>
          <w:kern w:val="0"/>
          <w:sz w:val="24"/>
          <w:szCs w:val="24"/>
          <w:highlight w:val="none"/>
          <w:lang w:val="en-US" w:eastAsia="zh-CN" w:bidi="ar"/>
        </w:rPr>
        <w:t>应实现通过操作台远程控制火车装车楼自带的液压泵站、缓冲仓闸门、定量仓闸门、溜槽卸料闸门等。</w:t>
      </w:r>
    </w:p>
    <w:bookmarkEnd w:id="229"/>
    <w:p w14:paraId="50284664">
      <w:pPr>
        <w:pStyle w:val="7"/>
        <w:widowControl/>
        <w:numPr>
          <w:ilvl w:val="1"/>
          <w:numId w:val="4"/>
        </w:numPr>
        <w:spacing w:before="157" w:beforeLines="50" w:after="157" w:afterLines="50"/>
        <w:ind w:firstLine="0"/>
        <w:jc w:val="left"/>
        <w:outlineLvl w:val="1"/>
        <w:rPr>
          <w:rFonts w:hint="eastAsia"/>
          <w:highlight w:val="none"/>
          <w:lang w:val="en-US" w:eastAsia="zh-CN"/>
        </w:rPr>
      </w:pPr>
      <w:bookmarkStart w:id="230" w:name="_Toc20159"/>
      <w:bookmarkStart w:id="231" w:name="_Toc4858"/>
      <w:bookmarkStart w:id="232" w:name="_Toc1837"/>
      <w:bookmarkStart w:id="233" w:name="_Toc25161"/>
      <w:bookmarkStart w:id="234" w:name="_Toc10831"/>
      <w:bookmarkStart w:id="235" w:name="_Toc22690"/>
      <w:bookmarkStart w:id="236" w:name="_Toc32147"/>
      <w:bookmarkStart w:id="237" w:name="_Toc13150"/>
      <w:bookmarkStart w:id="238" w:name="_Toc22671"/>
      <w:bookmarkStart w:id="239" w:name="_Toc29066"/>
      <w:bookmarkStart w:id="240" w:name="_Toc16498"/>
      <w:bookmarkStart w:id="241" w:name="_Toc20155"/>
      <w:bookmarkStart w:id="242" w:name="_Toc3545"/>
      <w:r>
        <w:rPr>
          <w:rFonts w:hint="eastAsia" w:ascii="Arial" w:hAnsi="Arial" w:cs="Times New Roman"/>
          <w:b/>
          <w:bCs w:val="0"/>
          <w:color w:val="auto"/>
          <w:highlight w:val="none"/>
          <w:lang w:val="en-US" w:eastAsia="zh-CN"/>
        </w:rPr>
        <w:t>系统</w:t>
      </w:r>
      <w:r>
        <w:rPr>
          <w:rFonts w:hint="eastAsia" w:cs="Times New Roman"/>
          <w:b/>
          <w:bCs w:val="0"/>
          <w:color w:val="auto"/>
          <w:highlight w:val="none"/>
          <w:lang w:val="en-US" w:eastAsia="zh-CN"/>
        </w:rPr>
        <w:t>操作</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79E8C92B">
      <w:pPr>
        <w:numPr>
          <w:ilvl w:val="2"/>
          <w:numId w:val="4"/>
        </w:numPr>
        <w:ind w:firstLine="0" w:firstLineChars="0"/>
        <w:outlineLvl w:val="9"/>
        <w:rPr>
          <w:rFonts w:hint="eastAsia" w:ascii="仿宋" w:hAnsi="仿宋" w:eastAsia="仿宋" w:cs="仿宋"/>
          <w:color w:val="auto"/>
          <w:sz w:val="24"/>
          <w:szCs w:val="24"/>
          <w:highlight w:val="none"/>
          <w:u w:val="none"/>
          <w:lang w:val="en-US" w:eastAsia="zh-CN" w:bidi="ar"/>
        </w:rPr>
      </w:pPr>
      <w:bookmarkStart w:id="243" w:name="_Toc22595"/>
      <w:r>
        <w:rPr>
          <w:rFonts w:hint="eastAsia" w:ascii="仿宋" w:hAnsi="仿宋" w:eastAsia="仿宋" w:cs="仿宋"/>
          <w:color w:val="auto"/>
          <w:sz w:val="24"/>
          <w:szCs w:val="24"/>
          <w:highlight w:val="none"/>
          <w:u w:val="none"/>
          <w:lang w:val="en-US" w:eastAsia="zh-CN" w:bidi="ar"/>
        </w:rPr>
        <w:t>装车楼自动化作业流程</w:t>
      </w:r>
      <w:bookmarkEnd w:id="243"/>
    </w:p>
    <w:p w14:paraId="1EBBBAD2">
      <w:pPr>
        <w:keepNext w:val="0"/>
        <w:keepLines w:val="0"/>
        <w:widowControl w:val="0"/>
        <w:numPr>
          <w:ilvl w:val="0"/>
          <w:numId w:val="9"/>
        </w:numPr>
        <w:snapToGrid/>
        <w:spacing w:line="360" w:lineRule="auto"/>
        <w:ind w:left="6" w:firstLine="472" w:firstLineChars="197"/>
        <w:outlineLvl w:val="9"/>
        <w:rPr>
          <w:rFonts w:hint="eastAsia" w:ascii="仿宋" w:hAnsi="仿宋" w:eastAsia="仿宋" w:cs="仿宋"/>
          <w:bCs w:val="0"/>
          <w:color w:val="auto"/>
          <w:sz w:val="24"/>
          <w:szCs w:val="24"/>
          <w:highlight w:val="none"/>
          <w:u w:val="none"/>
          <w:lang w:val="en-US" w:eastAsia="zh-CN" w:bidi="ar-SA"/>
        </w:rPr>
      </w:pPr>
      <w:bookmarkStart w:id="244" w:name="_Toc26434"/>
      <w:bookmarkStart w:id="245" w:name="_Toc25009"/>
      <w:bookmarkStart w:id="246" w:name="_Toc17082"/>
      <w:r>
        <w:rPr>
          <w:rFonts w:hint="eastAsia" w:ascii="仿宋" w:hAnsi="仿宋" w:eastAsia="仿宋" w:cs="仿宋"/>
          <w:bCs w:val="0"/>
          <w:color w:val="auto"/>
          <w:sz w:val="24"/>
          <w:szCs w:val="24"/>
          <w:highlight w:val="none"/>
          <w:u w:val="none"/>
          <w:lang w:val="en-US" w:eastAsia="zh-CN" w:bidi="ar-SA"/>
        </w:rPr>
        <w:t>通过与散杂货系统共享接口获取作业列车信息（含车号、箱号），在</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bCs w:val="0"/>
          <w:color w:val="auto"/>
          <w:sz w:val="24"/>
          <w:szCs w:val="24"/>
          <w:highlight w:val="none"/>
          <w:u w:val="none"/>
          <w:lang w:val="en-US" w:eastAsia="zh-CN" w:bidi="ar-SA"/>
        </w:rPr>
        <w:t>主控界面上显示</w:t>
      </w:r>
      <w:r>
        <w:rPr>
          <w:rFonts w:hint="default" w:ascii="仿宋" w:hAnsi="仿宋" w:eastAsia="仿宋" w:cs="仿宋"/>
          <w:color w:val="auto"/>
          <w:sz w:val="24"/>
          <w:szCs w:val="24"/>
          <w:highlight w:val="none"/>
          <w:u w:val="none"/>
          <w:lang w:eastAsia="zh-CN" w:bidi="ar"/>
        </w:rPr>
        <w:t>并与装车楼扫描系统识别的</w:t>
      </w:r>
      <w:r>
        <w:rPr>
          <w:rFonts w:hint="eastAsia" w:ascii="仿宋" w:hAnsi="仿宋" w:eastAsia="仿宋" w:cs="仿宋"/>
          <w:color w:val="auto"/>
          <w:sz w:val="24"/>
          <w:szCs w:val="24"/>
          <w:highlight w:val="none"/>
          <w:u w:val="none"/>
          <w:lang w:val="en-US" w:eastAsia="zh-CN" w:bidi="ar"/>
        </w:rPr>
        <w:t>火车卡的车</w:t>
      </w:r>
      <w:r>
        <w:rPr>
          <w:rFonts w:hint="default" w:ascii="仿宋" w:hAnsi="仿宋" w:eastAsia="仿宋" w:cs="仿宋"/>
          <w:color w:val="auto"/>
          <w:sz w:val="24"/>
          <w:szCs w:val="24"/>
          <w:highlight w:val="none"/>
          <w:u w:val="none"/>
          <w:lang w:eastAsia="zh-CN" w:bidi="ar"/>
        </w:rPr>
        <w:t>号进行自动比对</w:t>
      </w:r>
      <w:r>
        <w:rPr>
          <w:rFonts w:hint="eastAsia" w:ascii="仿宋" w:hAnsi="仿宋" w:eastAsia="仿宋" w:cs="仿宋"/>
          <w:color w:val="auto"/>
          <w:sz w:val="24"/>
          <w:szCs w:val="24"/>
          <w:highlight w:val="none"/>
          <w:u w:val="none"/>
          <w:lang w:val="en-US" w:eastAsia="zh-CN" w:bidi="ar"/>
        </w:rPr>
        <w:t>，比对无误后可启动自动装车作业。</w:t>
      </w:r>
      <w:r>
        <w:rPr>
          <w:rFonts w:hint="default" w:ascii="仿宋" w:hAnsi="仿宋" w:eastAsia="仿宋" w:cs="仿宋"/>
          <w:color w:val="auto"/>
          <w:sz w:val="24"/>
          <w:szCs w:val="24"/>
          <w:highlight w:val="none"/>
          <w:u w:val="none"/>
          <w:lang w:eastAsia="zh-CN" w:bidi="ar"/>
        </w:rPr>
        <w:t>若</w:t>
      </w:r>
      <w:r>
        <w:rPr>
          <w:rFonts w:hint="eastAsia" w:ascii="仿宋" w:hAnsi="仿宋" w:eastAsia="仿宋" w:cs="仿宋"/>
          <w:color w:val="auto"/>
          <w:sz w:val="24"/>
          <w:szCs w:val="24"/>
          <w:highlight w:val="none"/>
          <w:u w:val="none"/>
          <w:lang w:val="en-US" w:eastAsia="zh-CN" w:bidi="ar"/>
        </w:rPr>
        <w:t>确报与识别的车号表</w:t>
      </w:r>
      <w:r>
        <w:rPr>
          <w:rFonts w:hint="default" w:ascii="仿宋" w:hAnsi="仿宋" w:eastAsia="仿宋" w:cs="仿宋"/>
          <w:color w:val="auto"/>
          <w:sz w:val="24"/>
          <w:szCs w:val="24"/>
          <w:highlight w:val="none"/>
          <w:u w:val="none"/>
          <w:lang w:eastAsia="zh-CN" w:bidi="ar"/>
        </w:rPr>
        <w:t>比对有出入，</w:t>
      </w:r>
      <w:r>
        <w:rPr>
          <w:rFonts w:hint="eastAsia" w:ascii="仿宋" w:hAnsi="仿宋" w:eastAsia="仿宋" w:cs="仿宋"/>
          <w:color w:val="auto"/>
          <w:sz w:val="24"/>
          <w:szCs w:val="24"/>
          <w:highlight w:val="none"/>
          <w:u w:val="none"/>
          <w:lang w:val="en-US" w:eastAsia="zh-CN" w:bidi="ar"/>
        </w:rPr>
        <w:t>在主控界面发出异常告警，提醒操作人员现场核查、</w:t>
      </w:r>
      <w:r>
        <w:rPr>
          <w:rFonts w:hint="default" w:ascii="仿宋" w:hAnsi="仿宋" w:eastAsia="仿宋" w:cs="仿宋"/>
          <w:color w:val="auto"/>
          <w:sz w:val="24"/>
          <w:szCs w:val="24"/>
          <w:highlight w:val="none"/>
          <w:u w:val="none"/>
          <w:lang w:eastAsia="zh-CN" w:bidi="ar"/>
        </w:rPr>
        <w:t>修正</w:t>
      </w:r>
      <w:r>
        <w:rPr>
          <w:rFonts w:hint="eastAsia" w:ascii="仿宋" w:hAnsi="仿宋" w:eastAsia="仿宋" w:cs="仿宋"/>
          <w:color w:val="auto"/>
          <w:sz w:val="24"/>
          <w:szCs w:val="24"/>
          <w:highlight w:val="none"/>
          <w:u w:val="none"/>
          <w:lang w:eastAsia="zh-CN" w:bidi="ar"/>
        </w:rPr>
        <w:t>、</w:t>
      </w:r>
      <w:r>
        <w:rPr>
          <w:rFonts w:hint="default" w:ascii="仿宋" w:hAnsi="仿宋" w:eastAsia="仿宋" w:cs="仿宋"/>
          <w:color w:val="auto"/>
          <w:sz w:val="24"/>
          <w:szCs w:val="24"/>
          <w:highlight w:val="none"/>
          <w:u w:val="none"/>
          <w:lang w:eastAsia="zh-CN" w:bidi="ar"/>
        </w:rPr>
        <w:t>确认后</w:t>
      </w:r>
      <w:r>
        <w:rPr>
          <w:rFonts w:hint="eastAsia" w:ascii="仿宋" w:hAnsi="仿宋" w:eastAsia="仿宋" w:cs="仿宋"/>
          <w:color w:val="auto"/>
          <w:sz w:val="24"/>
          <w:szCs w:val="24"/>
          <w:highlight w:val="none"/>
          <w:u w:val="none"/>
          <w:lang w:eastAsia="zh-CN" w:bidi="ar"/>
        </w:rPr>
        <w:t>，</w:t>
      </w:r>
      <w:r>
        <w:rPr>
          <w:rFonts w:hint="default" w:ascii="仿宋" w:hAnsi="仿宋" w:eastAsia="仿宋" w:cs="仿宋"/>
          <w:color w:val="auto"/>
          <w:sz w:val="24"/>
          <w:szCs w:val="24"/>
          <w:highlight w:val="none"/>
          <w:u w:val="none"/>
          <w:lang w:eastAsia="zh-CN" w:bidi="ar"/>
        </w:rPr>
        <w:t>方可开展装车作业</w:t>
      </w:r>
      <w:r>
        <w:rPr>
          <w:rFonts w:hint="eastAsia" w:ascii="仿宋" w:hAnsi="仿宋" w:eastAsia="仿宋" w:cs="仿宋"/>
          <w:color w:val="auto"/>
          <w:sz w:val="24"/>
          <w:szCs w:val="24"/>
          <w:highlight w:val="none"/>
          <w:u w:val="none"/>
          <w:lang w:eastAsia="zh-CN" w:bidi="ar"/>
        </w:rPr>
        <w:t>。</w:t>
      </w:r>
      <w:r>
        <w:rPr>
          <w:rFonts w:hint="default" w:ascii="仿宋" w:hAnsi="仿宋" w:eastAsia="仿宋" w:cs="仿宋"/>
          <w:color w:val="auto"/>
          <w:sz w:val="24"/>
          <w:szCs w:val="24"/>
          <w:highlight w:val="none"/>
          <w:u w:val="none"/>
          <w:lang w:eastAsia="zh-CN" w:bidi="ar"/>
        </w:rPr>
        <w:t>装车过程根据</w:t>
      </w:r>
      <w:r>
        <w:rPr>
          <w:rFonts w:hint="eastAsia" w:ascii="仿宋" w:hAnsi="仿宋" w:eastAsia="仿宋" w:cs="仿宋"/>
          <w:color w:val="auto"/>
          <w:sz w:val="24"/>
          <w:szCs w:val="24"/>
          <w:highlight w:val="none"/>
          <w:u w:val="none"/>
          <w:lang w:eastAsia="zh-CN" w:bidi="ar"/>
        </w:rPr>
        <w:t>散杂货系统</w:t>
      </w:r>
      <w:r>
        <w:rPr>
          <w:rFonts w:hint="default" w:ascii="仿宋" w:hAnsi="仿宋" w:eastAsia="仿宋" w:cs="仿宋"/>
          <w:color w:val="auto"/>
          <w:sz w:val="24"/>
          <w:szCs w:val="24"/>
          <w:highlight w:val="none"/>
          <w:u w:val="none"/>
          <w:lang w:eastAsia="zh-CN" w:bidi="ar"/>
        </w:rPr>
        <w:t>接口同步的</w:t>
      </w:r>
      <w:r>
        <w:rPr>
          <w:rFonts w:hint="eastAsia" w:ascii="仿宋" w:hAnsi="仿宋" w:eastAsia="仿宋" w:cs="仿宋"/>
          <w:color w:val="auto"/>
          <w:sz w:val="24"/>
          <w:szCs w:val="24"/>
          <w:highlight w:val="none"/>
          <w:u w:val="none"/>
          <w:lang w:val="en-US" w:eastAsia="zh-CN" w:bidi="ar"/>
        </w:rPr>
        <w:t>火车卡是否装车状态进行作业，对“不装”</w:t>
      </w:r>
      <w:r>
        <w:rPr>
          <w:rFonts w:hint="default" w:ascii="仿宋" w:hAnsi="仿宋" w:eastAsia="仿宋" w:cs="仿宋"/>
          <w:color w:val="auto"/>
          <w:sz w:val="24"/>
          <w:szCs w:val="24"/>
          <w:highlight w:val="none"/>
          <w:u w:val="none"/>
          <w:lang w:eastAsia="zh-CN" w:bidi="ar"/>
        </w:rPr>
        <w:t>状态</w:t>
      </w:r>
      <w:r>
        <w:rPr>
          <w:rFonts w:hint="eastAsia" w:ascii="仿宋" w:hAnsi="仿宋" w:eastAsia="仿宋" w:cs="仿宋"/>
          <w:color w:val="auto"/>
          <w:sz w:val="24"/>
          <w:szCs w:val="24"/>
          <w:highlight w:val="none"/>
          <w:u w:val="none"/>
          <w:lang w:val="en-US" w:eastAsia="zh-CN" w:bidi="ar"/>
        </w:rPr>
        <w:t>的火车卡</w:t>
      </w:r>
      <w:r>
        <w:rPr>
          <w:rFonts w:hint="default" w:ascii="仿宋" w:hAnsi="仿宋" w:eastAsia="仿宋" w:cs="仿宋"/>
          <w:color w:val="auto"/>
          <w:sz w:val="24"/>
          <w:szCs w:val="24"/>
          <w:highlight w:val="none"/>
          <w:u w:val="none"/>
          <w:lang w:eastAsia="zh-CN" w:bidi="ar"/>
        </w:rPr>
        <w:t>进行相应的跳卡不装动作</w:t>
      </w:r>
      <w:r>
        <w:rPr>
          <w:rFonts w:hint="eastAsia" w:ascii="仿宋" w:hAnsi="仿宋" w:eastAsia="仿宋" w:cs="仿宋"/>
          <w:color w:val="auto"/>
          <w:sz w:val="24"/>
          <w:szCs w:val="24"/>
          <w:highlight w:val="none"/>
          <w:u w:val="none"/>
          <w:lang w:eastAsia="zh-CN" w:bidi="ar"/>
        </w:rPr>
        <w:t>。</w:t>
      </w:r>
      <w:r>
        <w:rPr>
          <w:rFonts w:hint="eastAsia" w:ascii="仿宋" w:hAnsi="仿宋" w:eastAsia="仿宋" w:cs="仿宋"/>
          <w:color w:val="auto"/>
          <w:sz w:val="24"/>
          <w:szCs w:val="24"/>
          <w:highlight w:val="none"/>
          <w:u w:val="none"/>
          <w:lang w:val="en-US" w:eastAsia="zh-CN" w:bidi="ar"/>
        </w:rPr>
        <w:t>装车作业完成后</w:t>
      </w:r>
      <w:r>
        <w:rPr>
          <w:rFonts w:hint="default" w:ascii="仿宋" w:hAnsi="仿宋" w:eastAsia="仿宋" w:cs="仿宋"/>
          <w:color w:val="auto"/>
          <w:sz w:val="24"/>
          <w:szCs w:val="24"/>
          <w:highlight w:val="none"/>
          <w:u w:val="none"/>
          <w:lang w:eastAsia="zh-CN" w:bidi="ar"/>
        </w:rPr>
        <w:t>通过接口</w:t>
      </w:r>
      <w:r>
        <w:rPr>
          <w:rFonts w:hint="eastAsia" w:ascii="仿宋" w:hAnsi="仿宋" w:eastAsia="仿宋" w:cs="仿宋"/>
          <w:color w:val="auto"/>
          <w:sz w:val="24"/>
          <w:szCs w:val="24"/>
          <w:highlight w:val="none"/>
          <w:u w:val="none"/>
          <w:lang w:val="en-US" w:eastAsia="zh-CN" w:bidi="ar"/>
        </w:rPr>
        <w:t>自动回传</w:t>
      </w:r>
      <w:r>
        <w:rPr>
          <w:rFonts w:hint="default" w:ascii="仿宋" w:hAnsi="仿宋" w:eastAsia="仿宋" w:cs="仿宋"/>
          <w:color w:val="auto"/>
          <w:sz w:val="24"/>
          <w:szCs w:val="24"/>
          <w:highlight w:val="none"/>
          <w:u w:val="none"/>
          <w:lang w:eastAsia="zh-CN" w:bidi="ar"/>
        </w:rPr>
        <w:t>装车</w:t>
      </w:r>
      <w:r>
        <w:rPr>
          <w:rFonts w:hint="eastAsia" w:ascii="仿宋" w:hAnsi="仿宋" w:eastAsia="仿宋" w:cs="仿宋"/>
          <w:color w:val="auto"/>
          <w:sz w:val="24"/>
          <w:szCs w:val="24"/>
          <w:highlight w:val="none"/>
          <w:u w:val="none"/>
          <w:lang w:val="en-US" w:eastAsia="zh-CN" w:bidi="ar"/>
        </w:rPr>
        <w:t>数据至散杂货系统。</w:t>
      </w:r>
      <w:bookmarkEnd w:id="244"/>
      <w:bookmarkEnd w:id="245"/>
      <w:bookmarkEnd w:id="246"/>
    </w:p>
    <w:p w14:paraId="02FFA6EE">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6" w:right="0" w:firstLine="472" w:firstLineChars="197"/>
        <w:jc w:val="left"/>
        <w:textAlignment w:val="auto"/>
        <w:outlineLvl w:val="9"/>
        <w:rPr>
          <w:rFonts w:hint="eastAsia" w:ascii="仿宋" w:hAnsi="仿宋" w:eastAsia="仿宋" w:cs="仿宋"/>
          <w:b w:val="0"/>
          <w:bCs w:val="0"/>
          <w:color w:val="auto"/>
          <w:sz w:val="24"/>
          <w:szCs w:val="24"/>
          <w:highlight w:val="none"/>
          <w:u w:val="none"/>
          <w:lang w:val="en-US" w:eastAsia="zh-CN" w:bidi="ar-SA"/>
        </w:rPr>
      </w:pPr>
      <w:bookmarkStart w:id="247" w:name="_Toc3940"/>
      <w:bookmarkStart w:id="248" w:name="_Toc6726"/>
      <w:bookmarkStart w:id="249" w:name="_Toc28599"/>
      <w:r>
        <w:rPr>
          <w:rFonts w:hint="eastAsia" w:ascii="仿宋" w:hAnsi="仿宋" w:eastAsia="仿宋" w:cs="仿宋"/>
          <w:bCs w:val="0"/>
          <w:color w:val="auto"/>
          <w:sz w:val="24"/>
          <w:szCs w:val="24"/>
          <w:highlight w:val="none"/>
          <w:u w:val="none"/>
          <w:lang w:val="en-US" w:eastAsia="zh-CN" w:bidi="ar-SA"/>
        </w:rPr>
        <w:t>当与散杂货系统共享接口故障时，</w:t>
      </w:r>
      <w:r>
        <w:rPr>
          <w:rFonts w:hint="eastAsia" w:ascii="仿宋" w:hAnsi="仿宋" w:eastAsia="仿宋" w:cs="仿宋"/>
          <w:color w:val="auto"/>
          <w:sz w:val="24"/>
          <w:szCs w:val="24"/>
          <w:highlight w:val="none"/>
          <w:u w:val="none"/>
          <w:lang w:val="en-US" w:eastAsia="zh-CN" w:bidi="ar-SA"/>
        </w:rPr>
        <w:t>应</w:t>
      </w:r>
      <w:r>
        <w:rPr>
          <w:rFonts w:hint="eastAsia" w:ascii="仿宋" w:hAnsi="仿宋" w:eastAsia="仿宋" w:cs="仿宋"/>
          <w:color w:val="auto"/>
          <w:sz w:val="24"/>
          <w:szCs w:val="24"/>
          <w:highlight w:val="none"/>
          <w:u w:val="none"/>
          <w:lang w:eastAsia="zh-CN" w:bidi="ar-SA"/>
        </w:rPr>
        <w:t>有</w:t>
      </w:r>
      <w:r>
        <w:rPr>
          <w:rFonts w:hint="eastAsia" w:ascii="仿宋" w:hAnsi="仿宋" w:eastAsia="仿宋" w:cs="仿宋"/>
          <w:color w:val="auto"/>
          <w:sz w:val="24"/>
          <w:szCs w:val="24"/>
          <w:highlight w:val="none"/>
          <w:u w:val="none"/>
          <w:lang w:val="en-US" w:eastAsia="zh-CN" w:bidi="ar-SA"/>
        </w:rPr>
        <w:t>导入</w:t>
      </w:r>
      <w:r>
        <w:rPr>
          <w:rFonts w:hint="eastAsia" w:ascii="仿宋" w:hAnsi="仿宋" w:eastAsia="仿宋" w:cs="仿宋"/>
          <w:color w:val="auto"/>
          <w:sz w:val="24"/>
          <w:szCs w:val="24"/>
          <w:highlight w:val="none"/>
          <w:u w:val="none"/>
          <w:lang w:eastAsia="zh-CN" w:bidi="ar-SA"/>
        </w:rPr>
        <w:t>功能，将</w:t>
      </w:r>
      <w:r>
        <w:rPr>
          <w:rFonts w:hint="eastAsia" w:ascii="仿宋" w:hAnsi="仿宋" w:eastAsia="仿宋" w:cs="仿宋"/>
          <w:color w:val="auto"/>
          <w:sz w:val="24"/>
          <w:szCs w:val="24"/>
          <w:highlight w:val="none"/>
          <w:u w:val="none"/>
          <w:lang w:val="en-US" w:eastAsia="zh-CN" w:bidi="ar-SA"/>
        </w:rPr>
        <w:t>列</w:t>
      </w:r>
      <w:r>
        <w:rPr>
          <w:rFonts w:hint="eastAsia" w:ascii="仿宋" w:hAnsi="仿宋" w:eastAsia="仿宋" w:cs="仿宋"/>
          <w:color w:val="auto"/>
          <w:sz w:val="24"/>
          <w:szCs w:val="24"/>
          <w:highlight w:val="none"/>
          <w:u w:val="none"/>
          <w:lang w:eastAsia="zh-CN" w:bidi="ar-SA"/>
        </w:rPr>
        <w:t>车预</w:t>
      </w:r>
      <w:r>
        <w:rPr>
          <w:rFonts w:hint="eastAsia" w:ascii="仿宋" w:hAnsi="仿宋" w:eastAsia="仿宋" w:cs="仿宋"/>
          <w:color w:val="auto"/>
          <w:sz w:val="24"/>
          <w:szCs w:val="24"/>
          <w:highlight w:val="none"/>
          <w:u w:val="none"/>
          <w:lang w:val="en-US" w:eastAsia="zh-CN" w:bidi="ar-SA"/>
        </w:rPr>
        <w:t>/</w:t>
      </w:r>
      <w:r>
        <w:rPr>
          <w:rFonts w:hint="eastAsia" w:ascii="仿宋" w:hAnsi="仿宋" w:eastAsia="仿宋" w:cs="仿宋"/>
          <w:color w:val="auto"/>
          <w:sz w:val="24"/>
          <w:szCs w:val="24"/>
          <w:highlight w:val="none"/>
          <w:u w:val="none"/>
          <w:lang w:eastAsia="zh-CN" w:bidi="ar-SA"/>
        </w:rPr>
        <w:t>确报信息导入</w:t>
      </w:r>
      <w:r>
        <w:rPr>
          <w:rFonts w:hint="eastAsia" w:ascii="仿宋" w:hAnsi="仿宋" w:eastAsia="仿宋" w:cs="仿宋"/>
          <w:snapToGrid/>
          <w:color w:val="auto"/>
          <w:sz w:val="24"/>
          <w:szCs w:val="24"/>
          <w:highlight w:val="none"/>
          <w:u w:val="none"/>
          <w:lang w:val="en-US" w:eastAsia="zh-CN"/>
        </w:rPr>
        <w:t>自动装车系统</w:t>
      </w:r>
      <w:r>
        <w:rPr>
          <w:rFonts w:hint="eastAsia" w:ascii="仿宋" w:hAnsi="仿宋" w:eastAsia="仿宋" w:cs="仿宋"/>
          <w:color w:val="auto"/>
          <w:sz w:val="24"/>
          <w:szCs w:val="24"/>
          <w:highlight w:val="none"/>
          <w:u w:val="none"/>
          <w:lang w:eastAsia="zh-CN" w:bidi="ar-SA"/>
        </w:rPr>
        <w:t>进行比对</w:t>
      </w:r>
      <w:r>
        <w:rPr>
          <w:rFonts w:hint="eastAsia" w:ascii="仿宋" w:hAnsi="仿宋" w:eastAsia="仿宋" w:cs="仿宋"/>
          <w:color w:val="auto"/>
          <w:sz w:val="24"/>
          <w:szCs w:val="24"/>
          <w:highlight w:val="none"/>
          <w:u w:val="none"/>
          <w:lang w:val="en-US" w:eastAsia="zh-CN" w:bidi="ar-SA"/>
        </w:rPr>
        <w:t>，确认</w:t>
      </w:r>
      <w:r>
        <w:rPr>
          <w:rFonts w:hint="eastAsia" w:ascii="仿宋" w:hAnsi="仿宋" w:eastAsia="仿宋" w:cs="仿宋"/>
          <w:color w:val="auto"/>
          <w:sz w:val="24"/>
          <w:szCs w:val="24"/>
          <w:highlight w:val="none"/>
          <w:u w:val="none"/>
          <w:lang w:eastAsia="zh-CN" w:bidi="ar-SA"/>
        </w:rPr>
        <w:t>无误</w:t>
      </w:r>
      <w:r>
        <w:rPr>
          <w:rFonts w:hint="eastAsia" w:ascii="仿宋" w:hAnsi="仿宋" w:eastAsia="仿宋" w:cs="仿宋"/>
          <w:color w:val="auto"/>
          <w:sz w:val="24"/>
          <w:szCs w:val="24"/>
          <w:highlight w:val="none"/>
          <w:u w:val="none"/>
          <w:lang w:val="en-US" w:eastAsia="zh-CN" w:bidi="ar-SA"/>
        </w:rPr>
        <w:t>后启动装车楼进行作业。作业完成后如作业数据不能自动回传至散杂货系统，则</w:t>
      </w:r>
      <w:r>
        <w:rPr>
          <w:rFonts w:hint="eastAsia" w:ascii="仿宋" w:hAnsi="仿宋" w:eastAsia="仿宋" w:cs="仿宋"/>
          <w:color w:val="auto"/>
          <w:sz w:val="24"/>
          <w:szCs w:val="24"/>
          <w:highlight w:val="none"/>
          <w:u w:val="none"/>
          <w:lang w:eastAsia="zh-CN" w:bidi="ar-SA"/>
        </w:rPr>
        <w:t>应有数据补发机制，待接口恢复正常后补传数据；</w:t>
      </w:r>
      <w:r>
        <w:rPr>
          <w:rFonts w:hint="eastAsia" w:ascii="仿宋" w:hAnsi="仿宋" w:eastAsia="仿宋" w:cs="仿宋"/>
          <w:color w:val="auto"/>
          <w:sz w:val="24"/>
          <w:szCs w:val="24"/>
          <w:highlight w:val="none"/>
          <w:u w:val="none"/>
          <w:lang w:val="en-US" w:eastAsia="zh-CN" w:bidi="ar-SA"/>
        </w:rPr>
        <w:t>并</w:t>
      </w:r>
      <w:r>
        <w:rPr>
          <w:rFonts w:hint="eastAsia" w:ascii="仿宋" w:hAnsi="仿宋" w:eastAsia="仿宋" w:cs="仿宋"/>
          <w:color w:val="auto"/>
          <w:sz w:val="24"/>
          <w:szCs w:val="24"/>
          <w:highlight w:val="none"/>
          <w:u w:val="none"/>
          <w:lang w:eastAsia="zh-CN" w:bidi="ar-SA"/>
        </w:rPr>
        <w:t>支持导出数据</w:t>
      </w:r>
      <w:r>
        <w:rPr>
          <w:rFonts w:hint="eastAsia" w:ascii="仿宋" w:hAnsi="仿宋" w:eastAsia="仿宋" w:cs="仿宋"/>
          <w:color w:val="auto"/>
          <w:sz w:val="24"/>
          <w:szCs w:val="24"/>
          <w:highlight w:val="none"/>
          <w:u w:val="none"/>
          <w:lang w:val="en-US" w:eastAsia="zh-CN" w:bidi="ar-SA"/>
        </w:rPr>
        <w:t>导入到散杂货系统。</w:t>
      </w:r>
      <w:bookmarkEnd w:id="247"/>
      <w:bookmarkEnd w:id="248"/>
      <w:bookmarkEnd w:id="249"/>
    </w:p>
    <w:p w14:paraId="6A191D08">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6" w:right="0" w:firstLine="472" w:firstLineChars="197"/>
        <w:jc w:val="left"/>
        <w:textAlignment w:val="auto"/>
        <w:outlineLvl w:val="9"/>
        <w:rPr>
          <w:rFonts w:hint="eastAsia" w:ascii="仿宋" w:hAnsi="仿宋" w:eastAsia="仿宋" w:cs="仿宋"/>
          <w:b w:val="0"/>
          <w:bCs w:val="0"/>
          <w:color w:val="auto"/>
          <w:sz w:val="24"/>
          <w:szCs w:val="24"/>
          <w:highlight w:val="none"/>
          <w:u w:val="none"/>
          <w:lang w:val="en-US" w:eastAsia="zh-CN" w:bidi="ar-SA"/>
        </w:rPr>
      </w:pPr>
      <w:bookmarkStart w:id="250" w:name="_Toc11649"/>
      <w:bookmarkStart w:id="251" w:name="_Toc23829"/>
      <w:bookmarkStart w:id="252" w:name="_Toc6666"/>
      <w:r>
        <w:rPr>
          <w:rFonts w:hint="eastAsia" w:ascii="仿宋" w:hAnsi="仿宋" w:eastAsia="仿宋" w:cs="仿宋"/>
          <w:b w:val="0"/>
          <w:bCs w:val="0"/>
          <w:color w:val="auto"/>
          <w:sz w:val="24"/>
          <w:szCs w:val="24"/>
          <w:highlight w:val="none"/>
          <w:u w:val="none"/>
          <w:lang w:val="en-US" w:eastAsia="zh-CN" w:bidi="ar-SA"/>
        </w:rPr>
        <w:t>当散杂货系统</w:t>
      </w:r>
      <w:r>
        <w:rPr>
          <w:rFonts w:hint="eastAsia" w:ascii="仿宋" w:hAnsi="仿宋" w:eastAsia="仿宋" w:cs="仿宋"/>
          <w:b w:val="0"/>
          <w:bCs w:val="0"/>
          <w:color w:val="auto"/>
          <w:sz w:val="24"/>
          <w:szCs w:val="24"/>
          <w:highlight w:val="none"/>
          <w:u w:val="none"/>
          <w:lang w:eastAsia="zh-CN" w:bidi="ar-SA"/>
        </w:rPr>
        <w:t>停机维护，</w:t>
      </w:r>
      <w:r>
        <w:rPr>
          <w:rFonts w:hint="eastAsia" w:ascii="仿宋" w:hAnsi="仿宋" w:eastAsia="仿宋" w:cs="仿宋"/>
          <w:b w:val="0"/>
          <w:bCs w:val="0"/>
          <w:color w:val="auto"/>
          <w:sz w:val="24"/>
          <w:szCs w:val="24"/>
          <w:highlight w:val="none"/>
          <w:u w:val="none"/>
          <w:lang w:val="en-US" w:eastAsia="zh-CN" w:bidi="ar-SA"/>
        </w:rPr>
        <w:t>自动装车系统</w:t>
      </w:r>
      <w:r>
        <w:rPr>
          <w:rFonts w:hint="eastAsia" w:ascii="仿宋" w:hAnsi="仿宋" w:eastAsia="仿宋" w:cs="仿宋"/>
          <w:b w:val="0"/>
          <w:bCs w:val="0"/>
          <w:color w:val="auto"/>
          <w:sz w:val="24"/>
          <w:szCs w:val="24"/>
          <w:highlight w:val="none"/>
          <w:u w:val="none"/>
          <w:lang w:eastAsia="zh-CN" w:bidi="ar-SA"/>
        </w:rPr>
        <w:t>与散杂货系统处于脱机状态时</w:t>
      </w:r>
      <w:r>
        <w:rPr>
          <w:rFonts w:hint="eastAsia" w:ascii="仿宋" w:hAnsi="仿宋" w:eastAsia="仿宋" w:cs="仿宋"/>
          <w:b w:val="0"/>
          <w:bCs w:val="0"/>
          <w:color w:val="auto"/>
          <w:sz w:val="24"/>
          <w:szCs w:val="24"/>
          <w:highlight w:val="none"/>
          <w:u w:val="none"/>
          <w:lang w:val="en-US" w:eastAsia="zh-CN" w:bidi="ar-SA"/>
        </w:rPr>
        <w:t>，自动装车系统能根据现场作业人员发现的火车卡的车号、箱号异常状态，由作业人员人工干预录入火车卡的车号、箱号异常状态标识，</w:t>
      </w:r>
      <w:r>
        <w:rPr>
          <w:rFonts w:hint="eastAsia" w:ascii="仿宋" w:hAnsi="仿宋" w:eastAsia="仿宋" w:cs="仿宋"/>
          <w:snapToGrid/>
          <w:color w:val="auto"/>
          <w:sz w:val="24"/>
          <w:szCs w:val="24"/>
          <w:highlight w:val="none"/>
          <w:u w:val="none"/>
          <w:lang w:val="en-US" w:eastAsia="zh-CN"/>
        </w:rPr>
        <w:t>自动装车系统</w:t>
      </w:r>
      <w:r>
        <w:rPr>
          <w:rFonts w:hint="eastAsia" w:ascii="仿宋" w:hAnsi="仿宋" w:eastAsia="仿宋" w:cs="仿宋"/>
          <w:b w:val="0"/>
          <w:bCs w:val="0"/>
          <w:color w:val="auto"/>
          <w:sz w:val="24"/>
          <w:szCs w:val="24"/>
          <w:highlight w:val="none"/>
          <w:u w:val="none"/>
          <w:lang w:val="en-US" w:eastAsia="zh-CN" w:bidi="ar-SA"/>
        </w:rPr>
        <w:t>在收到不装车指令时，</w:t>
      </w:r>
      <w:r>
        <w:rPr>
          <w:rFonts w:hint="eastAsia" w:ascii="仿宋" w:hAnsi="仿宋" w:eastAsia="仿宋" w:cs="仿宋"/>
          <w:snapToGrid/>
          <w:color w:val="auto"/>
          <w:sz w:val="24"/>
          <w:szCs w:val="24"/>
          <w:highlight w:val="none"/>
          <w:u w:val="none"/>
          <w:lang w:val="en-US" w:eastAsia="zh-CN"/>
        </w:rPr>
        <w:t>自动装车系统</w:t>
      </w:r>
      <w:r>
        <w:rPr>
          <w:rFonts w:hint="eastAsia" w:ascii="仿宋" w:hAnsi="仿宋" w:eastAsia="仿宋" w:cs="仿宋"/>
          <w:b w:val="0"/>
          <w:bCs w:val="0"/>
          <w:color w:val="auto"/>
          <w:sz w:val="24"/>
          <w:szCs w:val="24"/>
          <w:highlight w:val="none"/>
          <w:u w:val="none"/>
          <w:lang w:val="en-US" w:eastAsia="zh-CN" w:bidi="ar-SA"/>
        </w:rPr>
        <w:t>自动识别并跳过不装车车厢，不能往不装车的车厢里放料，跳过不装车的车厢后，继续自动化装车作业。</w:t>
      </w:r>
      <w:bookmarkEnd w:id="250"/>
      <w:bookmarkEnd w:id="251"/>
      <w:bookmarkEnd w:id="252"/>
    </w:p>
    <w:p w14:paraId="633BF974">
      <w:pPr>
        <w:keepNext w:val="0"/>
        <w:keepLines w:val="0"/>
        <w:widowControl w:val="0"/>
        <w:numPr>
          <w:ilvl w:val="0"/>
          <w:numId w:val="9"/>
        </w:numPr>
        <w:adjustRightInd/>
        <w:snapToGrid/>
        <w:spacing w:before="0" w:beforeAutospacing="0" w:after="0" w:afterAutospacing="0" w:line="360" w:lineRule="auto"/>
        <w:ind w:left="6" w:firstLine="472" w:firstLineChars="197"/>
        <w:jc w:val="left"/>
        <w:outlineLvl w:val="9"/>
        <w:rPr>
          <w:rFonts w:hint="eastAsia" w:ascii="仿宋" w:hAnsi="仿宋" w:eastAsia="仿宋" w:cs="仿宋"/>
          <w:b w:val="0"/>
          <w:bCs w:val="0"/>
          <w:color w:val="auto"/>
          <w:sz w:val="24"/>
          <w:szCs w:val="24"/>
          <w:highlight w:val="none"/>
          <w:u w:val="none"/>
          <w:lang w:bidi="ar-SA"/>
        </w:rPr>
      </w:pPr>
      <w:bookmarkStart w:id="253" w:name="_Toc14439"/>
      <w:bookmarkStart w:id="254" w:name="_Toc15058"/>
      <w:bookmarkStart w:id="255" w:name="_Toc19826"/>
      <w:r>
        <w:rPr>
          <w:rFonts w:hint="eastAsia" w:ascii="仿宋" w:hAnsi="仿宋" w:eastAsia="仿宋" w:cs="仿宋"/>
          <w:snapToGrid/>
          <w:color w:val="auto"/>
          <w:sz w:val="24"/>
          <w:szCs w:val="24"/>
          <w:highlight w:val="none"/>
          <w:u w:val="none"/>
          <w:lang w:val="en-US" w:eastAsia="zh-CN"/>
        </w:rPr>
        <w:t>自动装车系统</w:t>
      </w:r>
      <w:r>
        <w:rPr>
          <w:rFonts w:hint="eastAsia" w:ascii="仿宋" w:hAnsi="仿宋" w:eastAsia="仿宋" w:cs="仿宋"/>
          <w:b w:val="0"/>
          <w:bCs w:val="0"/>
          <w:color w:val="auto"/>
          <w:sz w:val="24"/>
          <w:szCs w:val="24"/>
          <w:highlight w:val="none"/>
          <w:u w:val="none"/>
          <w:lang w:val="en-US" w:eastAsia="zh-CN" w:bidi="ar-SA"/>
        </w:rPr>
        <w:t>在自动装车作业的同时，可分析记录缓冲仓和定量仓</w:t>
      </w:r>
      <w:r>
        <w:rPr>
          <w:rFonts w:hint="eastAsia" w:ascii="仿宋" w:hAnsi="仿宋" w:eastAsia="仿宋" w:cs="仿宋"/>
          <w:b w:val="0"/>
          <w:bCs w:val="0"/>
          <w:color w:val="auto"/>
          <w:sz w:val="24"/>
          <w:szCs w:val="24"/>
          <w:highlight w:val="none"/>
          <w:u w:val="none"/>
          <w:lang w:bidi="ar-SA"/>
        </w:rPr>
        <w:t>等数据，</w:t>
      </w:r>
      <w:r>
        <w:rPr>
          <w:rFonts w:hint="eastAsia" w:ascii="仿宋" w:hAnsi="仿宋" w:eastAsia="仿宋" w:cs="仿宋"/>
          <w:color w:val="auto"/>
          <w:sz w:val="24"/>
          <w:szCs w:val="24"/>
          <w:highlight w:val="none"/>
          <w:u w:val="none"/>
          <w:lang w:eastAsia="zh-CN" w:bidi="ar-SA"/>
        </w:rPr>
        <w:t>与前端的</w:t>
      </w:r>
      <w:r>
        <w:rPr>
          <w:rFonts w:hint="eastAsia" w:ascii="仿宋" w:hAnsi="仿宋" w:eastAsia="仿宋" w:cs="仿宋"/>
          <w:kern w:val="0"/>
          <w:sz w:val="24"/>
          <w:szCs w:val="24"/>
          <w:highlight w:val="none"/>
          <w:lang w:val="en-US" w:eastAsia="zh-CN" w:bidi="ar"/>
        </w:rPr>
        <w:t>输送机系统和斗轮机系统</w:t>
      </w:r>
      <w:r>
        <w:rPr>
          <w:rFonts w:hint="eastAsia" w:ascii="仿宋" w:hAnsi="仿宋" w:eastAsia="仿宋" w:cs="仿宋"/>
          <w:color w:val="auto"/>
          <w:sz w:val="24"/>
          <w:szCs w:val="24"/>
          <w:highlight w:val="none"/>
          <w:u w:val="none"/>
          <w:lang w:eastAsia="zh-CN" w:bidi="ar-SA"/>
        </w:rPr>
        <w:t>交互，根据作业计划量和作业实时数据</w:t>
      </w:r>
      <w:r>
        <w:rPr>
          <w:rFonts w:hint="eastAsia" w:ascii="仿宋" w:hAnsi="仿宋" w:eastAsia="仿宋" w:cs="仿宋"/>
          <w:color w:val="auto"/>
          <w:sz w:val="24"/>
          <w:szCs w:val="24"/>
          <w:highlight w:val="none"/>
          <w:u w:val="none"/>
          <w:lang w:val="en-US" w:eastAsia="zh-CN" w:bidi="ar-SA"/>
        </w:rPr>
        <w:t>发出</w:t>
      </w:r>
      <w:r>
        <w:rPr>
          <w:rFonts w:hint="eastAsia" w:ascii="仿宋" w:hAnsi="仿宋" w:eastAsia="仿宋" w:cs="仿宋"/>
          <w:color w:val="auto"/>
          <w:sz w:val="24"/>
          <w:szCs w:val="24"/>
          <w:highlight w:val="none"/>
          <w:u w:val="none"/>
          <w:lang w:eastAsia="zh-CN" w:bidi="ar-SA"/>
        </w:rPr>
        <w:t>协同</w:t>
      </w:r>
      <w:r>
        <w:rPr>
          <w:rFonts w:hint="eastAsia" w:ascii="仿宋" w:hAnsi="仿宋" w:eastAsia="仿宋" w:cs="仿宋"/>
          <w:color w:val="auto"/>
          <w:sz w:val="24"/>
          <w:szCs w:val="24"/>
          <w:highlight w:val="none"/>
          <w:u w:val="none"/>
          <w:lang w:val="en-US" w:eastAsia="zh-CN" w:bidi="ar-SA"/>
        </w:rPr>
        <w:t>控制指令至</w:t>
      </w:r>
      <w:r>
        <w:rPr>
          <w:rFonts w:hint="eastAsia" w:ascii="仿宋" w:hAnsi="仿宋" w:eastAsia="仿宋" w:cs="仿宋"/>
          <w:kern w:val="0"/>
          <w:sz w:val="24"/>
          <w:szCs w:val="24"/>
          <w:highlight w:val="none"/>
          <w:lang w:val="en-US" w:eastAsia="zh-CN" w:bidi="ar"/>
        </w:rPr>
        <w:t>输送机系统和斗轮机系统，以适时</w:t>
      </w:r>
      <w:r>
        <w:rPr>
          <w:rFonts w:hint="eastAsia" w:ascii="仿宋" w:hAnsi="仿宋" w:eastAsia="仿宋" w:cs="仿宋"/>
          <w:color w:val="auto"/>
          <w:sz w:val="24"/>
          <w:szCs w:val="24"/>
          <w:highlight w:val="none"/>
          <w:u w:val="none"/>
          <w:lang w:eastAsia="zh-CN" w:bidi="ar-SA"/>
        </w:rPr>
        <w:t>调整取送料流量、速度及启</w:t>
      </w:r>
      <w:r>
        <w:rPr>
          <w:rFonts w:hint="eastAsia" w:ascii="仿宋" w:hAnsi="仿宋" w:eastAsia="仿宋" w:cs="仿宋"/>
          <w:color w:val="auto"/>
          <w:sz w:val="24"/>
          <w:szCs w:val="24"/>
          <w:highlight w:val="none"/>
          <w:u w:val="none"/>
          <w:lang w:val="en-US" w:eastAsia="zh-CN" w:bidi="ar-SA"/>
        </w:rPr>
        <w:t>/</w:t>
      </w:r>
      <w:r>
        <w:rPr>
          <w:rFonts w:hint="eastAsia" w:ascii="仿宋" w:hAnsi="仿宋" w:eastAsia="仿宋" w:cs="仿宋"/>
          <w:color w:val="auto"/>
          <w:sz w:val="24"/>
          <w:szCs w:val="24"/>
          <w:highlight w:val="none"/>
          <w:u w:val="none"/>
          <w:lang w:eastAsia="zh-CN" w:bidi="ar-SA"/>
        </w:rPr>
        <w:t>停</w:t>
      </w:r>
      <w:r>
        <w:rPr>
          <w:rFonts w:hint="eastAsia" w:ascii="仿宋" w:hAnsi="仿宋" w:eastAsia="仿宋" w:cs="仿宋"/>
          <w:color w:val="auto"/>
          <w:sz w:val="24"/>
          <w:szCs w:val="24"/>
          <w:highlight w:val="none"/>
          <w:u w:val="none"/>
          <w:lang w:val="en-US" w:eastAsia="zh-CN" w:bidi="ar-SA"/>
        </w:rPr>
        <w:t>。</w:t>
      </w:r>
      <w:r>
        <w:rPr>
          <w:rFonts w:hint="eastAsia" w:ascii="仿宋" w:hAnsi="仿宋" w:eastAsia="仿宋" w:cs="仿宋"/>
          <w:b w:val="0"/>
          <w:bCs w:val="0"/>
          <w:color w:val="auto"/>
          <w:sz w:val="24"/>
          <w:szCs w:val="24"/>
          <w:highlight w:val="none"/>
          <w:u w:val="none"/>
          <w:lang w:bidi="ar-SA"/>
        </w:rPr>
        <w:t>自动记录每个</w:t>
      </w:r>
      <w:r>
        <w:rPr>
          <w:rFonts w:hint="eastAsia" w:ascii="仿宋" w:hAnsi="仿宋" w:eastAsia="仿宋" w:cs="仿宋"/>
          <w:b w:val="0"/>
          <w:bCs w:val="0"/>
          <w:color w:val="auto"/>
          <w:sz w:val="24"/>
          <w:szCs w:val="24"/>
          <w:highlight w:val="none"/>
          <w:u w:val="none"/>
          <w:lang w:val="en-US" w:eastAsia="zh-CN" w:bidi="ar-SA"/>
        </w:rPr>
        <w:t>火车卡装货的重</w:t>
      </w:r>
      <w:r>
        <w:rPr>
          <w:rFonts w:hint="eastAsia" w:ascii="仿宋" w:hAnsi="仿宋" w:eastAsia="仿宋" w:cs="仿宋"/>
          <w:b w:val="0"/>
          <w:bCs w:val="0"/>
          <w:color w:val="auto"/>
          <w:sz w:val="24"/>
          <w:szCs w:val="24"/>
          <w:highlight w:val="none"/>
          <w:u w:val="none"/>
          <w:lang w:bidi="ar-SA"/>
        </w:rPr>
        <w:t>量</w:t>
      </w:r>
      <w:r>
        <w:rPr>
          <w:rFonts w:hint="eastAsia" w:ascii="仿宋" w:hAnsi="仿宋" w:eastAsia="仿宋" w:cs="仿宋"/>
          <w:bCs w:val="0"/>
          <w:color w:val="auto"/>
          <w:sz w:val="24"/>
          <w:szCs w:val="24"/>
          <w:highlight w:val="none"/>
          <w:u w:val="none"/>
          <w:lang w:val="en-US" w:eastAsia="zh-CN" w:bidi="ar-SA"/>
        </w:rPr>
        <w:t>等现场所需生产数据</w:t>
      </w:r>
      <w:r>
        <w:rPr>
          <w:rFonts w:hint="eastAsia" w:ascii="仿宋" w:hAnsi="仿宋" w:eastAsia="仿宋" w:cs="仿宋"/>
          <w:b w:val="0"/>
          <w:bCs w:val="0"/>
          <w:color w:val="auto"/>
          <w:sz w:val="24"/>
          <w:szCs w:val="24"/>
          <w:highlight w:val="none"/>
          <w:u w:val="none"/>
          <w:lang w:bidi="ar-SA"/>
        </w:rPr>
        <w:t>并输出到</w:t>
      </w:r>
      <w:r>
        <w:rPr>
          <w:rFonts w:hint="eastAsia" w:ascii="仿宋" w:hAnsi="仿宋" w:eastAsia="仿宋" w:cs="仿宋"/>
          <w:b w:val="0"/>
          <w:bCs w:val="0"/>
          <w:color w:val="auto"/>
          <w:sz w:val="24"/>
          <w:szCs w:val="24"/>
          <w:highlight w:val="none"/>
          <w:u w:val="none"/>
          <w:lang w:val="en-US" w:eastAsia="zh-CN" w:bidi="ar-SA"/>
        </w:rPr>
        <w:t>主控界面</w:t>
      </w:r>
      <w:r>
        <w:rPr>
          <w:rFonts w:hint="eastAsia" w:ascii="仿宋" w:hAnsi="仿宋" w:eastAsia="仿宋" w:cs="仿宋"/>
          <w:b w:val="0"/>
          <w:bCs w:val="0"/>
          <w:color w:val="auto"/>
          <w:sz w:val="24"/>
          <w:szCs w:val="24"/>
          <w:highlight w:val="none"/>
          <w:u w:val="none"/>
          <w:lang w:bidi="ar-SA"/>
        </w:rPr>
        <w:t>。</w:t>
      </w:r>
      <w:r>
        <w:rPr>
          <w:rFonts w:hint="eastAsia" w:ascii="仿宋" w:hAnsi="仿宋" w:eastAsia="仿宋" w:cs="仿宋"/>
          <w:b w:val="0"/>
          <w:bCs w:val="0"/>
          <w:color w:val="auto"/>
          <w:sz w:val="24"/>
          <w:szCs w:val="24"/>
          <w:highlight w:val="none"/>
          <w:u w:val="none"/>
          <w:lang w:eastAsia="zh-CN" w:bidi="ar-SA"/>
        </w:rPr>
        <w:t>要求</w:t>
      </w:r>
      <w:r>
        <w:rPr>
          <w:rFonts w:hint="eastAsia" w:ascii="仿宋" w:hAnsi="仿宋" w:eastAsia="仿宋" w:cs="仿宋"/>
          <w:b w:val="0"/>
          <w:bCs w:val="0"/>
          <w:color w:val="auto"/>
          <w:sz w:val="24"/>
          <w:szCs w:val="24"/>
          <w:highlight w:val="none"/>
          <w:u w:val="none"/>
          <w:lang w:val="en-US" w:eastAsia="zh-CN" w:bidi="ar-SA"/>
        </w:rPr>
        <w:t>数据存储时间不少于三年。</w:t>
      </w:r>
      <w:bookmarkEnd w:id="253"/>
      <w:bookmarkEnd w:id="254"/>
      <w:bookmarkEnd w:id="255"/>
    </w:p>
    <w:p w14:paraId="5E1E8E11">
      <w:pPr>
        <w:widowControl/>
        <w:numPr>
          <w:ilvl w:val="1"/>
          <w:numId w:val="10"/>
        </w:numPr>
        <w:spacing w:after="0" w:line="360" w:lineRule="auto"/>
        <w:ind w:left="120" w:leftChars="50" w:firstLine="360" w:firstLineChars="150"/>
        <w:jc w:val="left"/>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全流程自动化装车作业时，</w:t>
      </w:r>
      <w:r>
        <w:rPr>
          <w:rFonts w:hint="default" w:ascii="仿宋" w:hAnsi="仿宋" w:eastAsia="仿宋" w:cs="仿宋"/>
          <w:b w:val="0"/>
          <w:bCs w:val="0"/>
          <w:color w:val="auto"/>
          <w:sz w:val="24"/>
          <w:szCs w:val="24"/>
          <w:highlight w:val="none"/>
          <w:u w:val="none"/>
          <w:lang w:val="en-US" w:eastAsia="zh-CN"/>
        </w:rPr>
        <w:t>当系统检测到异常情况（如物料堵塞、称量误差等）时，</w:t>
      </w:r>
      <w:r>
        <w:rPr>
          <w:rFonts w:hint="eastAsia" w:ascii="仿宋" w:hAnsi="仿宋" w:eastAsia="仿宋" w:cs="仿宋"/>
          <w:b w:val="0"/>
          <w:bCs w:val="0"/>
          <w:color w:val="auto"/>
          <w:sz w:val="24"/>
          <w:szCs w:val="24"/>
          <w:highlight w:val="none"/>
          <w:u w:val="none"/>
          <w:lang w:val="en-US" w:eastAsia="zh-CN"/>
        </w:rPr>
        <w:t>将告警信息共享至输送机</w:t>
      </w:r>
      <w:r>
        <w:rPr>
          <w:rFonts w:hint="eastAsia" w:ascii="仿宋" w:hAnsi="仿宋" w:eastAsia="仿宋" w:cs="仿宋"/>
          <w:b w:val="0"/>
          <w:bCs w:val="0"/>
          <w:color w:val="auto"/>
          <w:sz w:val="24"/>
          <w:szCs w:val="24"/>
          <w:highlight w:val="none"/>
          <w:u w:val="none"/>
          <w:lang w:eastAsia="zh-CN"/>
        </w:rPr>
        <w:t>系统及斗轮机系统主控界面的</w:t>
      </w:r>
      <w:r>
        <w:rPr>
          <w:rFonts w:hint="eastAsia" w:ascii="仿宋" w:hAnsi="仿宋" w:eastAsia="仿宋" w:cs="仿宋"/>
          <w:b w:val="0"/>
          <w:bCs w:val="0"/>
          <w:color w:val="auto"/>
          <w:sz w:val="24"/>
          <w:szCs w:val="24"/>
          <w:highlight w:val="none"/>
          <w:u w:val="none"/>
          <w:lang w:val="en-US" w:eastAsia="zh-CN"/>
        </w:rPr>
        <w:t>告警模块显示</w:t>
      </w:r>
      <w:r>
        <w:rPr>
          <w:rFonts w:hint="eastAsia" w:ascii="仿宋" w:hAnsi="仿宋" w:eastAsia="仿宋" w:cs="仿宋"/>
          <w:b w:val="0"/>
          <w:bCs w:val="0"/>
          <w:color w:val="auto"/>
          <w:sz w:val="24"/>
          <w:szCs w:val="24"/>
          <w:highlight w:val="none"/>
          <w:u w:val="none"/>
          <w:lang w:eastAsia="zh-CN"/>
        </w:rPr>
        <w:t>，</w:t>
      </w:r>
      <w:r>
        <w:rPr>
          <w:rFonts w:hint="default" w:ascii="仿宋" w:hAnsi="仿宋" w:eastAsia="仿宋" w:cs="仿宋"/>
          <w:b w:val="0"/>
          <w:bCs w:val="0"/>
          <w:color w:val="auto"/>
          <w:sz w:val="24"/>
          <w:szCs w:val="24"/>
          <w:highlight w:val="none"/>
          <w:u w:val="none"/>
          <w:lang w:val="en-US" w:eastAsia="zh-CN"/>
        </w:rPr>
        <w:t>确保装车过程的安全性和稳定性。</w:t>
      </w:r>
    </w:p>
    <w:p w14:paraId="06DB4125">
      <w:pPr>
        <w:widowControl/>
        <w:numPr>
          <w:ilvl w:val="1"/>
          <w:numId w:val="10"/>
        </w:numPr>
        <w:spacing w:after="0" w:line="360" w:lineRule="auto"/>
        <w:ind w:left="0" w:leftChars="0" w:firstLine="480" w:firstLineChars="200"/>
        <w:jc w:val="left"/>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当</w:t>
      </w:r>
      <w:r>
        <w:rPr>
          <w:rFonts w:hint="eastAsia" w:ascii="仿宋" w:hAnsi="仿宋" w:eastAsia="仿宋" w:cs="仿宋"/>
          <w:snapToGrid/>
          <w:color w:val="auto"/>
          <w:sz w:val="24"/>
          <w:szCs w:val="24"/>
          <w:highlight w:val="none"/>
          <w:u w:val="none"/>
          <w:lang w:val="en-US" w:eastAsia="zh-CN"/>
        </w:rPr>
        <w:t>自动装车系统与</w:t>
      </w:r>
      <w:r>
        <w:rPr>
          <w:rFonts w:hint="eastAsia" w:ascii="仿宋" w:hAnsi="仿宋" w:eastAsia="仿宋" w:cs="仿宋"/>
          <w:kern w:val="0"/>
          <w:sz w:val="24"/>
          <w:szCs w:val="24"/>
          <w:highlight w:val="none"/>
          <w:lang w:val="en-US" w:eastAsia="zh-CN" w:bidi="ar"/>
        </w:rPr>
        <w:t>输送机系统和斗轮机系统共享接口出现异常情况时，主控界面应发出接口异常告警信息，操作人员根据实际情况启动相关流程单机自动化控制模式。</w:t>
      </w:r>
    </w:p>
    <w:p w14:paraId="39DC7921">
      <w:pPr>
        <w:keepNext w:val="0"/>
        <w:keepLines w:val="0"/>
        <w:widowControl w:val="0"/>
        <w:numPr>
          <w:ilvl w:val="-1"/>
          <w:numId w:val="0"/>
        </w:numPr>
        <w:adjustRightInd/>
        <w:snapToGrid/>
        <w:spacing w:before="0" w:beforeAutospacing="0" w:after="0" w:afterAutospacing="0" w:line="360" w:lineRule="auto"/>
        <w:ind w:left="473" w:leftChars="197" w:firstLine="0" w:firstLineChars="0"/>
        <w:jc w:val="left"/>
        <w:outlineLvl w:val="9"/>
        <w:rPr>
          <w:rFonts w:hint="eastAsia" w:ascii="仿宋" w:hAnsi="仿宋" w:eastAsia="仿宋" w:cs="仿宋"/>
          <w:b w:val="0"/>
          <w:bCs w:val="0"/>
          <w:color w:val="auto"/>
          <w:sz w:val="24"/>
          <w:szCs w:val="24"/>
          <w:highlight w:val="none"/>
          <w:u w:val="none"/>
          <w:lang w:bidi="ar-SA"/>
        </w:rPr>
      </w:pPr>
    </w:p>
    <w:p w14:paraId="35BA5E3B">
      <w:pPr>
        <w:pStyle w:val="7"/>
        <w:widowControl/>
        <w:numPr>
          <w:ilvl w:val="0"/>
          <w:numId w:val="4"/>
        </w:numPr>
        <w:adjustRightInd/>
        <w:snapToGrid/>
        <w:spacing w:before="157" w:beforeLines="50" w:after="157" w:afterLines="50"/>
        <w:ind w:firstLine="0" w:firstLineChars="0"/>
        <w:contextualSpacing w:val="0"/>
        <w:jc w:val="left"/>
        <w:textAlignment w:val="auto"/>
        <w:outlineLvl w:val="0"/>
        <w:rPr>
          <w:rFonts w:hint="eastAsia" w:ascii="Arial" w:hAnsi="Arial" w:cs="Times New Roman"/>
          <w:b/>
          <w:bCs w:val="0"/>
          <w:color w:val="auto"/>
          <w:spacing w:val="0"/>
          <w:sz w:val="28"/>
          <w:szCs w:val="28"/>
          <w:highlight w:val="none"/>
          <w:lang w:val="en-US" w:eastAsia="zh-CN"/>
        </w:rPr>
      </w:pPr>
      <w:bookmarkStart w:id="256" w:name="_Toc7613"/>
      <w:bookmarkStart w:id="257" w:name="_Toc22180"/>
      <w:bookmarkStart w:id="258" w:name="_Toc30827"/>
      <w:bookmarkStart w:id="259" w:name="_Toc3093"/>
      <w:bookmarkStart w:id="260" w:name="_Toc5807"/>
      <w:bookmarkStart w:id="261" w:name="_Toc14598"/>
      <w:bookmarkStart w:id="262" w:name="_Toc16388"/>
      <w:bookmarkStart w:id="263" w:name="_Toc12487"/>
      <w:bookmarkStart w:id="264" w:name="_Toc19858"/>
      <w:bookmarkStart w:id="265" w:name="_Toc29078"/>
      <w:bookmarkStart w:id="266" w:name="_Toc17803"/>
      <w:r>
        <w:rPr>
          <w:rFonts w:hint="eastAsia" w:cs="Times New Roman"/>
          <w:b/>
          <w:bCs w:val="0"/>
          <w:color w:val="auto"/>
          <w:spacing w:val="0"/>
          <w:sz w:val="28"/>
          <w:szCs w:val="28"/>
          <w:highlight w:val="none"/>
          <w:lang w:val="en-US" w:eastAsia="zh-CN"/>
        </w:rPr>
        <w:t>系统主要技术要求</w:t>
      </w:r>
      <w:bookmarkEnd w:id="256"/>
      <w:bookmarkEnd w:id="257"/>
      <w:bookmarkEnd w:id="258"/>
      <w:bookmarkEnd w:id="259"/>
      <w:bookmarkEnd w:id="260"/>
      <w:bookmarkEnd w:id="261"/>
      <w:bookmarkEnd w:id="262"/>
      <w:bookmarkEnd w:id="263"/>
      <w:bookmarkEnd w:id="264"/>
      <w:bookmarkEnd w:id="265"/>
      <w:bookmarkEnd w:id="266"/>
    </w:p>
    <w:p w14:paraId="22BFE6E7">
      <w:pPr>
        <w:pStyle w:val="7"/>
        <w:widowControl/>
        <w:numPr>
          <w:ilvl w:val="-1"/>
          <w:numId w:val="0"/>
        </w:numPr>
        <w:adjustRightInd/>
        <w:snapToGrid/>
        <w:spacing w:before="157" w:beforeLines="50" w:after="157" w:afterLines="50"/>
        <w:ind w:firstLine="0" w:firstLineChars="0"/>
        <w:contextualSpacing/>
        <w:jc w:val="left"/>
        <w:textAlignment w:val="auto"/>
        <w:outlineLvl w:val="1"/>
        <w:rPr>
          <w:rFonts w:hint="eastAsia" w:ascii="Arial" w:hAnsi="Arial" w:cs="Times New Roman"/>
          <w:b/>
          <w:bCs w:val="0"/>
          <w:color w:val="auto"/>
          <w:spacing w:val="0"/>
          <w:sz w:val="28"/>
          <w:szCs w:val="32"/>
          <w:highlight w:val="none"/>
          <w:lang w:val="en-US" w:eastAsia="zh-CN"/>
        </w:rPr>
      </w:pPr>
      <w:bookmarkStart w:id="267" w:name="_Toc25969"/>
      <w:bookmarkStart w:id="268" w:name="_Toc24043"/>
      <w:bookmarkStart w:id="269" w:name="_Toc1966"/>
      <w:bookmarkStart w:id="270" w:name="_Toc31871"/>
      <w:bookmarkStart w:id="271" w:name="_Toc4383"/>
      <w:bookmarkStart w:id="272" w:name="_Toc17048"/>
      <w:bookmarkStart w:id="273" w:name="_Toc30587"/>
      <w:bookmarkStart w:id="274" w:name="_Toc3664"/>
      <w:bookmarkStart w:id="275" w:name="_Toc28351"/>
      <w:bookmarkStart w:id="276" w:name="_Toc14257"/>
      <w:bookmarkStart w:id="277" w:name="_Toc12892"/>
      <w:r>
        <w:rPr>
          <w:rFonts w:hint="eastAsia" w:cs="Times New Roman"/>
          <w:b/>
          <w:bCs w:val="0"/>
          <w:color w:val="auto"/>
          <w:spacing w:val="0"/>
          <w:sz w:val="28"/>
          <w:szCs w:val="32"/>
          <w:highlight w:val="none"/>
          <w:lang w:val="en-US" w:eastAsia="zh-CN"/>
        </w:rPr>
        <w:t>3.1</w:t>
      </w:r>
      <w:r>
        <w:rPr>
          <w:rFonts w:hint="eastAsia" w:ascii="Arial" w:hAnsi="Arial" w:eastAsia="黑体" w:cs="Times New Roman"/>
          <w:b/>
          <w:bCs w:val="0"/>
          <w:color w:val="auto"/>
          <w:spacing w:val="0"/>
          <w:sz w:val="28"/>
          <w:szCs w:val="32"/>
          <w:highlight w:val="none"/>
        </w:rPr>
        <w:t>车号识别</w:t>
      </w:r>
      <w:r>
        <w:rPr>
          <w:rFonts w:hint="eastAsia" w:ascii="Arial" w:hAnsi="Arial" w:cs="Times New Roman"/>
          <w:b/>
          <w:bCs w:val="0"/>
          <w:color w:val="auto"/>
          <w:spacing w:val="0"/>
          <w:sz w:val="28"/>
          <w:szCs w:val="32"/>
          <w:highlight w:val="none"/>
          <w:lang w:val="en-US" w:eastAsia="zh-CN"/>
        </w:rPr>
        <w:t>系统</w:t>
      </w:r>
      <w:bookmarkEnd w:id="267"/>
      <w:bookmarkEnd w:id="268"/>
      <w:bookmarkEnd w:id="269"/>
      <w:bookmarkEnd w:id="270"/>
      <w:bookmarkEnd w:id="271"/>
      <w:bookmarkEnd w:id="272"/>
      <w:bookmarkEnd w:id="273"/>
      <w:bookmarkEnd w:id="274"/>
      <w:bookmarkEnd w:id="275"/>
      <w:bookmarkEnd w:id="276"/>
      <w:bookmarkEnd w:id="277"/>
    </w:p>
    <w:p w14:paraId="4DB16D9F">
      <w:pPr>
        <w:keepNext w:val="0"/>
        <w:keepLines w:val="0"/>
        <w:widowControl/>
        <w:numPr>
          <w:ilvl w:val="0"/>
          <w:numId w:val="0"/>
        </w:numPr>
        <w:suppressLineNumbers w:val="0"/>
        <w:spacing w:before="0" w:beforeAutospacing="0" w:after="0" w:afterAutospacing="0" w:line="360" w:lineRule="auto"/>
        <w:ind w:left="0" w:leftChars="0" w:right="0" w:firstLine="480" w:firstLineChars="200"/>
        <w:jc w:val="left"/>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u w:val="none"/>
          <w:lang w:val="en-US" w:eastAsia="zh-CN"/>
        </w:rPr>
        <w:t>原火车装车楼已配套安装了火车车号识别系统，</w:t>
      </w:r>
      <w:r>
        <w:rPr>
          <w:rFonts w:hint="eastAsia" w:ascii="仿宋" w:hAnsi="仿宋" w:eastAsia="仿宋" w:cs="仿宋"/>
          <w:snapToGrid w:val="0"/>
          <w:color w:val="auto"/>
          <w:sz w:val="24"/>
          <w:szCs w:val="24"/>
          <w:highlight w:val="none"/>
          <w:lang w:val="en-US" w:eastAsia="zh-CN"/>
        </w:rPr>
        <w:t>自动装车系统</w:t>
      </w:r>
      <w:r>
        <w:rPr>
          <w:rFonts w:hint="eastAsia" w:ascii="仿宋" w:hAnsi="仿宋" w:eastAsia="仿宋" w:cs="仿宋"/>
          <w:bCs w:val="0"/>
          <w:color w:val="auto"/>
          <w:sz w:val="24"/>
          <w:szCs w:val="24"/>
          <w:highlight w:val="none"/>
          <w:u w:val="none"/>
          <w:lang w:val="en-US" w:eastAsia="zh-CN"/>
        </w:rPr>
        <w:t>须对接集成该车号识别系统进行列车车号信息实时采集，并与散杂货系统共享的列车预/确报信息进行自动比对，车号表信息存在不一致时，须系统提示装车楼远控司机进行人工核查确认，人工确认无误后</w:t>
      </w:r>
      <w:r>
        <w:rPr>
          <w:rFonts w:hint="eastAsia" w:ascii="仿宋" w:hAnsi="仿宋" w:eastAsia="仿宋" w:cs="仿宋"/>
          <w:color w:val="auto"/>
          <w:kern w:val="0"/>
          <w:sz w:val="24"/>
          <w:szCs w:val="24"/>
          <w:highlight w:val="none"/>
          <w:lang w:val="en-US" w:eastAsia="zh-CN" w:bidi="ar-SA"/>
        </w:rPr>
        <w:t>自动装车系统接收散杂货系统作业指令后方可开始装车作业，且作业数据同步至散杂货系统。</w:t>
      </w:r>
    </w:p>
    <w:p w14:paraId="0F4869D7">
      <w:pPr>
        <w:pStyle w:val="7"/>
        <w:numPr>
          <w:ilvl w:val="-1"/>
          <w:numId w:val="0"/>
        </w:numPr>
        <w:spacing w:before="157" w:beforeLines="50" w:after="157" w:afterLines="50"/>
        <w:ind w:firstLine="0" w:firstLineChars="0"/>
        <w:outlineLvl w:val="1"/>
        <w:rPr>
          <w:rFonts w:hint="eastAsia" w:ascii="仿宋" w:hAnsi="仿宋" w:eastAsia="仿宋" w:cs="仿宋"/>
          <w:color w:val="auto"/>
          <w:sz w:val="24"/>
          <w:szCs w:val="24"/>
          <w:highlight w:val="none"/>
          <w:lang w:val="en-US" w:eastAsia="zh-CN" w:bidi="ar-SA"/>
        </w:rPr>
      </w:pPr>
      <w:bookmarkStart w:id="278" w:name="_Toc27837"/>
      <w:bookmarkStart w:id="279" w:name="OLE_LINK3"/>
      <w:bookmarkStart w:id="280" w:name="_Toc3758"/>
      <w:bookmarkStart w:id="281" w:name="_Toc24783"/>
      <w:bookmarkStart w:id="282" w:name="_Toc31424"/>
      <w:bookmarkStart w:id="283" w:name="_Toc30257"/>
      <w:bookmarkStart w:id="284" w:name="_Toc2442"/>
      <w:bookmarkStart w:id="285" w:name="_Toc25771"/>
      <w:bookmarkStart w:id="286" w:name="_Toc21061"/>
      <w:bookmarkStart w:id="287" w:name="_Toc7751"/>
      <w:bookmarkStart w:id="288" w:name="_Toc26663"/>
      <w:bookmarkStart w:id="289" w:name="_Toc15538"/>
      <w:r>
        <w:rPr>
          <w:rFonts w:hint="eastAsia" w:ascii="黑体" w:hAnsi="黑体" w:cs="黑体"/>
          <w:b/>
          <w:bCs w:val="0"/>
          <w:color w:val="auto"/>
          <w:spacing w:val="0"/>
          <w:sz w:val="28"/>
          <w:szCs w:val="32"/>
          <w:highlight w:val="none"/>
          <w:lang w:val="en-US" w:eastAsia="zh-CN"/>
        </w:rPr>
        <w:t>3.2人员</w:t>
      </w:r>
      <w:r>
        <w:rPr>
          <w:rFonts w:hint="eastAsia" w:ascii="黑体" w:hAnsi="黑体" w:eastAsia="黑体" w:cs="黑体"/>
          <w:b/>
          <w:bCs w:val="0"/>
          <w:color w:val="auto"/>
          <w:spacing w:val="0"/>
          <w:sz w:val="28"/>
          <w:szCs w:val="32"/>
          <w:highlight w:val="none"/>
        </w:rPr>
        <w:t>识别</w:t>
      </w:r>
      <w:r>
        <w:rPr>
          <w:rFonts w:hint="eastAsia" w:ascii="黑体" w:hAnsi="黑体" w:cs="黑体"/>
          <w:b/>
          <w:bCs w:val="0"/>
          <w:color w:val="auto"/>
          <w:spacing w:val="0"/>
          <w:sz w:val="28"/>
          <w:szCs w:val="32"/>
          <w:highlight w:val="none"/>
          <w:lang w:val="en-US" w:eastAsia="zh-CN"/>
        </w:rPr>
        <w:t>系统</w:t>
      </w:r>
      <w:bookmarkEnd w:id="278"/>
      <w:bookmarkEnd w:id="279"/>
      <w:bookmarkEnd w:id="280"/>
      <w:bookmarkEnd w:id="281"/>
      <w:bookmarkEnd w:id="282"/>
      <w:bookmarkEnd w:id="283"/>
      <w:bookmarkEnd w:id="284"/>
      <w:bookmarkEnd w:id="285"/>
      <w:bookmarkEnd w:id="286"/>
      <w:bookmarkEnd w:id="287"/>
      <w:bookmarkEnd w:id="288"/>
      <w:bookmarkEnd w:id="289"/>
    </w:p>
    <w:p w14:paraId="20820FC3">
      <w:pPr>
        <w:widowControl/>
        <w:numPr>
          <w:ilvl w:val="0"/>
          <w:numId w:val="0"/>
        </w:numPr>
        <w:adjustRightInd/>
        <w:snapToGrid/>
        <w:spacing w:afterLines="-2147483648" w:line="360" w:lineRule="auto"/>
        <w:ind w:left="0" w:leftChars="0" w:firstLine="480" w:firstLineChars="200"/>
        <w:contextualSpacing w:val="0"/>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bidi="ar-SA"/>
        </w:rPr>
        <w:t>需具备人员识别功能，</w:t>
      </w:r>
      <w:r>
        <w:rPr>
          <w:rFonts w:hint="default" w:ascii="仿宋" w:hAnsi="仿宋" w:eastAsia="仿宋" w:cs="仿宋"/>
          <w:color w:val="auto"/>
          <w:highlight w:val="none"/>
          <w:u w:val="none"/>
          <w:lang w:eastAsia="zh-CN"/>
        </w:rPr>
        <w:t>在列车从调车场进入到装车楼</w:t>
      </w:r>
      <w:r>
        <w:rPr>
          <w:rFonts w:hint="eastAsia" w:ascii="仿宋" w:hAnsi="仿宋" w:eastAsia="仿宋" w:cs="仿宋"/>
          <w:color w:val="auto"/>
          <w:highlight w:val="none"/>
          <w:u w:val="none"/>
          <w:lang w:val="en-US" w:eastAsia="zh-CN"/>
        </w:rPr>
        <w:t>直至装车结束的整个过程中，自动装车系统应能实时识别</w:t>
      </w:r>
      <w:r>
        <w:rPr>
          <w:rFonts w:hint="default" w:ascii="仿宋" w:hAnsi="仿宋" w:eastAsia="仿宋" w:cs="仿宋"/>
          <w:color w:val="auto"/>
          <w:highlight w:val="none"/>
          <w:u w:val="none"/>
          <w:lang w:eastAsia="zh-CN"/>
        </w:rPr>
        <w:t>装车楼作业区域</w:t>
      </w:r>
      <w:r>
        <w:rPr>
          <w:rFonts w:hint="eastAsia" w:ascii="仿宋" w:hAnsi="仿宋" w:eastAsia="仿宋" w:cs="仿宋"/>
          <w:color w:val="auto"/>
          <w:highlight w:val="none"/>
          <w:u w:val="none"/>
          <w:lang w:val="en-US" w:eastAsia="zh-CN"/>
        </w:rPr>
        <w:t>是否有人员，</w:t>
      </w:r>
      <w:r>
        <w:rPr>
          <w:rFonts w:hint="default" w:ascii="仿宋" w:hAnsi="仿宋" w:eastAsia="仿宋" w:cs="仿宋"/>
          <w:color w:val="auto"/>
          <w:highlight w:val="none"/>
          <w:u w:val="none"/>
          <w:lang w:eastAsia="zh-CN"/>
        </w:rPr>
        <w:t>包括</w:t>
      </w:r>
      <w:r>
        <w:rPr>
          <w:rFonts w:hint="eastAsia" w:ascii="仿宋" w:hAnsi="仿宋" w:eastAsia="仿宋" w:cs="仿宋"/>
          <w:color w:val="auto"/>
          <w:highlight w:val="none"/>
          <w:u w:val="none"/>
          <w:lang w:val="en-US" w:eastAsia="zh-CN"/>
        </w:rPr>
        <w:t>车厢内</w:t>
      </w:r>
      <w:r>
        <w:rPr>
          <w:rFonts w:hint="default" w:ascii="仿宋" w:hAnsi="仿宋" w:eastAsia="仿宋" w:cs="仿宋"/>
          <w:color w:val="auto"/>
          <w:highlight w:val="none"/>
          <w:u w:val="none"/>
          <w:lang w:eastAsia="zh-CN"/>
        </w:rPr>
        <w:t>人员及</w:t>
      </w:r>
      <w:r>
        <w:rPr>
          <w:rFonts w:hint="eastAsia" w:ascii="仿宋" w:hAnsi="仿宋" w:eastAsia="仿宋" w:cs="仿宋"/>
          <w:color w:val="auto"/>
          <w:highlight w:val="none"/>
          <w:u w:val="none"/>
          <w:lang w:val="en-US" w:eastAsia="zh-CN"/>
        </w:rPr>
        <w:t>其他人形物体</w:t>
      </w:r>
      <w:r>
        <w:rPr>
          <w:rFonts w:hint="default" w:ascii="仿宋" w:hAnsi="仿宋" w:eastAsia="仿宋" w:cs="仿宋"/>
          <w:color w:val="auto"/>
          <w:highlight w:val="none"/>
          <w:u w:val="none"/>
          <w:lang w:eastAsia="zh-CN"/>
        </w:rPr>
        <w:t>识别</w:t>
      </w:r>
      <w:r>
        <w:rPr>
          <w:rFonts w:hint="eastAsia" w:ascii="仿宋" w:hAnsi="仿宋" w:eastAsia="仿宋" w:cs="仿宋"/>
          <w:color w:val="auto"/>
          <w:highlight w:val="none"/>
          <w:u w:val="none"/>
          <w:lang w:val="en-US" w:eastAsia="zh-CN"/>
        </w:rPr>
        <w:t>。人员识别系统应确保在各种环境条件下稳定运行，包括但不限于不同的光照条件，以及温度、湿度变化，同时应具备一定的抗干扰能力。需实时检测车厢内的动态变化，一旦发现异常情况，能够及时在主控界面发出告警信息，识别准确率要达到99%以上，以保障火车装车楼自动化作业安全、稳定、高效地运行。</w:t>
      </w:r>
    </w:p>
    <w:p w14:paraId="54A205AD">
      <w:pPr>
        <w:numPr>
          <w:ilvl w:val="-1"/>
          <w:numId w:val="0"/>
        </w:numPr>
        <w:adjustRightInd w:val="0"/>
        <w:snapToGrid w:val="0"/>
        <w:spacing w:afterLines="0"/>
        <w:ind w:firstLine="0" w:firstLineChars="0"/>
        <w:contextualSpacing/>
        <w:jc w:val="both"/>
        <w:textAlignment w:val="baseline"/>
        <w:rPr>
          <w:rFonts w:hint="default" w:ascii="黑体" w:hAnsi="黑体" w:cs="黑体"/>
          <w:b/>
          <w:bCs w:val="0"/>
          <w:color w:val="auto"/>
          <w:spacing w:val="0"/>
          <w:sz w:val="28"/>
          <w:szCs w:val="32"/>
          <w:highlight w:val="none"/>
        </w:rPr>
      </w:pPr>
      <w:r>
        <w:rPr>
          <w:rFonts w:hint="eastAsia" w:ascii="仿宋" w:hAnsi="仿宋" w:eastAsia="仿宋" w:cs="仿宋"/>
          <w:color w:val="auto"/>
          <w:sz w:val="24"/>
          <w:highlight w:val="none"/>
          <w:lang w:val="en-US" w:eastAsia="zh-CN"/>
        </w:rPr>
        <w:drawing>
          <wp:inline distT="0" distB="0" distL="114300" distR="114300">
            <wp:extent cx="5273040" cy="3371850"/>
            <wp:effectExtent l="0" t="0" r="3810" b="0"/>
            <wp:docPr id="6" name="图片 6" descr="173338668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3386689975"/>
                    <pic:cNvPicPr>
                      <a:picLocks noChangeAspect="1"/>
                    </pic:cNvPicPr>
                  </pic:nvPicPr>
                  <pic:blipFill>
                    <a:blip r:embed="rId7"/>
                    <a:stretch>
                      <a:fillRect/>
                    </a:stretch>
                  </pic:blipFill>
                  <pic:spPr>
                    <a:xfrm>
                      <a:off x="0" y="0"/>
                      <a:ext cx="5273040" cy="3371850"/>
                    </a:xfrm>
                    <a:prstGeom prst="rect">
                      <a:avLst/>
                    </a:prstGeom>
                  </pic:spPr>
                </pic:pic>
              </a:graphicData>
            </a:graphic>
          </wp:inline>
        </w:drawing>
      </w:r>
    </w:p>
    <w:p w14:paraId="2CDABA5E">
      <w:pPr>
        <w:widowControl/>
        <w:numPr>
          <w:ilvl w:val="0"/>
          <w:numId w:val="0"/>
        </w:numPr>
        <w:adjustRightInd/>
        <w:snapToGrid/>
        <w:spacing w:afterLines="-2147483648" w:line="360" w:lineRule="auto"/>
        <w:ind w:left="0" w:leftChars="0" w:firstLine="480" w:firstLineChars="200"/>
        <w:contextualSpacing w:val="0"/>
        <w:jc w:val="center"/>
        <w:textAlignment w:val="auto"/>
        <w:outlineLvl w:val="9"/>
        <w:rPr>
          <w:rFonts w:hint="default" w:ascii="仿宋" w:hAnsi="仿宋" w:eastAsia="仿宋" w:cs="仿宋"/>
          <w:color w:val="auto"/>
          <w:sz w:val="24"/>
          <w:szCs w:val="24"/>
          <w:highlight w:val="none"/>
          <w:lang w:val="en-US" w:eastAsia="zh-CN" w:bidi="ar-SA"/>
        </w:rPr>
      </w:pPr>
      <w:bookmarkStart w:id="290" w:name="_Toc1064"/>
      <w:r>
        <w:rPr>
          <w:rFonts w:hint="eastAsia" w:ascii="仿宋" w:hAnsi="仿宋" w:eastAsia="仿宋" w:cs="仿宋"/>
          <w:color w:val="auto"/>
          <w:sz w:val="24"/>
          <w:szCs w:val="24"/>
          <w:highlight w:val="none"/>
          <w:lang w:val="en-US" w:eastAsia="zh-CN" w:bidi="ar-SA"/>
        </w:rPr>
        <w:t>智能监控范围简图</w:t>
      </w:r>
      <w:bookmarkEnd w:id="290"/>
    </w:p>
    <w:p w14:paraId="69F548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contextualSpacing/>
        <w:jc w:val="left"/>
        <w:textAlignment w:val="baseline"/>
        <w:rPr>
          <w:rFonts w:hint="eastAsia" w:ascii="仿宋" w:hAnsi="仿宋" w:eastAsia="仿宋" w:cs="仿宋"/>
          <w:color w:val="auto"/>
          <w:sz w:val="24"/>
          <w:szCs w:val="24"/>
          <w:highlight w:val="none"/>
          <w:lang w:val="en-US" w:eastAsia="zh-CN"/>
        </w:rPr>
      </w:pPr>
    </w:p>
    <w:p w14:paraId="63B406DF">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auto"/>
        <w:outlineLvl w:val="1"/>
        <w:rPr>
          <w:rFonts w:hint="eastAsia" w:ascii="黑体" w:hAnsi="黑体" w:eastAsia="黑体" w:cs="黑体"/>
          <w:b/>
          <w:bCs w:val="0"/>
          <w:color w:val="auto"/>
          <w:sz w:val="28"/>
          <w:szCs w:val="32"/>
          <w:highlight w:val="none"/>
          <w:lang w:val="en-US" w:eastAsia="zh-CN"/>
        </w:rPr>
      </w:pPr>
      <w:bookmarkStart w:id="291" w:name="_Toc18731"/>
      <w:bookmarkStart w:id="292" w:name="_Toc22412"/>
      <w:bookmarkStart w:id="293" w:name="_Toc22974"/>
      <w:bookmarkStart w:id="294" w:name="_Toc19377"/>
      <w:bookmarkStart w:id="295" w:name="_Toc28658"/>
      <w:bookmarkStart w:id="296" w:name="_Toc1202"/>
      <w:bookmarkStart w:id="297" w:name="_Toc22736"/>
      <w:bookmarkStart w:id="298" w:name="_Toc26464"/>
      <w:bookmarkStart w:id="299" w:name="_Toc15984"/>
      <w:bookmarkStart w:id="300" w:name="_Toc2382"/>
      <w:bookmarkStart w:id="301" w:name="_Toc31181"/>
      <w:r>
        <w:rPr>
          <w:rFonts w:hint="eastAsia" w:ascii="黑体" w:hAnsi="黑体" w:cs="黑体"/>
          <w:b/>
          <w:bCs w:val="0"/>
          <w:color w:val="auto"/>
          <w:highlight w:val="none"/>
          <w:lang w:val="en-US" w:eastAsia="zh-CN"/>
        </w:rPr>
        <w:t>3.3</w:t>
      </w:r>
      <w:r>
        <w:rPr>
          <w:rFonts w:hint="eastAsia" w:ascii="黑体" w:hAnsi="黑体" w:eastAsia="黑体" w:cs="黑体"/>
          <w:b/>
          <w:bCs w:val="0"/>
          <w:color w:val="auto"/>
          <w:spacing w:val="0"/>
          <w:sz w:val="28"/>
          <w:szCs w:val="32"/>
          <w:highlight w:val="none"/>
        </w:rPr>
        <w:t>车厢定位检测</w:t>
      </w:r>
      <w:r>
        <w:rPr>
          <w:rFonts w:hint="eastAsia" w:ascii="黑体" w:hAnsi="黑体" w:cs="黑体"/>
          <w:b/>
          <w:bCs w:val="0"/>
          <w:color w:val="auto"/>
          <w:spacing w:val="0"/>
          <w:sz w:val="28"/>
          <w:szCs w:val="32"/>
          <w:highlight w:val="none"/>
          <w:lang w:val="en-US" w:eastAsia="zh-CN"/>
        </w:rPr>
        <w:t>系统</w:t>
      </w:r>
      <w:bookmarkEnd w:id="291"/>
      <w:bookmarkEnd w:id="292"/>
      <w:bookmarkEnd w:id="293"/>
      <w:bookmarkEnd w:id="294"/>
      <w:bookmarkEnd w:id="295"/>
      <w:bookmarkEnd w:id="296"/>
      <w:bookmarkEnd w:id="297"/>
      <w:bookmarkEnd w:id="298"/>
      <w:bookmarkEnd w:id="299"/>
      <w:bookmarkEnd w:id="300"/>
      <w:bookmarkEnd w:id="301"/>
    </w:p>
    <w:p w14:paraId="513A51D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在火车装车楼溜槽下方，铁轨两侧安全界限范围安装车厢定位监测系统装置用于实时、准确地获取车厢的位置信息，能够实时反映车厢的位置和状态变化，车厢定位识别及3D建模动态更新时间≤100ms。根据定位监测系统与卸料系统实时同步，确保车厢位置信息与卸料作业状态一致，避免错误</w:t>
      </w:r>
      <w:r>
        <w:rPr>
          <w:rFonts w:hint="default" w:ascii="仿宋" w:hAnsi="仿宋" w:eastAsia="仿宋" w:cs="仿宋"/>
          <w:color w:val="auto"/>
          <w:sz w:val="24"/>
          <w:szCs w:val="24"/>
          <w:highlight w:val="none"/>
          <w:u w:val="none"/>
          <w:lang w:eastAsia="zh-CN"/>
        </w:rPr>
        <w:t>放料</w:t>
      </w:r>
      <w:r>
        <w:rPr>
          <w:rFonts w:hint="eastAsia" w:ascii="仿宋" w:hAnsi="仿宋" w:eastAsia="仿宋" w:cs="仿宋"/>
          <w:color w:val="auto"/>
          <w:sz w:val="24"/>
          <w:szCs w:val="24"/>
          <w:highlight w:val="none"/>
          <w:u w:val="none"/>
          <w:lang w:val="en-US" w:eastAsia="zh-CN"/>
        </w:rPr>
        <w:t>或漏卸，当车厢未在装</w:t>
      </w:r>
      <w:r>
        <w:rPr>
          <w:rFonts w:hint="default" w:ascii="仿宋" w:hAnsi="仿宋" w:eastAsia="仿宋" w:cs="仿宋"/>
          <w:color w:val="auto"/>
          <w:sz w:val="24"/>
          <w:szCs w:val="24"/>
          <w:highlight w:val="none"/>
          <w:u w:val="none"/>
          <w:lang w:eastAsia="zh-CN"/>
        </w:rPr>
        <w:t>车</w:t>
      </w:r>
      <w:r>
        <w:rPr>
          <w:rFonts w:hint="eastAsia" w:ascii="仿宋" w:hAnsi="仿宋" w:eastAsia="仿宋" w:cs="仿宋"/>
          <w:color w:val="auto"/>
          <w:sz w:val="24"/>
          <w:szCs w:val="24"/>
          <w:highlight w:val="none"/>
          <w:u w:val="none"/>
          <w:lang w:val="en-US" w:eastAsia="zh-CN"/>
        </w:rPr>
        <w:t>位置或不满足</w:t>
      </w:r>
      <w:r>
        <w:rPr>
          <w:rFonts w:hint="default" w:ascii="仿宋" w:hAnsi="仿宋" w:eastAsia="仿宋" w:cs="仿宋"/>
          <w:color w:val="auto"/>
          <w:sz w:val="24"/>
          <w:szCs w:val="24"/>
          <w:highlight w:val="none"/>
          <w:u w:val="none"/>
          <w:lang w:eastAsia="zh-CN"/>
        </w:rPr>
        <w:t>放料</w:t>
      </w:r>
      <w:r>
        <w:rPr>
          <w:rFonts w:hint="eastAsia" w:ascii="仿宋" w:hAnsi="仿宋" w:eastAsia="仿宋" w:cs="仿宋"/>
          <w:color w:val="auto"/>
          <w:sz w:val="24"/>
          <w:szCs w:val="24"/>
          <w:highlight w:val="none"/>
          <w:u w:val="none"/>
          <w:lang w:val="en-US" w:eastAsia="zh-CN"/>
        </w:rPr>
        <w:t>条件时，系统应自动禁止</w:t>
      </w:r>
      <w:r>
        <w:rPr>
          <w:rFonts w:hint="default" w:ascii="仿宋" w:hAnsi="仿宋" w:eastAsia="仿宋" w:cs="仿宋"/>
          <w:color w:val="auto"/>
          <w:sz w:val="24"/>
          <w:szCs w:val="24"/>
          <w:highlight w:val="none"/>
          <w:u w:val="none"/>
          <w:lang w:eastAsia="zh-CN"/>
        </w:rPr>
        <w:t>放料</w:t>
      </w:r>
      <w:r>
        <w:rPr>
          <w:rFonts w:hint="eastAsia" w:ascii="仿宋" w:hAnsi="仿宋" w:eastAsia="仿宋" w:cs="仿宋"/>
          <w:color w:val="auto"/>
          <w:sz w:val="24"/>
          <w:szCs w:val="24"/>
          <w:highlight w:val="none"/>
          <w:u w:val="none"/>
          <w:lang w:val="en-US" w:eastAsia="zh-CN"/>
        </w:rPr>
        <w:t>作业，并能通过数据分析，根据车厢类型和装载量自动调整</w:t>
      </w:r>
      <w:r>
        <w:rPr>
          <w:rFonts w:hint="default" w:ascii="仿宋" w:hAnsi="仿宋" w:eastAsia="仿宋" w:cs="仿宋"/>
          <w:color w:val="auto"/>
          <w:sz w:val="24"/>
          <w:szCs w:val="24"/>
          <w:highlight w:val="none"/>
          <w:u w:val="none"/>
          <w:lang w:eastAsia="zh-CN"/>
        </w:rPr>
        <w:t>放料</w:t>
      </w:r>
      <w:r>
        <w:rPr>
          <w:rFonts w:hint="eastAsia" w:ascii="仿宋" w:hAnsi="仿宋" w:eastAsia="仿宋" w:cs="仿宋"/>
          <w:color w:val="auto"/>
          <w:sz w:val="24"/>
          <w:szCs w:val="24"/>
          <w:highlight w:val="none"/>
          <w:u w:val="none"/>
          <w:lang w:val="en-US" w:eastAsia="zh-CN"/>
        </w:rPr>
        <w:t>速度和时间，提高作业效率。</w:t>
      </w:r>
    </w:p>
    <w:p w14:paraId="29F8A4C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系统需具备高精度的定位能力，能够实时、准确地获取车厢的位置信息。要求同时采用激光雷达与定位光栅两种技术进行融合定位，以提高定位的准确性和稳定性，车厢定位误差≤3cm。</w:t>
      </w:r>
    </w:p>
    <w:p w14:paraId="568B4C4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数据处理和传输能力，能够即时反映车厢的位置和状态变化，要求系统具有低延迟、高可靠性的通信能力，以及高效的数据处理算法，确保信息的实时性。</w:t>
      </w:r>
    </w:p>
    <w:p w14:paraId="6506695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系统应采用高质量的硬件设备和软件设计，以及严格的测试和验证流程，确保系统的可靠性和稳定性，在连续装车中能够在长时间运行中保持稳定的性能和功能。</w:t>
      </w:r>
    </w:p>
    <w:p w14:paraId="513CF751">
      <w:pPr>
        <w:keepNext w:val="0"/>
        <w:keepLines w:val="0"/>
        <w:widowControl/>
        <w:numPr>
          <w:ilvl w:val="-1"/>
          <w:numId w:val="0"/>
        </w:numPr>
        <w:suppressLineNumbers w:val="0"/>
        <w:spacing w:before="0" w:beforeAutospacing="0" w:after="0" w:afterAutospacing="0" w:line="400" w:lineRule="exact"/>
        <w:ind w:left="0" w:leftChars="0" w:right="0" w:firstLine="480" w:firstLineChars="200"/>
        <w:jc w:val="left"/>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rPr>
        <w:t>系统需支持远程监控和维护功能，使管理人员能够通过网络远程集群查看车厢定位监测信息。</w:t>
      </w:r>
    </w:p>
    <w:p w14:paraId="759FFCD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left"/>
        <w:textAlignment w:val="auto"/>
        <w:rPr>
          <w:rFonts w:hint="default" w:ascii="仿宋" w:hAnsi="仿宋" w:eastAsia="仿宋" w:cs="仿宋"/>
          <w:color w:val="auto"/>
          <w:sz w:val="24"/>
          <w:szCs w:val="24"/>
          <w:highlight w:val="none"/>
          <w:u w:val="none"/>
          <w:lang w:val="en-US" w:eastAsia="zh-CN"/>
        </w:rPr>
      </w:pPr>
    </w:p>
    <w:p w14:paraId="13CC9D82">
      <w:pPr>
        <w:pStyle w:val="7"/>
        <w:keepNext w:val="0"/>
        <w:keepLines w:val="0"/>
        <w:widowControl/>
        <w:numPr>
          <w:ilvl w:val="-1"/>
          <w:numId w:val="0"/>
        </w:numPr>
        <w:snapToGrid/>
        <w:spacing w:before="157" w:beforeLines="50" w:after="157" w:afterLines="50" w:line="400" w:lineRule="exact"/>
        <w:ind w:left="0" w:right="0" w:firstLine="0"/>
        <w:jc w:val="left"/>
        <w:outlineLvl w:val="1"/>
        <w:rPr>
          <w:rFonts w:hint="eastAsia" w:ascii="黑体" w:hAnsi="黑体" w:eastAsia="黑体" w:cs="黑体"/>
          <w:b/>
          <w:bCs w:val="0"/>
          <w:color w:val="auto"/>
          <w:spacing w:val="0"/>
          <w:sz w:val="28"/>
          <w:szCs w:val="32"/>
          <w:highlight w:val="none"/>
        </w:rPr>
      </w:pPr>
      <w:bookmarkStart w:id="302" w:name="_Toc6212"/>
      <w:bookmarkStart w:id="303" w:name="_Toc9674"/>
      <w:bookmarkStart w:id="304" w:name="_Toc8342"/>
      <w:bookmarkStart w:id="305" w:name="_Toc21581"/>
      <w:bookmarkStart w:id="306" w:name="_Toc7259"/>
      <w:bookmarkStart w:id="307" w:name="_Toc30840"/>
      <w:bookmarkStart w:id="308" w:name="_Toc31551"/>
      <w:bookmarkStart w:id="309" w:name="_Toc19808"/>
      <w:bookmarkStart w:id="310" w:name="_Toc27686"/>
      <w:bookmarkStart w:id="311" w:name="_Toc19484"/>
      <w:bookmarkStart w:id="312" w:name="_Toc5346"/>
      <w:r>
        <w:rPr>
          <w:rFonts w:hint="eastAsia" w:ascii="黑体" w:hAnsi="黑体" w:cs="黑体"/>
          <w:b/>
          <w:bCs w:val="0"/>
          <w:color w:val="auto"/>
          <w:spacing w:val="0"/>
          <w:sz w:val="28"/>
          <w:szCs w:val="32"/>
          <w:highlight w:val="none"/>
          <w:lang w:val="en-US" w:eastAsia="zh-CN"/>
        </w:rPr>
        <w:t>3.4</w:t>
      </w:r>
      <w:r>
        <w:rPr>
          <w:rFonts w:hint="eastAsia" w:ascii="黑体" w:hAnsi="黑体" w:eastAsia="黑体" w:cs="黑体"/>
          <w:b/>
          <w:bCs w:val="0"/>
          <w:color w:val="auto"/>
          <w:spacing w:val="0"/>
          <w:sz w:val="28"/>
          <w:szCs w:val="32"/>
          <w:highlight w:val="none"/>
        </w:rPr>
        <w:t>装车</w:t>
      </w:r>
      <w:r>
        <w:rPr>
          <w:rFonts w:hint="eastAsia" w:ascii="黑体" w:hAnsi="黑体" w:cs="黑体"/>
          <w:b/>
          <w:bCs w:val="0"/>
          <w:color w:val="auto"/>
          <w:spacing w:val="0"/>
          <w:sz w:val="28"/>
          <w:szCs w:val="32"/>
          <w:highlight w:val="none"/>
          <w:lang w:val="en-US" w:eastAsia="zh-CN"/>
        </w:rPr>
        <w:t>质量检</w:t>
      </w:r>
      <w:r>
        <w:rPr>
          <w:rFonts w:hint="eastAsia" w:ascii="黑体" w:hAnsi="黑体" w:eastAsia="黑体" w:cs="黑体"/>
          <w:b/>
          <w:bCs w:val="0"/>
          <w:color w:val="auto"/>
          <w:spacing w:val="0"/>
          <w:sz w:val="28"/>
          <w:szCs w:val="32"/>
          <w:highlight w:val="none"/>
        </w:rPr>
        <w:t>测</w:t>
      </w:r>
      <w:r>
        <w:rPr>
          <w:rFonts w:hint="eastAsia" w:ascii="黑体" w:hAnsi="黑体" w:cs="黑体"/>
          <w:b/>
          <w:bCs w:val="0"/>
          <w:color w:val="auto"/>
          <w:spacing w:val="0"/>
          <w:sz w:val="28"/>
          <w:szCs w:val="32"/>
          <w:highlight w:val="none"/>
          <w:lang w:val="en-US" w:eastAsia="zh-CN"/>
        </w:rPr>
        <w:t>系统</w:t>
      </w:r>
      <w:bookmarkEnd w:id="302"/>
      <w:bookmarkEnd w:id="303"/>
      <w:bookmarkEnd w:id="304"/>
      <w:bookmarkEnd w:id="305"/>
      <w:bookmarkEnd w:id="306"/>
      <w:bookmarkEnd w:id="307"/>
      <w:bookmarkEnd w:id="308"/>
      <w:bookmarkEnd w:id="309"/>
      <w:bookmarkEnd w:id="310"/>
      <w:bookmarkEnd w:id="311"/>
      <w:bookmarkEnd w:id="312"/>
    </w:p>
    <w:p w14:paraId="7149C6AE">
      <w:pPr>
        <w:numPr>
          <w:ilvl w:val="-1"/>
          <w:numId w:val="0"/>
        </w:numPr>
        <w:spacing w:before="0" w:line="411" w:lineRule="exact"/>
        <w:ind w:left="0" w:right="0" w:firstLine="480" w:firstLineChars="200"/>
        <w:outlineLvl w:val="9"/>
        <w:rPr>
          <w:rFonts w:hint="eastAsia" w:ascii="仿宋" w:hAnsi="仿宋" w:eastAsia="仿宋" w:cs="仿宋"/>
          <w:color w:val="auto"/>
          <w:spacing w:val="0"/>
          <w:sz w:val="24"/>
          <w:szCs w:val="24"/>
          <w:highlight w:val="none"/>
          <w:u w:val="none"/>
        </w:rPr>
      </w:pPr>
      <w:bookmarkStart w:id="313" w:name="_Toc5385"/>
      <w:r>
        <w:rPr>
          <w:rFonts w:hint="eastAsia" w:ascii="仿宋" w:hAnsi="仿宋" w:eastAsia="仿宋" w:cs="仿宋"/>
          <w:color w:val="auto"/>
          <w:spacing w:val="0"/>
          <w:position w:val="0"/>
          <w:sz w:val="24"/>
          <w:szCs w:val="24"/>
          <w:highlight w:val="none"/>
          <w:u w:val="none"/>
          <w:lang w:val="en-US" w:eastAsia="zh-CN"/>
        </w:rPr>
        <w:t>供方需安装3D</w:t>
      </w:r>
      <w:r>
        <w:rPr>
          <w:rFonts w:hint="eastAsia" w:ascii="仿宋" w:hAnsi="仿宋" w:eastAsia="仿宋" w:cs="仿宋"/>
          <w:color w:val="auto"/>
          <w:spacing w:val="0"/>
          <w:position w:val="0"/>
          <w:sz w:val="24"/>
          <w:szCs w:val="24"/>
          <w:highlight w:val="none"/>
          <w:u w:val="none"/>
        </w:rPr>
        <w:t>扫描</w:t>
      </w:r>
      <w:r>
        <w:rPr>
          <w:rFonts w:hint="eastAsia" w:ascii="仿宋" w:hAnsi="仿宋" w:eastAsia="仿宋" w:cs="仿宋"/>
          <w:color w:val="auto"/>
          <w:spacing w:val="0"/>
          <w:position w:val="0"/>
          <w:sz w:val="24"/>
          <w:szCs w:val="24"/>
          <w:highlight w:val="none"/>
          <w:u w:val="none"/>
          <w:lang w:val="en-US" w:eastAsia="zh-CN"/>
        </w:rPr>
        <w:t>装置，实现实时建模功能。</w:t>
      </w:r>
      <w:r>
        <w:rPr>
          <w:rFonts w:hint="eastAsia" w:ascii="仿宋" w:hAnsi="仿宋" w:eastAsia="仿宋" w:cs="仿宋"/>
          <w:color w:val="auto"/>
          <w:spacing w:val="0"/>
          <w:position w:val="0"/>
          <w:sz w:val="24"/>
          <w:szCs w:val="24"/>
          <w:highlight w:val="none"/>
          <w:u w:val="none"/>
        </w:rPr>
        <w:t>在装车</w:t>
      </w:r>
      <w:r>
        <w:rPr>
          <w:rFonts w:hint="eastAsia" w:ascii="仿宋" w:hAnsi="仿宋" w:eastAsia="仿宋" w:cs="仿宋"/>
          <w:color w:val="auto"/>
          <w:spacing w:val="0"/>
          <w:position w:val="0"/>
          <w:sz w:val="24"/>
          <w:szCs w:val="24"/>
          <w:highlight w:val="none"/>
          <w:u w:val="none"/>
          <w:lang w:val="en-US" w:eastAsia="zh-CN"/>
        </w:rPr>
        <w:t>作业</w:t>
      </w:r>
      <w:r>
        <w:rPr>
          <w:rFonts w:hint="eastAsia" w:ascii="仿宋" w:hAnsi="仿宋" w:eastAsia="仿宋" w:cs="仿宋"/>
          <w:color w:val="auto"/>
          <w:spacing w:val="0"/>
          <w:position w:val="0"/>
          <w:sz w:val="24"/>
          <w:szCs w:val="24"/>
          <w:highlight w:val="none"/>
          <w:u w:val="none"/>
        </w:rPr>
        <w:t>过程中，</w:t>
      </w:r>
      <w:r>
        <w:rPr>
          <w:rFonts w:hint="eastAsia" w:ascii="仿宋" w:hAnsi="仿宋" w:eastAsia="仿宋" w:cs="仿宋"/>
          <w:color w:val="auto"/>
          <w:spacing w:val="0"/>
          <w:position w:val="0"/>
          <w:sz w:val="24"/>
          <w:szCs w:val="24"/>
          <w:highlight w:val="none"/>
          <w:u w:val="none"/>
          <w:lang w:val="en-US" w:eastAsia="zh-CN"/>
        </w:rPr>
        <w:t>通过该装置</w:t>
      </w:r>
      <w:r>
        <w:rPr>
          <w:rFonts w:hint="eastAsia" w:ascii="仿宋" w:hAnsi="仿宋" w:eastAsia="仿宋" w:cs="仿宋"/>
          <w:color w:val="auto"/>
          <w:spacing w:val="0"/>
          <w:position w:val="0"/>
          <w:sz w:val="24"/>
          <w:szCs w:val="24"/>
          <w:highlight w:val="none"/>
          <w:u w:val="none"/>
        </w:rPr>
        <w:t>实时监测</w:t>
      </w:r>
      <w:r>
        <w:rPr>
          <w:rFonts w:hint="eastAsia" w:ascii="仿宋" w:hAnsi="仿宋" w:eastAsia="仿宋" w:cs="仿宋"/>
          <w:color w:val="auto"/>
          <w:spacing w:val="0"/>
          <w:position w:val="0"/>
          <w:sz w:val="24"/>
          <w:szCs w:val="24"/>
          <w:highlight w:val="none"/>
          <w:u w:val="none"/>
          <w:lang w:val="en-US" w:eastAsia="zh-CN"/>
        </w:rPr>
        <w:t>物料在车厢内的装车堆积状态，精确获取物料堆积</w:t>
      </w:r>
      <w:r>
        <w:rPr>
          <w:rFonts w:hint="eastAsia" w:ascii="仿宋" w:hAnsi="仿宋" w:eastAsia="仿宋" w:cs="仿宋"/>
          <w:color w:val="auto"/>
          <w:spacing w:val="0"/>
          <w:sz w:val="24"/>
          <w:szCs w:val="24"/>
          <w:highlight w:val="none"/>
          <w:u w:val="none"/>
        </w:rPr>
        <w:t>面积、高度</w:t>
      </w:r>
      <w:r>
        <w:rPr>
          <w:rFonts w:hint="eastAsia" w:ascii="仿宋" w:hAnsi="仿宋" w:eastAsia="仿宋" w:cs="仿宋"/>
          <w:color w:val="auto"/>
          <w:spacing w:val="0"/>
          <w:sz w:val="24"/>
          <w:szCs w:val="24"/>
          <w:highlight w:val="none"/>
          <w:u w:val="none"/>
          <w:lang w:val="en-US" w:eastAsia="zh-CN"/>
        </w:rPr>
        <w:t>以及</w:t>
      </w:r>
      <w:r>
        <w:rPr>
          <w:rFonts w:hint="eastAsia" w:ascii="仿宋" w:hAnsi="仿宋" w:eastAsia="仿宋" w:cs="仿宋"/>
          <w:color w:val="auto"/>
          <w:spacing w:val="0"/>
          <w:sz w:val="24"/>
          <w:szCs w:val="24"/>
          <w:highlight w:val="none"/>
          <w:u w:val="none"/>
        </w:rPr>
        <w:t>火车车厢的占空比等</w:t>
      </w:r>
      <w:r>
        <w:rPr>
          <w:rFonts w:hint="eastAsia" w:ascii="仿宋" w:hAnsi="仿宋" w:eastAsia="仿宋" w:cs="仿宋"/>
          <w:color w:val="auto"/>
          <w:spacing w:val="0"/>
          <w:sz w:val="24"/>
          <w:szCs w:val="24"/>
          <w:highlight w:val="none"/>
          <w:u w:val="none"/>
          <w:lang w:val="en-US" w:eastAsia="zh-CN"/>
        </w:rPr>
        <w:t>数据</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针对</w:t>
      </w:r>
      <w:r>
        <w:rPr>
          <w:rFonts w:hint="eastAsia" w:ascii="仿宋" w:hAnsi="仿宋" w:eastAsia="仿宋" w:cs="仿宋"/>
          <w:color w:val="auto"/>
          <w:spacing w:val="0"/>
          <w:sz w:val="24"/>
          <w:szCs w:val="24"/>
          <w:highlight w:val="none"/>
          <w:u w:val="none"/>
        </w:rPr>
        <w:t>不同</w:t>
      </w:r>
      <w:r>
        <w:rPr>
          <w:rFonts w:hint="eastAsia" w:ascii="仿宋" w:hAnsi="仿宋" w:eastAsia="仿宋" w:cs="仿宋"/>
          <w:color w:val="auto"/>
          <w:spacing w:val="0"/>
          <w:sz w:val="24"/>
          <w:szCs w:val="24"/>
          <w:highlight w:val="none"/>
          <w:u w:val="none"/>
          <w:lang w:val="en-US" w:eastAsia="zh-CN"/>
        </w:rPr>
        <w:t>货</w:t>
      </w:r>
      <w:r>
        <w:rPr>
          <w:rFonts w:hint="eastAsia" w:ascii="仿宋" w:hAnsi="仿宋" w:eastAsia="仿宋" w:cs="仿宋"/>
          <w:color w:val="auto"/>
          <w:spacing w:val="0"/>
          <w:sz w:val="24"/>
          <w:szCs w:val="24"/>
          <w:highlight w:val="none"/>
          <w:u w:val="none"/>
        </w:rPr>
        <w:t>种、不同车型</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建立对应的</w:t>
      </w:r>
      <w:r>
        <w:rPr>
          <w:rFonts w:hint="eastAsia" w:ascii="仿宋" w:hAnsi="仿宋" w:eastAsia="仿宋" w:cs="仿宋"/>
          <w:color w:val="auto"/>
          <w:spacing w:val="0"/>
          <w:sz w:val="24"/>
          <w:szCs w:val="24"/>
          <w:highlight w:val="none"/>
          <w:u w:val="none"/>
        </w:rPr>
        <w:t>物料高度模型</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以这些模型作为装车质量的控制标准</w:t>
      </w:r>
      <w:r>
        <w:rPr>
          <w:rFonts w:hint="eastAsia" w:ascii="仿宋" w:hAnsi="仿宋" w:eastAsia="仿宋" w:cs="仿宋"/>
          <w:color w:val="auto"/>
          <w:spacing w:val="0"/>
          <w:sz w:val="24"/>
          <w:szCs w:val="24"/>
          <w:highlight w:val="none"/>
          <w:u w:val="none"/>
          <w:lang w:eastAsia="zh-CN"/>
        </w:rPr>
        <w:t>。在</w:t>
      </w:r>
      <w:r>
        <w:rPr>
          <w:rFonts w:hint="eastAsia" w:ascii="仿宋" w:hAnsi="仿宋" w:eastAsia="仿宋" w:cs="仿宋"/>
          <w:color w:val="auto"/>
          <w:spacing w:val="0"/>
          <w:sz w:val="24"/>
          <w:szCs w:val="24"/>
          <w:highlight w:val="none"/>
          <w:u w:val="none"/>
          <w:lang w:val="en-US" w:eastAsia="zh-CN"/>
        </w:rPr>
        <w:t>装车过程中，持续实时检测装车物料的高度及堆垛状况，</w:t>
      </w:r>
      <w:r>
        <w:rPr>
          <w:rFonts w:hint="eastAsia" w:ascii="仿宋" w:hAnsi="仿宋" w:eastAsia="仿宋" w:cs="仿宋"/>
          <w:color w:val="auto"/>
          <w:spacing w:val="0"/>
          <w:sz w:val="24"/>
          <w:szCs w:val="24"/>
          <w:highlight w:val="none"/>
          <w:u w:val="none"/>
        </w:rPr>
        <w:t>根据检测结果进行控制反馈，</w:t>
      </w:r>
      <w:r>
        <w:rPr>
          <w:rFonts w:hint="eastAsia" w:ascii="仿宋" w:hAnsi="仿宋" w:eastAsia="仿宋" w:cs="仿宋"/>
          <w:color w:val="auto"/>
          <w:spacing w:val="0"/>
          <w:sz w:val="24"/>
          <w:szCs w:val="24"/>
          <w:highlight w:val="none"/>
          <w:u w:val="none"/>
          <w:lang w:val="en-US" w:eastAsia="zh-CN"/>
        </w:rPr>
        <w:t>以此对</w:t>
      </w:r>
      <w:r>
        <w:rPr>
          <w:rFonts w:hint="eastAsia" w:ascii="仿宋" w:hAnsi="仿宋" w:eastAsia="仿宋" w:cs="仿宋"/>
          <w:color w:val="auto"/>
          <w:spacing w:val="0"/>
          <w:sz w:val="24"/>
          <w:szCs w:val="24"/>
          <w:highlight w:val="none"/>
          <w:u w:val="none"/>
        </w:rPr>
        <w:t>火车装车的装料进程</w:t>
      </w:r>
      <w:r>
        <w:rPr>
          <w:rFonts w:hint="eastAsia" w:ascii="仿宋" w:hAnsi="仿宋" w:eastAsia="仿宋" w:cs="仿宋"/>
          <w:color w:val="auto"/>
          <w:spacing w:val="0"/>
          <w:sz w:val="24"/>
          <w:szCs w:val="24"/>
          <w:highlight w:val="none"/>
          <w:u w:val="none"/>
          <w:lang w:val="en-US" w:eastAsia="zh-CN"/>
        </w:rPr>
        <w:t>进行全程</w:t>
      </w:r>
      <w:r>
        <w:rPr>
          <w:rFonts w:hint="eastAsia" w:ascii="仿宋" w:hAnsi="仿宋" w:eastAsia="仿宋" w:cs="仿宋"/>
          <w:color w:val="auto"/>
          <w:spacing w:val="0"/>
          <w:sz w:val="24"/>
          <w:szCs w:val="24"/>
          <w:highlight w:val="none"/>
          <w:u w:val="none"/>
        </w:rPr>
        <w:t>监测。装车时，每节车厢的目标载重</w:t>
      </w:r>
      <w:r>
        <w:rPr>
          <w:rFonts w:hint="eastAsia" w:ascii="仿宋" w:hAnsi="仿宋" w:eastAsia="仿宋" w:cs="仿宋"/>
          <w:color w:val="auto"/>
          <w:spacing w:val="0"/>
          <w:sz w:val="24"/>
          <w:szCs w:val="24"/>
          <w:highlight w:val="none"/>
          <w:u w:val="none"/>
          <w:lang w:val="en-US" w:eastAsia="zh-CN"/>
        </w:rPr>
        <w:t>通过</w:t>
      </w:r>
      <w:r>
        <w:rPr>
          <w:rFonts w:hint="eastAsia" w:ascii="仿宋" w:hAnsi="仿宋" w:eastAsia="仿宋" w:cs="仿宋"/>
          <w:color w:val="auto"/>
          <w:spacing w:val="0"/>
          <w:sz w:val="24"/>
          <w:szCs w:val="24"/>
          <w:highlight w:val="none"/>
          <w:u w:val="none"/>
        </w:rPr>
        <w:t>车厢的预装高度反向推算</w:t>
      </w:r>
      <w:r>
        <w:rPr>
          <w:rFonts w:hint="eastAsia" w:ascii="仿宋" w:hAnsi="仿宋" w:eastAsia="仿宋" w:cs="仿宋"/>
          <w:color w:val="auto"/>
          <w:spacing w:val="0"/>
          <w:sz w:val="24"/>
          <w:szCs w:val="24"/>
          <w:highlight w:val="none"/>
          <w:u w:val="none"/>
          <w:lang w:val="en-US" w:eastAsia="zh-CN"/>
        </w:rPr>
        <w:t>得出</w:t>
      </w:r>
      <w:r>
        <w:rPr>
          <w:rFonts w:hint="eastAsia" w:ascii="仿宋" w:hAnsi="仿宋" w:eastAsia="仿宋" w:cs="仿宋"/>
          <w:color w:val="auto"/>
          <w:spacing w:val="0"/>
          <w:sz w:val="24"/>
          <w:szCs w:val="24"/>
          <w:highlight w:val="none"/>
          <w:u w:val="none"/>
        </w:rPr>
        <w:t>，</w:t>
      </w:r>
      <w:r>
        <w:rPr>
          <w:rFonts w:hint="eastAsia" w:ascii="仿宋" w:hAnsi="仿宋" w:eastAsia="仿宋" w:cs="仿宋"/>
          <w:color w:val="auto"/>
          <w:spacing w:val="0"/>
          <w:sz w:val="24"/>
          <w:szCs w:val="24"/>
          <w:highlight w:val="none"/>
          <w:u w:val="none"/>
          <w:lang w:val="en-US" w:eastAsia="zh-CN"/>
        </w:rPr>
        <w:t>以</w:t>
      </w:r>
      <w:r>
        <w:rPr>
          <w:rFonts w:hint="eastAsia" w:ascii="仿宋" w:hAnsi="仿宋" w:eastAsia="仿宋" w:cs="仿宋"/>
          <w:color w:val="auto"/>
          <w:spacing w:val="0"/>
          <w:sz w:val="24"/>
          <w:szCs w:val="24"/>
          <w:highlight w:val="none"/>
          <w:u w:val="none"/>
        </w:rPr>
        <w:t>根据车厢目标体积核算的装车重量</w:t>
      </w:r>
      <w:r>
        <w:rPr>
          <w:rFonts w:hint="eastAsia" w:ascii="仿宋" w:hAnsi="仿宋" w:eastAsia="仿宋" w:cs="仿宋"/>
          <w:color w:val="auto"/>
          <w:spacing w:val="0"/>
          <w:sz w:val="24"/>
          <w:szCs w:val="24"/>
          <w:highlight w:val="none"/>
          <w:u w:val="none"/>
          <w:lang w:val="en-US" w:eastAsia="zh-CN"/>
        </w:rPr>
        <w:t>作</w:t>
      </w:r>
      <w:r>
        <w:rPr>
          <w:rFonts w:hint="eastAsia" w:ascii="仿宋" w:hAnsi="仿宋" w:eastAsia="仿宋" w:cs="仿宋"/>
          <w:color w:val="auto"/>
          <w:spacing w:val="0"/>
          <w:sz w:val="24"/>
          <w:szCs w:val="24"/>
          <w:highlight w:val="none"/>
          <w:u w:val="none"/>
        </w:rPr>
        <w:t>为</w:t>
      </w:r>
      <w:r>
        <w:rPr>
          <w:rFonts w:hint="eastAsia" w:ascii="仿宋" w:hAnsi="仿宋" w:eastAsia="仿宋" w:cs="仿宋"/>
          <w:color w:val="auto"/>
          <w:spacing w:val="0"/>
          <w:sz w:val="24"/>
          <w:szCs w:val="24"/>
          <w:highlight w:val="none"/>
          <w:u w:val="none"/>
          <w:lang w:val="en-US" w:eastAsia="zh-CN"/>
        </w:rPr>
        <w:t>操作</w:t>
      </w:r>
      <w:r>
        <w:rPr>
          <w:rFonts w:hint="eastAsia" w:ascii="仿宋" w:hAnsi="仿宋" w:eastAsia="仿宋" w:cs="仿宋"/>
          <w:color w:val="auto"/>
          <w:spacing w:val="0"/>
          <w:sz w:val="24"/>
          <w:szCs w:val="24"/>
          <w:highlight w:val="none"/>
          <w:u w:val="none"/>
        </w:rPr>
        <w:t>依据，确保物料装车高度</w:t>
      </w:r>
      <w:r>
        <w:rPr>
          <w:rFonts w:hint="eastAsia" w:ascii="仿宋" w:hAnsi="仿宋" w:eastAsia="仿宋" w:cs="仿宋"/>
          <w:color w:val="auto"/>
          <w:spacing w:val="0"/>
          <w:sz w:val="24"/>
          <w:szCs w:val="24"/>
          <w:highlight w:val="none"/>
          <w:u w:val="none"/>
          <w:lang w:val="en-US" w:eastAsia="zh-CN"/>
        </w:rPr>
        <w:t>既</w:t>
      </w:r>
      <w:r>
        <w:rPr>
          <w:rFonts w:hint="eastAsia" w:ascii="仿宋" w:hAnsi="仿宋" w:eastAsia="仿宋" w:cs="仿宋"/>
          <w:color w:val="auto"/>
          <w:spacing w:val="0"/>
          <w:sz w:val="24"/>
          <w:szCs w:val="24"/>
          <w:highlight w:val="none"/>
          <w:u w:val="none"/>
        </w:rPr>
        <w:t>不超限</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也不存在集重现象</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同时对可能出现的偏载情况及时进行纠偏处理。若在</w:t>
      </w:r>
      <w:r>
        <w:rPr>
          <w:rFonts w:hint="eastAsia" w:ascii="仿宋" w:hAnsi="仿宋" w:eastAsia="仿宋" w:cs="仿宋"/>
          <w:color w:val="auto"/>
          <w:spacing w:val="0"/>
          <w:position w:val="0"/>
          <w:sz w:val="24"/>
          <w:szCs w:val="24"/>
          <w:highlight w:val="none"/>
          <w:u w:val="none"/>
        </w:rPr>
        <w:t>装车过程中</w:t>
      </w:r>
      <w:r>
        <w:rPr>
          <w:rFonts w:hint="default" w:ascii="仿宋" w:hAnsi="仿宋" w:eastAsia="仿宋" w:cs="仿宋"/>
          <w:color w:val="auto"/>
          <w:spacing w:val="0"/>
          <w:position w:val="0"/>
          <w:sz w:val="24"/>
          <w:szCs w:val="24"/>
          <w:highlight w:val="none"/>
          <w:u w:val="none"/>
        </w:rPr>
        <w:t>出现装车超限重、</w:t>
      </w:r>
      <w:r>
        <w:rPr>
          <w:rFonts w:hint="eastAsia" w:ascii="仿宋" w:hAnsi="仿宋" w:eastAsia="仿宋" w:cs="仿宋"/>
          <w:color w:val="auto"/>
          <w:spacing w:val="0"/>
          <w:position w:val="0"/>
          <w:sz w:val="24"/>
          <w:szCs w:val="24"/>
          <w:highlight w:val="none"/>
          <w:u w:val="none"/>
          <w:lang w:val="en-US" w:eastAsia="zh-CN"/>
        </w:rPr>
        <w:t>物料</w:t>
      </w:r>
      <w:r>
        <w:rPr>
          <w:rFonts w:hint="eastAsia" w:ascii="仿宋" w:hAnsi="仿宋" w:eastAsia="仿宋" w:cs="仿宋"/>
          <w:color w:val="auto"/>
          <w:spacing w:val="0"/>
          <w:position w:val="0"/>
          <w:sz w:val="24"/>
          <w:szCs w:val="24"/>
          <w:highlight w:val="none"/>
          <w:u w:val="none"/>
        </w:rPr>
        <w:t>撒料等异常情况</w:t>
      </w:r>
      <w:r>
        <w:rPr>
          <w:rFonts w:hint="eastAsia" w:ascii="仿宋" w:hAnsi="仿宋" w:eastAsia="仿宋" w:cs="仿宋"/>
          <w:color w:val="auto"/>
          <w:spacing w:val="0"/>
          <w:position w:val="0"/>
          <w:sz w:val="24"/>
          <w:szCs w:val="24"/>
          <w:highlight w:val="none"/>
          <w:u w:val="none"/>
          <w:lang w:eastAsia="zh-CN"/>
        </w:rPr>
        <w:t>，</w:t>
      </w:r>
      <w:r>
        <w:rPr>
          <w:rFonts w:hint="eastAsia" w:ascii="仿宋" w:hAnsi="仿宋" w:eastAsia="仿宋" w:cs="仿宋"/>
          <w:color w:val="auto"/>
          <w:spacing w:val="0"/>
          <w:sz w:val="24"/>
          <w:szCs w:val="24"/>
          <w:highlight w:val="none"/>
          <w:u w:val="none"/>
        </w:rPr>
        <w:t>系统</w:t>
      </w:r>
      <w:r>
        <w:rPr>
          <w:rFonts w:hint="eastAsia" w:ascii="仿宋" w:hAnsi="仿宋" w:eastAsia="仿宋" w:cs="仿宋"/>
          <w:color w:val="auto"/>
          <w:spacing w:val="0"/>
          <w:sz w:val="24"/>
          <w:szCs w:val="24"/>
          <w:highlight w:val="none"/>
          <w:u w:val="none"/>
          <w:lang w:val="en-US" w:eastAsia="zh-CN"/>
        </w:rPr>
        <w:t>应立即发出</w:t>
      </w:r>
      <w:r>
        <w:rPr>
          <w:rFonts w:hint="eastAsia" w:ascii="仿宋" w:hAnsi="仿宋" w:eastAsia="仿宋" w:cs="仿宋"/>
          <w:color w:val="auto"/>
          <w:spacing w:val="0"/>
          <w:sz w:val="24"/>
          <w:szCs w:val="24"/>
          <w:highlight w:val="none"/>
          <w:u w:val="none"/>
        </w:rPr>
        <w:t>报警</w:t>
      </w:r>
      <w:r>
        <w:rPr>
          <w:rFonts w:hint="eastAsia" w:ascii="仿宋" w:hAnsi="仿宋" w:eastAsia="仿宋" w:cs="仿宋"/>
          <w:color w:val="auto"/>
          <w:spacing w:val="0"/>
          <w:sz w:val="24"/>
          <w:szCs w:val="24"/>
          <w:highlight w:val="none"/>
          <w:u w:val="none"/>
          <w:lang w:val="en-US" w:eastAsia="zh-CN"/>
        </w:rPr>
        <w:t>信号并及时关闭卸料闸门</w:t>
      </w:r>
      <w:r>
        <w:rPr>
          <w:rFonts w:hint="eastAsia" w:ascii="仿宋" w:hAnsi="仿宋" w:eastAsia="仿宋" w:cs="仿宋"/>
          <w:color w:val="auto"/>
          <w:spacing w:val="0"/>
          <w:sz w:val="24"/>
          <w:szCs w:val="24"/>
          <w:highlight w:val="none"/>
          <w:u w:val="none"/>
        </w:rPr>
        <w:t>。</w:t>
      </w:r>
      <w:bookmarkEnd w:id="313"/>
    </w:p>
    <w:p w14:paraId="15BD1592">
      <w:pPr>
        <w:widowControl/>
        <w:numPr>
          <w:ilvl w:val="-1"/>
          <w:numId w:val="0"/>
        </w:numPr>
        <w:spacing w:before="0" w:line="400" w:lineRule="exact"/>
        <w:ind w:left="0" w:leftChars="0" w:right="0" w:firstLine="480" w:firstLineChars="200"/>
        <w:jc w:val="left"/>
        <w:rPr>
          <w:rFonts w:hint="eastAsia" w:ascii="仿宋" w:hAnsi="仿宋" w:eastAsia="仿宋" w:cs="仿宋"/>
          <w:color w:val="auto"/>
          <w:spacing w:val="0"/>
          <w:sz w:val="24"/>
          <w:szCs w:val="24"/>
          <w:highlight w:val="none"/>
          <w:u w:val="none"/>
          <w:lang w:val="en-US" w:eastAsia="zh-CN"/>
        </w:rPr>
      </w:pP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1</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具备</w:t>
      </w:r>
      <w:r>
        <w:rPr>
          <w:rFonts w:hint="eastAsia" w:ascii="仿宋" w:hAnsi="仿宋" w:eastAsia="仿宋" w:cs="仿宋"/>
          <w:color w:val="auto"/>
          <w:spacing w:val="0"/>
          <w:sz w:val="24"/>
          <w:szCs w:val="24"/>
          <w:highlight w:val="none"/>
          <w:u w:val="none"/>
          <w:lang w:val="en-US" w:eastAsia="zh-CN"/>
        </w:rPr>
        <w:t>车厢内</w:t>
      </w:r>
      <w:r>
        <w:rPr>
          <w:rFonts w:hint="eastAsia" w:ascii="仿宋" w:hAnsi="仿宋" w:eastAsia="仿宋" w:cs="仿宋"/>
          <w:color w:val="auto"/>
          <w:spacing w:val="0"/>
          <w:sz w:val="24"/>
          <w:szCs w:val="24"/>
          <w:highlight w:val="none"/>
          <w:u w:val="none"/>
        </w:rPr>
        <w:t>表面扫描分析功能，能准确测量并展示物料分布情况及高度，对于留坑、堆</w:t>
      </w:r>
      <w:r>
        <w:rPr>
          <w:rFonts w:hint="eastAsia" w:ascii="仿宋" w:hAnsi="仿宋" w:eastAsia="仿宋" w:cs="仿宋"/>
          <w:color w:val="auto"/>
          <w:spacing w:val="0"/>
          <w:sz w:val="24"/>
          <w:szCs w:val="24"/>
          <w:highlight w:val="none"/>
          <w:u w:val="none"/>
          <w:lang w:val="en-US" w:eastAsia="zh-CN"/>
        </w:rPr>
        <w:t>料</w:t>
      </w:r>
      <w:r>
        <w:rPr>
          <w:rFonts w:hint="eastAsia" w:ascii="仿宋" w:hAnsi="仿宋" w:eastAsia="仿宋" w:cs="仿宋"/>
          <w:color w:val="auto"/>
          <w:spacing w:val="0"/>
          <w:sz w:val="24"/>
          <w:szCs w:val="24"/>
          <w:highlight w:val="none"/>
          <w:u w:val="none"/>
        </w:rPr>
        <w:t>超</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欠、偏重等情况可按照要求进行报警</w:t>
      </w:r>
      <w:r>
        <w:rPr>
          <w:rFonts w:hint="eastAsia" w:ascii="仿宋" w:hAnsi="仿宋" w:eastAsia="仿宋" w:cs="仿宋"/>
          <w:color w:val="auto"/>
          <w:spacing w:val="0"/>
          <w:sz w:val="24"/>
          <w:szCs w:val="24"/>
          <w:highlight w:val="none"/>
          <w:u w:val="none"/>
          <w:lang w:val="en-US" w:eastAsia="zh-CN"/>
        </w:rPr>
        <w:t>并能在后续的火车卡校正装车质量，保证物料均匀堆放</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lang w:val="en-US" w:eastAsia="zh-CN"/>
        </w:rPr>
        <w:t>系统</w:t>
      </w:r>
      <w:r>
        <w:rPr>
          <w:rFonts w:hint="eastAsia" w:ascii="仿宋" w:hAnsi="仿宋" w:eastAsia="仿宋" w:cs="仿宋"/>
          <w:color w:val="auto"/>
          <w:spacing w:val="0"/>
          <w:sz w:val="24"/>
          <w:szCs w:val="24"/>
          <w:highlight w:val="none"/>
          <w:u w:val="none"/>
        </w:rPr>
        <w:t>具备报警提示和报警记录功能，能将报警信息关联对应车厢的档案信息。</w:t>
      </w:r>
      <w:r>
        <w:rPr>
          <w:rFonts w:hint="eastAsia" w:ascii="仿宋" w:hAnsi="仿宋" w:eastAsia="仿宋" w:cs="仿宋"/>
          <w:color w:val="auto"/>
          <w:spacing w:val="0"/>
          <w:sz w:val="24"/>
          <w:szCs w:val="24"/>
          <w:highlight w:val="none"/>
          <w:u w:val="none"/>
          <w:lang w:val="en-US" w:eastAsia="zh-CN"/>
        </w:rPr>
        <w:t xml:space="preserve"> </w:t>
      </w:r>
    </w:p>
    <w:p w14:paraId="7AC89E9C">
      <w:pPr>
        <w:widowControl/>
        <w:numPr>
          <w:ilvl w:val="-1"/>
          <w:numId w:val="0"/>
        </w:numPr>
        <w:spacing w:line="400" w:lineRule="exact"/>
        <w:ind w:left="0" w:leftChars="0" w:firstLine="480" w:firstLineChars="200"/>
        <w:jc w:val="left"/>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position w:val="0"/>
          <w:sz w:val="24"/>
          <w:szCs w:val="24"/>
          <w:highlight w:val="none"/>
          <w:u w:val="none"/>
          <w:lang w:eastAsia="zh-CN"/>
        </w:rPr>
        <w:t>（</w:t>
      </w:r>
      <w:r>
        <w:rPr>
          <w:rFonts w:hint="eastAsia" w:ascii="仿宋" w:hAnsi="仿宋" w:eastAsia="仿宋" w:cs="仿宋"/>
          <w:color w:val="auto"/>
          <w:spacing w:val="0"/>
          <w:position w:val="0"/>
          <w:sz w:val="24"/>
          <w:szCs w:val="24"/>
          <w:highlight w:val="none"/>
          <w:u w:val="none"/>
          <w:lang w:val="en-US" w:eastAsia="zh-CN"/>
        </w:rPr>
        <w:t>2</w:t>
      </w:r>
      <w:r>
        <w:rPr>
          <w:rFonts w:hint="eastAsia" w:ascii="仿宋" w:hAnsi="仿宋" w:eastAsia="仿宋" w:cs="仿宋"/>
          <w:color w:val="auto"/>
          <w:spacing w:val="0"/>
          <w:position w:val="0"/>
          <w:sz w:val="24"/>
          <w:szCs w:val="24"/>
          <w:highlight w:val="none"/>
          <w:u w:val="none"/>
          <w:lang w:eastAsia="zh-CN"/>
        </w:rPr>
        <w:t>）</w:t>
      </w:r>
      <w:r>
        <w:rPr>
          <w:rFonts w:hint="eastAsia" w:ascii="仿宋" w:hAnsi="仿宋" w:eastAsia="仿宋" w:cs="仿宋"/>
          <w:color w:val="auto"/>
          <w:spacing w:val="0"/>
          <w:position w:val="0"/>
          <w:sz w:val="24"/>
          <w:szCs w:val="24"/>
          <w:highlight w:val="none"/>
          <w:u w:val="none"/>
        </w:rPr>
        <w:t>具备</w:t>
      </w:r>
      <w:r>
        <w:rPr>
          <w:rFonts w:hint="eastAsia" w:ascii="仿宋" w:hAnsi="仿宋" w:eastAsia="仿宋" w:cs="仿宋"/>
          <w:color w:val="auto"/>
          <w:spacing w:val="0"/>
          <w:sz w:val="24"/>
          <w:szCs w:val="24"/>
          <w:highlight w:val="none"/>
          <w:u w:val="none"/>
          <w:lang w:val="en-US" w:eastAsia="zh-CN"/>
        </w:rPr>
        <w:t>车厢内</w:t>
      </w:r>
      <w:r>
        <w:rPr>
          <w:rFonts w:hint="eastAsia" w:ascii="仿宋" w:hAnsi="仿宋" w:eastAsia="仿宋" w:cs="仿宋"/>
          <w:color w:val="auto"/>
          <w:spacing w:val="0"/>
          <w:position w:val="0"/>
          <w:sz w:val="24"/>
          <w:szCs w:val="24"/>
          <w:highlight w:val="none"/>
          <w:u w:val="none"/>
        </w:rPr>
        <w:t>三维点云模型、3D 模型、偏重数据、报警数据、车厢参数数据与车厢号的匹配存储功</w:t>
      </w:r>
      <w:r>
        <w:rPr>
          <w:rFonts w:hint="eastAsia" w:ascii="仿宋" w:hAnsi="仿宋" w:eastAsia="仿宋" w:cs="仿宋"/>
          <w:color w:val="auto"/>
          <w:spacing w:val="0"/>
          <w:sz w:val="24"/>
          <w:szCs w:val="24"/>
          <w:highlight w:val="none"/>
          <w:u w:val="none"/>
        </w:rPr>
        <w:t>能，以便进行历史数据追溯。</w:t>
      </w:r>
    </w:p>
    <w:p w14:paraId="6E0E5303">
      <w:pPr>
        <w:widowControl/>
        <w:numPr>
          <w:ilvl w:val="-1"/>
          <w:numId w:val="0"/>
        </w:numPr>
        <w:spacing w:before="0" w:line="400" w:lineRule="exact"/>
        <w:ind w:left="0" w:leftChars="0" w:right="0" w:firstLine="480" w:firstLineChars="200"/>
        <w:jc w:val="left"/>
        <w:rPr>
          <w:rFonts w:hint="eastAsia" w:ascii="仿宋" w:hAnsi="仿宋" w:eastAsia="仿宋" w:cs="仿宋"/>
          <w:color w:val="auto"/>
          <w:spacing w:val="0"/>
          <w:sz w:val="24"/>
          <w:szCs w:val="24"/>
          <w:highlight w:val="none"/>
          <w:u w:val="none"/>
          <w:lang w:eastAsia="zh-CN"/>
        </w:rPr>
      </w:pPr>
      <w:r>
        <w:rPr>
          <w:rFonts w:hint="eastAsia" w:ascii="仿宋" w:hAnsi="仿宋" w:eastAsia="仿宋" w:cs="仿宋"/>
          <w:color w:val="auto"/>
          <w:spacing w:val="0"/>
          <w:position w:val="0"/>
          <w:sz w:val="24"/>
          <w:szCs w:val="24"/>
          <w:highlight w:val="none"/>
          <w:u w:val="none"/>
          <w:lang w:eastAsia="zh-CN"/>
        </w:rPr>
        <w:t>（</w:t>
      </w:r>
      <w:r>
        <w:rPr>
          <w:rFonts w:hint="eastAsia" w:ascii="仿宋" w:hAnsi="仿宋" w:eastAsia="仿宋" w:cs="仿宋"/>
          <w:color w:val="auto"/>
          <w:spacing w:val="0"/>
          <w:position w:val="0"/>
          <w:sz w:val="24"/>
          <w:szCs w:val="24"/>
          <w:highlight w:val="none"/>
          <w:u w:val="none"/>
          <w:lang w:val="en-US" w:eastAsia="zh-CN"/>
        </w:rPr>
        <w:t>3</w:t>
      </w:r>
      <w:r>
        <w:rPr>
          <w:rFonts w:hint="eastAsia" w:ascii="仿宋" w:hAnsi="仿宋" w:eastAsia="仿宋" w:cs="仿宋"/>
          <w:color w:val="auto"/>
          <w:spacing w:val="0"/>
          <w:position w:val="0"/>
          <w:sz w:val="24"/>
          <w:szCs w:val="24"/>
          <w:highlight w:val="none"/>
          <w:u w:val="none"/>
          <w:lang w:eastAsia="zh-CN"/>
        </w:rPr>
        <w:t>）</w:t>
      </w:r>
      <w:r>
        <w:rPr>
          <w:rFonts w:hint="eastAsia" w:ascii="仿宋" w:hAnsi="仿宋" w:eastAsia="仿宋" w:cs="仿宋"/>
          <w:color w:val="auto"/>
          <w:spacing w:val="0"/>
          <w:position w:val="0"/>
          <w:sz w:val="24"/>
          <w:szCs w:val="24"/>
          <w:highlight w:val="none"/>
          <w:u w:val="none"/>
        </w:rPr>
        <w:t>具备</w:t>
      </w:r>
      <w:r>
        <w:rPr>
          <w:rFonts w:hint="eastAsia" w:ascii="仿宋" w:hAnsi="仿宋" w:eastAsia="仿宋" w:cs="仿宋"/>
          <w:color w:val="auto"/>
          <w:spacing w:val="0"/>
          <w:sz w:val="24"/>
          <w:szCs w:val="24"/>
          <w:highlight w:val="none"/>
          <w:u w:val="none"/>
          <w:lang w:val="en-US" w:eastAsia="zh-CN"/>
        </w:rPr>
        <w:t>车厢内</w:t>
      </w:r>
      <w:r>
        <w:rPr>
          <w:rFonts w:hint="eastAsia" w:ascii="仿宋" w:hAnsi="仿宋" w:eastAsia="仿宋" w:cs="仿宋"/>
          <w:color w:val="auto"/>
          <w:spacing w:val="0"/>
          <w:position w:val="0"/>
          <w:sz w:val="24"/>
          <w:szCs w:val="24"/>
          <w:highlight w:val="none"/>
          <w:u w:val="none"/>
        </w:rPr>
        <w:t xml:space="preserve"> 3D 模型生成和展示功能，边界数据和特征数据突出显示，异常部分要做色彩差异化展</w:t>
      </w:r>
      <w:r>
        <w:rPr>
          <w:rFonts w:hint="eastAsia" w:ascii="仿宋" w:hAnsi="仿宋" w:eastAsia="仿宋" w:cs="仿宋"/>
          <w:color w:val="auto"/>
          <w:sz w:val="24"/>
          <w:szCs w:val="24"/>
          <w:highlight w:val="none"/>
          <w:u w:val="none"/>
        </w:rPr>
        <w:t>示。</w:t>
      </w:r>
      <w:r>
        <w:rPr>
          <w:rFonts w:hint="eastAsia" w:ascii="仿宋" w:hAnsi="仿宋" w:eastAsia="仿宋" w:cs="仿宋"/>
          <w:color w:val="auto"/>
          <w:spacing w:val="0"/>
          <w:sz w:val="24"/>
          <w:szCs w:val="24"/>
          <w:highlight w:val="none"/>
          <w:u w:val="none"/>
        </w:rPr>
        <w:t>具备重车点云数据质量自检和报警功能</w:t>
      </w:r>
      <w:r>
        <w:rPr>
          <w:rFonts w:hint="eastAsia" w:ascii="仿宋" w:hAnsi="仿宋" w:eastAsia="仿宋" w:cs="仿宋"/>
          <w:color w:val="auto"/>
          <w:spacing w:val="0"/>
          <w:sz w:val="24"/>
          <w:szCs w:val="24"/>
          <w:highlight w:val="none"/>
          <w:u w:val="none"/>
          <w:lang w:eastAsia="zh-CN"/>
        </w:rPr>
        <w:t>。</w:t>
      </w:r>
      <w:r>
        <w:rPr>
          <w:rFonts w:hint="default" w:ascii="仿宋" w:hAnsi="仿宋" w:eastAsia="仿宋" w:cs="仿宋"/>
          <w:color w:val="auto"/>
          <w:spacing w:val="0"/>
          <w:sz w:val="24"/>
          <w:szCs w:val="24"/>
          <w:highlight w:val="none"/>
          <w:u w:val="none"/>
          <w:lang w:eastAsia="zh-CN"/>
        </w:rPr>
        <w:t xml:space="preserve"> </w:t>
      </w:r>
    </w:p>
    <w:p w14:paraId="364E2D55">
      <w:pPr>
        <w:keepNext w:val="0"/>
        <w:keepLines w:val="0"/>
        <w:widowControl/>
        <w:numPr>
          <w:ilvl w:val="-1"/>
          <w:numId w:val="0"/>
        </w:numPr>
        <w:suppressLineNumbers w:val="0"/>
        <w:spacing w:before="0" w:beforeAutospacing="0" w:after="0" w:afterAutospacing="0" w:line="400" w:lineRule="exact"/>
        <w:ind w:left="480" w:leftChars="200" w:right="0" w:firstLine="0" w:firstLineChars="0"/>
        <w:jc w:val="left"/>
        <w:rPr>
          <w:rFonts w:hint="eastAsia" w:ascii="仿宋" w:hAnsi="仿宋" w:eastAsia="仿宋" w:cs="仿宋"/>
          <w:color w:val="auto"/>
          <w:sz w:val="24"/>
          <w:szCs w:val="24"/>
          <w:highlight w:val="none"/>
          <w:u w:val="none"/>
        </w:rPr>
      </w:pPr>
      <w:r>
        <w:rPr>
          <w:rFonts w:hint="eastAsia" w:ascii="仿宋" w:hAnsi="仿宋" w:eastAsia="仿宋" w:cs="仿宋"/>
          <w:color w:val="auto"/>
          <w:kern w:val="0"/>
          <w:sz w:val="24"/>
          <w:szCs w:val="24"/>
          <w:highlight w:val="none"/>
          <w:u w:val="none"/>
          <w:lang w:val="en-US" w:eastAsia="zh-CN" w:bidi="ar"/>
        </w:rPr>
        <w:t>（4）每卡装车作业重量与额定配载重量偏差率≤3</w:t>
      </w:r>
      <w:r>
        <w:rPr>
          <w:rFonts w:hint="eastAsia" w:ascii="仿宋" w:hAnsi="仿宋" w:eastAsia="仿宋" w:cs="仿宋"/>
          <w:i w:val="0"/>
          <w:iCs w:val="0"/>
          <w:caps w:val="0"/>
          <w:color w:val="auto"/>
          <w:spacing w:val="0"/>
          <w:sz w:val="24"/>
          <w:szCs w:val="24"/>
          <w:highlight w:val="none"/>
          <w:u w:val="none"/>
          <w:shd w:val="clear"/>
        </w:rPr>
        <w:t>‰</w:t>
      </w:r>
      <w:r>
        <w:rPr>
          <w:rFonts w:hint="eastAsia" w:ascii="仿宋" w:hAnsi="仿宋" w:eastAsia="仿宋" w:cs="仿宋"/>
          <w:color w:val="auto"/>
          <w:kern w:val="0"/>
          <w:sz w:val="24"/>
          <w:szCs w:val="24"/>
          <w:highlight w:val="none"/>
          <w:u w:val="none"/>
          <w:lang w:val="en-US" w:eastAsia="zh-CN" w:bidi="ar"/>
        </w:rPr>
        <w:t>。</w:t>
      </w:r>
    </w:p>
    <w:p w14:paraId="6DB63A28">
      <w:pPr>
        <w:keepNext w:val="0"/>
        <w:keepLines w:val="0"/>
        <w:widowControl/>
        <w:numPr>
          <w:ilvl w:val="-1"/>
          <w:numId w:val="0"/>
        </w:numPr>
        <w:suppressLineNumbers w:val="0"/>
        <w:spacing w:before="0" w:beforeAutospacing="0" w:after="0" w:afterAutospacing="0" w:line="400" w:lineRule="exact"/>
        <w:ind w:left="0" w:leftChars="0" w:right="0" w:firstLine="480" w:firstLineChars="200"/>
        <w:jc w:val="left"/>
        <w:rPr>
          <w:rFonts w:hint="eastAsia" w:ascii="仿宋" w:hAnsi="仿宋" w:eastAsia="仿宋" w:cs="仿宋"/>
          <w:strike w:val="0"/>
          <w:color w:val="auto"/>
          <w:sz w:val="24"/>
          <w:szCs w:val="24"/>
          <w:highlight w:val="none"/>
          <w:u w:val="none"/>
        </w:rPr>
      </w:pPr>
      <w:r>
        <w:rPr>
          <w:rFonts w:hint="eastAsia" w:ascii="仿宋" w:hAnsi="仿宋" w:eastAsia="仿宋" w:cs="仿宋"/>
          <w:color w:val="auto"/>
          <w:kern w:val="0"/>
          <w:sz w:val="24"/>
          <w:szCs w:val="24"/>
          <w:highlight w:val="none"/>
          <w:u w:val="none"/>
          <w:lang w:val="en-US" w:eastAsia="zh-CN" w:bidi="ar"/>
        </w:rPr>
        <w:t>（5）自动装车系统能根据定量仓的粘料情况（≥0.5吨时</w:t>
      </w:r>
      <w:r>
        <w:rPr>
          <w:rFonts w:hint="default" w:ascii="仿宋" w:hAnsi="仿宋" w:eastAsia="仿宋" w:cs="仿宋"/>
          <w:color w:val="auto"/>
          <w:kern w:val="0"/>
          <w:sz w:val="24"/>
          <w:szCs w:val="24"/>
          <w:highlight w:val="none"/>
          <w:u w:val="none"/>
          <w:lang w:eastAsia="zh-CN" w:bidi="ar"/>
        </w:rPr>
        <w:t>，数值可调</w:t>
      </w:r>
      <w:r>
        <w:rPr>
          <w:rFonts w:hint="eastAsia" w:ascii="仿宋" w:hAnsi="仿宋" w:eastAsia="仿宋" w:cs="仿宋"/>
          <w:color w:val="auto"/>
          <w:kern w:val="0"/>
          <w:sz w:val="24"/>
          <w:szCs w:val="24"/>
          <w:highlight w:val="none"/>
          <w:u w:val="none"/>
          <w:lang w:val="en-US" w:eastAsia="zh-CN" w:bidi="ar"/>
        </w:rPr>
        <w:t>）作出系统告警提示，并具备远程手动及自动补仓功能，因特殊情况存在装车亏吨、超载、偏载时作出系统告警提示。</w:t>
      </w:r>
    </w:p>
    <w:p w14:paraId="3ED03A26">
      <w:pPr>
        <w:keepNext w:val="0"/>
        <w:keepLines w:val="0"/>
        <w:widowControl/>
        <w:numPr>
          <w:ilvl w:val="-1"/>
          <w:numId w:val="0"/>
        </w:numPr>
        <w:suppressLineNumbers w:val="0"/>
        <w:spacing w:before="0" w:beforeAutospacing="0" w:after="0" w:afterAutospacing="0" w:line="400" w:lineRule="exact"/>
        <w:ind w:left="0" w:leftChars="0" w:right="0"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kern w:val="0"/>
          <w:sz w:val="24"/>
          <w:szCs w:val="24"/>
          <w:highlight w:val="none"/>
          <w:u w:val="none"/>
          <w:lang w:val="en-US" w:eastAsia="zh-CN" w:bidi="ar"/>
        </w:rPr>
        <w:t>（6）能根据物料种类智能分析料堆的形状，智能控制装车作业，避免出现集重、偏重等现象。</w:t>
      </w:r>
    </w:p>
    <w:p w14:paraId="78765234">
      <w:pPr>
        <w:pStyle w:val="7"/>
        <w:widowControl/>
        <w:numPr>
          <w:ilvl w:val="-1"/>
          <w:numId w:val="0"/>
        </w:numPr>
        <w:spacing w:before="157" w:beforeLines="50" w:after="157" w:afterLines="50" w:line="400" w:lineRule="exact"/>
        <w:jc w:val="left"/>
        <w:outlineLvl w:val="1"/>
        <w:rPr>
          <w:rFonts w:hint="eastAsia"/>
          <w:highlight w:val="none"/>
          <w:lang w:val="en-US" w:eastAsia="zh-CN"/>
        </w:rPr>
      </w:pPr>
      <w:bookmarkStart w:id="314" w:name="_Toc1879"/>
      <w:bookmarkStart w:id="315" w:name="_Toc32294"/>
      <w:bookmarkStart w:id="316" w:name="_Toc14032"/>
      <w:bookmarkStart w:id="317" w:name="_Toc18561"/>
      <w:bookmarkStart w:id="318" w:name="_Toc15722"/>
      <w:bookmarkStart w:id="319" w:name="_Toc2508"/>
      <w:bookmarkStart w:id="320" w:name="_Toc7270"/>
      <w:bookmarkStart w:id="321" w:name="_Toc6362"/>
      <w:bookmarkStart w:id="322" w:name="_Toc1752"/>
      <w:bookmarkStart w:id="323" w:name="_Toc21833"/>
      <w:bookmarkStart w:id="324" w:name="_Toc20769"/>
      <w:r>
        <w:rPr>
          <w:rFonts w:hint="eastAsia" w:ascii="黑体" w:hAnsi="黑体" w:cs="黑体"/>
          <w:b/>
          <w:bCs w:val="0"/>
          <w:color w:val="auto"/>
          <w:spacing w:val="0"/>
          <w:sz w:val="28"/>
          <w:szCs w:val="32"/>
          <w:highlight w:val="none"/>
          <w:lang w:val="en-US" w:eastAsia="zh-CN"/>
        </w:rPr>
        <w:t>3.5</w:t>
      </w:r>
      <w:r>
        <w:rPr>
          <w:rFonts w:ascii="黑体" w:hAnsi="黑体" w:eastAsia="黑体" w:cs="黑体"/>
          <w:b/>
          <w:bCs w:val="0"/>
          <w:color w:val="auto"/>
          <w:spacing w:val="0"/>
          <w:sz w:val="28"/>
          <w:szCs w:val="32"/>
          <w:highlight w:val="none"/>
        </w:rPr>
        <w:t>溜槽智能控制</w:t>
      </w:r>
      <w:r>
        <w:rPr>
          <w:rFonts w:hint="eastAsia" w:ascii="黑体" w:hAnsi="黑体" w:cs="黑体"/>
          <w:b/>
          <w:bCs w:val="0"/>
          <w:color w:val="auto"/>
          <w:spacing w:val="0"/>
          <w:sz w:val="28"/>
          <w:szCs w:val="32"/>
          <w:highlight w:val="none"/>
          <w:lang w:val="en-US" w:eastAsia="zh-CN"/>
        </w:rPr>
        <w:t>系统</w:t>
      </w:r>
      <w:bookmarkEnd w:id="314"/>
      <w:bookmarkEnd w:id="315"/>
      <w:bookmarkEnd w:id="316"/>
      <w:bookmarkEnd w:id="317"/>
      <w:bookmarkEnd w:id="318"/>
      <w:bookmarkEnd w:id="319"/>
      <w:bookmarkEnd w:id="320"/>
      <w:bookmarkEnd w:id="321"/>
      <w:bookmarkEnd w:id="322"/>
      <w:bookmarkEnd w:id="323"/>
      <w:bookmarkEnd w:id="324"/>
    </w:p>
    <w:p w14:paraId="23484759">
      <w:pPr>
        <w:keepNext w:val="0"/>
        <w:keepLines w:val="0"/>
        <w:widowControl/>
        <w:spacing w:before="0" w:after="0" w:line="400" w:lineRule="exact"/>
        <w:ind w:left="0" w:leftChars="0" w:firstLineChars="200"/>
        <w:jc w:val="left"/>
        <w:rPr>
          <w:rFonts w:hint="eastAsia" w:ascii="仿宋" w:hAnsi="仿宋" w:eastAsia="仿宋" w:cs="仿宋"/>
          <w:b w:val="0"/>
          <w:bCs w:val="0"/>
          <w:color w:val="auto"/>
          <w:sz w:val="24"/>
          <w:szCs w:val="24"/>
          <w:highlight w:val="none"/>
          <w:u w:val="none"/>
          <w:lang w:eastAsia="zh-CN" w:bidi="ar"/>
        </w:rPr>
      </w:pPr>
      <w:bookmarkStart w:id="325" w:name="_Toc5956"/>
      <w:bookmarkStart w:id="326" w:name="_Toc5578"/>
      <w:bookmarkStart w:id="327" w:name="_Toc3312"/>
      <w:bookmarkStart w:id="328" w:name="_Toc15507"/>
      <w:r>
        <w:rPr>
          <w:rFonts w:hint="eastAsia" w:ascii="仿宋" w:hAnsi="仿宋" w:eastAsia="仿宋" w:cs="仿宋"/>
          <w:b w:val="0"/>
          <w:bCs w:val="0"/>
          <w:color w:val="auto"/>
          <w:sz w:val="24"/>
          <w:szCs w:val="24"/>
          <w:highlight w:val="none"/>
          <w:u w:val="none"/>
          <w:lang w:val="en-US" w:eastAsia="zh-CN" w:bidi="ar"/>
        </w:rPr>
        <w:t>自动装车</w:t>
      </w:r>
      <w:r>
        <w:rPr>
          <w:rFonts w:hint="eastAsia" w:ascii="仿宋" w:hAnsi="仿宋" w:eastAsia="仿宋" w:cs="仿宋"/>
          <w:b w:val="0"/>
          <w:bCs w:val="0"/>
          <w:color w:val="auto"/>
          <w:sz w:val="24"/>
          <w:szCs w:val="24"/>
          <w:highlight w:val="none"/>
          <w:u w:val="none"/>
          <w:lang w:eastAsia="zh-CN" w:bidi="ar"/>
        </w:rPr>
        <w:t>系统要做到根据不同特性的物料智能化调整溜槽下降时间、闸门开启时间、闸门开启大小、闸门关闭时间、提起时间，以确保装车质量和装车作业的安全。</w:t>
      </w:r>
      <w:bookmarkEnd w:id="325"/>
      <w:bookmarkEnd w:id="326"/>
      <w:bookmarkEnd w:id="327"/>
      <w:bookmarkEnd w:id="328"/>
    </w:p>
    <w:p w14:paraId="66B3A515">
      <w:pPr>
        <w:keepNext w:val="0"/>
        <w:keepLines w:val="0"/>
        <w:widowControl/>
        <w:numPr>
          <w:ilvl w:val="-1"/>
          <w:numId w:val="0"/>
        </w:numPr>
        <w:spacing w:before="0" w:after="0" w:line="400" w:lineRule="exact"/>
        <w:ind w:left="0" w:leftChars="0" w:firstLine="480" w:firstLineChars="200"/>
        <w:jc w:val="left"/>
        <w:rPr>
          <w:rFonts w:hint="eastAsia" w:ascii="仿宋" w:hAnsi="仿宋" w:eastAsia="仿宋" w:cs="仿宋"/>
          <w:color w:val="auto"/>
          <w:spacing w:val="0"/>
          <w:sz w:val="24"/>
          <w:szCs w:val="24"/>
          <w:highlight w:val="none"/>
          <w:u w:val="none"/>
          <w:lang w:val="en-US" w:eastAsia="zh-CN" w:bidi="ar"/>
        </w:rPr>
      </w:pPr>
      <w:bookmarkStart w:id="329" w:name="_Toc8924"/>
      <w:bookmarkStart w:id="330" w:name="_Toc17519"/>
      <w:bookmarkStart w:id="331" w:name="_Toc12299"/>
      <w:bookmarkStart w:id="332" w:name="_Toc32662"/>
      <w:r>
        <w:rPr>
          <w:rFonts w:hint="eastAsia" w:ascii="仿宋" w:hAnsi="仿宋" w:eastAsia="仿宋" w:cs="仿宋"/>
          <w:b w:val="0"/>
          <w:bCs w:val="0"/>
          <w:color w:val="auto"/>
          <w:sz w:val="24"/>
          <w:szCs w:val="24"/>
          <w:highlight w:val="none"/>
          <w:u w:val="none"/>
          <w:lang w:eastAsia="zh-CN" w:bidi="ar"/>
        </w:rPr>
        <w:t>供方</w:t>
      </w:r>
      <w:r>
        <w:rPr>
          <w:rFonts w:hint="eastAsia" w:ascii="仿宋" w:hAnsi="仿宋" w:eastAsia="仿宋" w:cs="仿宋"/>
          <w:b w:val="0"/>
          <w:bCs w:val="0"/>
          <w:color w:val="auto"/>
          <w:sz w:val="24"/>
          <w:szCs w:val="24"/>
          <w:highlight w:val="none"/>
          <w:u w:val="none"/>
          <w:lang w:val="en-US" w:eastAsia="zh-CN" w:bidi="ar"/>
        </w:rPr>
        <w:t>需配备装车溜槽自动控制及防碰撞技术，要求</w:t>
      </w:r>
      <w:r>
        <w:rPr>
          <w:rFonts w:hint="eastAsia" w:ascii="仿宋" w:hAnsi="仿宋" w:eastAsia="仿宋" w:cs="仿宋"/>
          <w:color w:val="auto"/>
          <w:spacing w:val="0"/>
          <w:sz w:val="24"/>
          <w:szCs w:val="24"/>
          <w:highlight w:val="none"/>
          <w:u w:val="none"/>
          <w:lang w:bidi="ar"/>
        </w:rPr>
        <w:t>通过对车厢位置与溜槽位置的监测，将车厢位置与溜槽位置进行关联，将车速数据，溜槽位置数据，车厢位置数据进行</w:t>
      </w:r>
      <w:r>
        <w:rPr>
          <w:rFonts w:hint="eastAsia" w:ascii="仿宋" w:hAnsi="仿宋" w:eastAsia="仿宋" w:cs="仿宋"/>
          <w:color w:val="auto"/>
          <w:spacing w:val="0"/>
          <w:sz w:val="24"/>
          <w:szCs w:val="24"/>
          <w:highlight w:val="none"/>
          <w:u w:val="none"/>
          <w:lang w:val="en-US" w:eastAsia="zh-CN" w:bidi="ar"/>
        </w:rPr>
        <w:t>整合</w:t>
      </w:r>
      <w:r>
        <w:rPr>
          <w:rFonts w:hint="eastAsia" w:ascii="仿宋" w:hAnsi="仿宋" w:eastAsia="仿宋" w:cs="仿宋"/>
          <w:color w:val="auto"/>
          <w:spacing w:val="0"/>
          <w:sz w:val="24"/>
          <w:szCs w:val="24"/>
          <w:highlight w:val="none"/>
          <w:u w:val="none"/>
          <w:lang w:bidi="ar"/>
        </w:rPr>
        <w:t>，通过</w:t>
      </w:r>
      <w:r>
        <w:rPr>
          <w:rFonts w:hint="eastAsia" w:ascii="仿宋" w:hAnsi="仿宋" w:eastAsia="仿宋" w:cs="仿宋"/>
          <w:color w:val="auto"/>
          <w:sz w:val="24"/>
          <w:szCs w:val="24"/>
          <w:highlight w:val="none"/>
          <w:u w:val="none"/>
          <w:lang w:bidi="ar"/>
        </w:rPr>
        <w:t>PLC</w:t>
      </w:r>
      <w:r>
        <w:rPr>
          <w:rFonts w:hint="eastAsia" w:ascii="仿宋" w:hAnsi="仿宋" w:eastAsia="仿宋" w:cs="仿宋"/>
          <w:color w:val="auto"/>
          <w:spacing w:val="0"/>
          <w:sz w:val="24"/>
          <w:szCs w:val="24"/>
          <w:highlight w:val="none"/>
          <w:u w:val="none"/>
          <w:lang w:bidi="ar"/>
        </w:rPr>
        <w:t>精确控制溜槽位置，匹配相应的车速及溜槽位置数据，实现装车过程中溜槽的智能化控制</w:t>
      </w:r>
      <w:r>
        <w:rPr>
          <w:rFonts w:hint="eastAsia" w:ascii="仿宋" w:hAnsi="仿宋" w:eastAsia="仿宋" w:cs="仿宋"/>
          <w:color w:val="auto"/>
          <w:spacing w:val="0"/>
          <w:sz w:val="24"/>
          <w:szCs w:val="24"/>
          <w:highlight w:val="none"/>
          <w:u w:val="none"/>
          <w:lang w:eastAsia="zh-CN" w:bidi="ar"/>
        </w:rPr>
        <w:t>，</w:t>
      </w:r>
      <w:r>
        <w:rPr>
          <w:rFonts w:hint="eastAsia" w:ascii="仿宋" w:hAnsi="仿宋" w:eastAsia="仿宋" w:cs="仿宋"/>
          <w:color w:val="auto"/>
          <w:spacing w:val="0"/>
          <w:sz w:val="24"/>
          <w:szCs w:val="24"/>
          <w:highlight w:val="none"/>
          <w:u w:val="none"/>
          <w:lang w:val="en-US" w:eastAsia="zh-CN" w:bidi="ar"/>
        </w:rPr>
        <w:t>防止出现溜槽与车厢相撞安全隐患，溜槽</w:t>
      </w:r>
      <w:r>
        <w:rPr>
          <w:rFonts w:hint="eastAsia" w:ascii="仿宋" w:hAnsi="仿宋" w:eastAsia="仿宋" w:cs="仿宋"/>
          <w:color w:val="auto"/>
          <w:sz w:val="24"/>
          <w:szCs w:val="24"/>
          <w:highlight w:val="none"/>
          <w:u w:val="none"/>
          <w:lang w:val="en-US" w:eastAsia="zh-CN" w:bidi="ar"/>
        </w:rPr>
        <w:t>定位误差≤1cm</w:t>
      </w:r>
      <w:r>
        <w:rPr>
          <w:rFonts w:hint="eastAsia" w:ascii="仿宋" w:hAnsi="仿宋" w:eastAsia="仿宋" w:cs="仿宋"/>
          <w:color w:val="auto"/>
          <w:spacing w:val="0"/>
          <w:sz w:val="24"/>
          <w:szCs w:val="24"/>
          <w:highlight w:val="none"/>
          <w:u w:val="none"/>
          <w:lang w:val="en-US" w:eastAsia="zh-CN" w:bidi="ar"/>
        </w:rPr>
        <w:t>。</w:t>
      </w:r>
      <w:bookmarkEnd w:id="329"/>
      <w:bookmarkEnd w:id="330"/>
      <w:bookmarkEnd w:id="331"/>
      <w:bookmarkEnd w:id="332"/>
    </w:p>
    <w:p w14:paraId="52E8B039">
      <w:pPr>
        <w:rPr>
          <w:rFonts w:hint="default"/>
          <w:highlight w:val="none"/>
          <w:lang w:val="en-US" w:eastAsia="zh-CN"/>
        </w:rPr>
      </w:pPr>
    </w:p>
    <w:p w14:paraId="2280026F">
      <w:pPr>
        <w:pStyle w:val="7"/>
        <w:widowControl/>
        <w:numPr>
          <w:ilvl w:val="-1"/>
          <w:numId w:val="0"/>
        </w:numPr>
        <w:spacing w:before="157" w:beforeLines="50" w:after="157" w:afterLines="50" w:line="400" w:lineRule="exact"/>
        <w:ind w:left="0" w:right="0" w:firstLine="0" w:firstLineChars="0"/>
        <w:jc w:val="left"/>
        <w:outlineLvl w:val="1"/>
        <w:rPr>
          <w:rFonts w:hint="eastAsia" w:ascii="Arial" w:hAnsi="Arial" w:eastAsia="黑体" w:cs="Times New Roman"/>
          <w:b/>
          <w:bCs w:val="0"/>
          <w:color w:val="auto"/>
          <w:spacing w:val="0"/>
          <w:sz w:val="28"/>
          <w:szCs w:val="32"/>
          <w:highlight w:val="none"/>
          <w:u w:val="none"/>
          <w:lang w:val="en-US" w:eastAsia="zh-CN"/>
        </w:rPr>
      </w:pPr>
      <w:bookmarkStart w:id="333" w:name="_Toc6282"/>
      <w:bookmarkStart w:id="334" w:name="_Toc27246"/>
      <w:bookmarkStart w:id="335" w:name="_Toc32409"/>
      <w:bookmarkStart w:id="336" w:name="_Toc21391"/>
      <w:bookmarkStart w:id="337" w:name="_Toc4006"/>
      <w:bookmarkStart w:id="338" w:name="_Toc23842"/>
      <w:bookmarkStart w:id="339" w:name="_Toc20305"/>
      <w:bookmarkStart w:id="340" w:name="_Toc28504"/>
      <w:bookmarkStart w:id="341" w:name="_Toc32669"/>
      <w:bookmarkStart w:id="342" w:name="_Toc26702"/>
      <w:bookmarkStart w:id="343" w:name="_Toc10475"/>
      <w:r>
        <w:rPr>
          <w:rFonts w:hint="eastAsia" w:cs="Times New Roman"/>
          <w:b/>
          <w:bCs w:val="0"/>
          <w:color w:val="auto"/>
          <w:spacing w:val="0"/>
          <w:sz w:val="28"/>
          <w:szCs w:val="32"/>
          <w:highlight w:val="none"/>
          <w:u w:val="none"/>
          <w:lang w:val="en-US" w:eastAsia="zh-CN"/>
        </w:rPr>
        <w:t>3.6</w:t>
      </w:r>
      <w:r>
        <w:rPr>
          <w:rFonts w:hint="eastAsia" w:ascii="Arial" w:hAnsi="Arial" w:eastAsia="黑体" w:cs="Times New Roman"/>
          <w:b/>
          <w:bCs w:val="0"/>
          <w:color w:val="auto"/>
          <w:spacing w:val="0"/>
          <w:sz w:val="28"/>
          <w:szCs w:val="32"/>
          <w:highlight w:val="none"/>
          <w:u w:val="none"/>
          <w:lang w:val="en-US" w:eastAsia="zh-CN"/>
        </w:rPr>
        <w:t>空气炮控制</w:t>
      </w:r>
      <w:r>
        <w:rPr>
          <w:rFonts w:hint="eastAsia" w:cs="Times New Roman"/>
          <w:b/>
          <w:bCs w:val="0"/>
          <w:color w:val="auto"/>
          <w:spacing w:val="0"/>
          <w:sz w:val="28"/>
          <w:szCs w:val="32"/>
          <w:highlight w:val="none"/>
          <w:u w:val="none"/>
          <w:lang w:val="en-US" w:eastAsia="zh-CN"/>
        </w:rPr>
        <w:t>系统</w:t>
      </w:r>
      <w:bookmarkEnd w:id="333"/>
      <w:bookmarkEnd w:id="334"/>
      <w:bookmarkEnd w:id="335"/>
      <w:bookmarkEnd w:id="336"/>
      <w:bookmarkEnd w:id="337"/>
      <w:bookmarkEnd w:id="338"/>
      <w:bookmarkEnd w:id="339"/>
      <w:bookmarkEnd w:id="340"/>
      <w:bookmarkEnd w:id="341"/>
      <w:bookmarkEnd w:id="342"/>
      <w:bookmarkEnd w:id="343"/>
    </w:p>
    <w:p w14:paraId="6494F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原火车装车楼</w:t>
      </w:r>
      <w:r>
        <w:rPr>
          <w:rFonts w:hint="default" w:ascii="仿宋" w:hAnsi="仿宋" w:eastAsia="仿宋" w:cs="仿宋"/>
          <w:color w:val="auto"/>
          <w:spacing w:val="0"/>
          <w:sz w:val="24"/>
          <w:szCs w:val="24"/>
          <w:highlight w:val="none"/>
          <w:lang w:eastAsia="zh-CN"/>
        </w:rPr>
        <w:t>配套有简易空气炮装置，由于空气炮“炮点”少，难以处理大范围的物料粘结问题。</w:t>
      </w:r>
      <w:r>
        <w:rPr>
          <w:rFonts w:hint="eastAsia" w:ascii="仿宋" w:hAnsi="仿宋" w:eastAsia="仿宋" w:cs="仿宋"/>
          <w:color w:val="auto"/>
          <w:spacing w:val="0"/>
          <w:sz w:val="24"/>
          <w:szCs w:val="24"/>
          <w:highlight w:val="none"/>
          <w:lang w:val="en-US" w:eastAsia="zh-CN"/>
        </w:rPr>
        <w:t>供方须根据</w:t>
      </w:r>
      <w:r>
        <w:rPr>
          <w:rFonts w:hint="default" w:ascii="仿宋" w:hAnsi="仿宋" w:eastAsia="仿宋" w:cs="仿宋"/>
          <w:color w:val="auto"/>
          <w:spacing w:val="0"/>
          <w:sz w:val="24"/>
          <w:szCs w:val="24"/>
          <w:highlight w:val="none"/>
          <w:lang w:eastAsia="zh-CN"/>
        </w:rPr>
        <w:t>现有空气炮装置的基础上，进一步升级成“多炮点”的空气炮系统</w:t>
      </w:r>
      <w:r>
        <w:rPr>
          <w:rFonts w:hint="eastAsia" w:ascii="仿宋" w:hAnsi="仿宋" w:eastAsia="仿宋" w:cs="仿宋"/>
          <w:color w:val="auto"/>
          <w:spacing w:val="0"/>
          <w:sz w:val="24"/>
          <w:szCs w:val="24"/>
          <w:highlight w:val="none"/>
          <w:lang w:val="en-US" w:eastAsia="zh-CN"/>
        </w:rPr>
        <w:t>。</w:t>
      </w:r>
    </w:p>
    <w:p w14:paraId="5DA92285">
      <w:pPr>
        <w:pStyle w:val="25"/>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空气炮控制系统技术要求：</w:t>
      </w:r>
    </w:p>
    <w:p w14:paraId="61A95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储气罐应为简单压力容器，符合《TSG 21—2016压力容器安全技术监察规程》中关于简单压力容器的所有要求。</w:t>
      </w:r>
    </w:p>
    <w:p w14:paraId="5ED46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在</w:t>
      </w:r>
      <w:r>
        <w:rPr>
          <w:rFonts w:hint="default" w:ascii="仿宋" w:hAnsi="仿宋" w:eastAsia="仿宋" w:cs="仿宋"/>
          <w:color w:val="auto"/>
          <w:spacing w:val="0"/>
          <w:sz w:val="24"/>
          <w:szCs w:val="24"/>
          <w:highlight w:val="none"/>
        </w:rPr>
        <w:t>每座装车楼的</w:t>
      </w:r>
      <w:r>
        <w:rPr>
          <w:rFonts w:hint="eastAsia" w:ascii="仿宋" w:hAnsi="仿宋" w:eastAsia="仿宋" w:cs="仿宋"/>
          <w:color w:val="auto"/>
          <w:spacing w:val="0"/>
          <w:sz w:val="24"/>
          <w:szCs w:val="24"/>
          <w:highlight w:val="none"/>
        </w:rPr>
        <w:t>缓冲仓、定量仓、分叉溜槽上分别安装</w:t>
      </w:r>
      <w:r>
        <w:rPr>
          <w:rFonts w:hint="eastAsia" w:ascii="仿宋" w:hAnsi="仿宋" w:eastAsia="仿宋" w:cs="仿宋"/>
          <w:color w:val="auto"/>
          <w:spacing w:val="0"/>
          <w:sz w:val="24"/>
          <w:szCs w:val="24"/>
          <w:highlight w:val="none"/>
          <w:lang w:val="en-US" w:eastAsia="zh-CN"/>
        </w:rPr>
        <w:t>14</w:t>
      </w:r>
      <w:r>
        <w:rPr>
          <w:rFonts w:hint="eastAsia" w:ascii="仿宋" w:hAnsi="仿宋" w:eastAsia="仿宋" w:cs="仿宋"/>
          <w:color w:val="auto"/>
          <w:spacing w:val="0"/>
          <w:sz w:val="24"/>
          <w:szCs w:val="24"/>
          <w:highlight w:val="none"/>
        </w:rPr>
        <w:t>个、</w:t>
      </w:r>
      <w:r>
        <w:rPr>
          <w:rFonts w:hint="eastAsia" w:ascii="仿宋" w:hAnsi="仿宋" w:eastAsia="仿宋" w:cs="仿宋"/>
          <w:color w:val="auto"/>
          <w:spacing w:val="0"/>
          <w:sz w:val="24"/>
          <w:szCs w:val="24"/>
          <w:highlight w:val="none"/>
          <w:lang w:val="en-US" w:eastAsia="zh-CN"/>
        </w:rPr>
        <w:t>6</w:t>
      </w:r>
      <w:r>
        <w:rPr>
          <w:rFonts w:hint="eastAsia" w:ascii="仿宋" w:hAnsi="仿宋" w:eastAsia="仿宋" w:cs="仿宋"/>
          <w:color w:val="auto"/>
          <w:spacing w:val="0"/>
          <w:sz w:val="24"/>
          <w:szCs w:val="24"/>
          <w:highlight w:val="none"/>
        </w:rPr>
        <w:t>个、</w:t>
      </w: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个</w:t>
      </w:r>
      <w:r>
        <w:rPr>
          <w:rFonts w:hint="eastAsia" w:ascii="仿宋" w:hAnsi="仿宋" w:eastAsia="仿宋" w:cs="仿宋"/>
          <w:color w:val="auto"/>
          <w:spacing w:val="0"/>
          <w:sz w:val="24"/>
          <w:szCs w:val="24"/>
          <w:highlight w:val="none"/>
          <w:lang w:val="en-US" w:eastAsia="zh-CN"/>
        </w:rPr>
        <w:t>空气</w:t>
      </w:r>
      <w:r>
        <w:rPr>
          <w:rFonts w:hint="eastAsia" w:ascii="仿宋" w:hAnsi="仿宋" w:eastAsia="仿宋" w:cs="仿宋"/>
          <w:color w:val="auto"/>
          <w:spacing w:val="0"/>
          <w:sz w:val="24"/>
          <w:szCs w:val="24"/>
          <w:highlight w:val="none"/>
        </w:rPr>
        <w:t>炮</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每个空气炮体积不小于125L</w:t>
      </w:r>
      <w:r>
        <w:rPr>
          <w:rFonts w:hint="eastAsia" w:ascii="仿宋" w:hAnsi="仿宋" w:eastAsia="仿宋" w:cs="仿宋"/>
          <w:color w:val="auto"/>
          <w:spacing w:val="0"/>
          <w:sz w:val="24"/>
          <w:szCs w:val="24"/>
          <w:highlight w:val="none"/>
        </w:rPr>
        <w:t>。</w:t>
      </w:r>
    </w:p>
    <w:p w14:paraId="743B9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空气压缩机选用变频螺杆式空压机，功率</w:t>
      </w:r>
      <w:r>
        <w:rPr>
          <w:rFonts w:hint="eastAsia" w:ascii="仿宋" w:hAnsi="仿宋" w:eastAsia="仿宋" w:cs="仿宋"/>
          <w:color w:val="auto"/>
          <w:spacing w:val="0"/>
          <w:sz w:val="24"/>
          <w:szCs w:val="24"/>
          <w:highlight w:val="none"/>
          <w:lang w:val="en-US" w:eastAsia="zh-CN"/>
        </w:rPr>
        <w:t>不小于</w:t>
      </w:r>
      <w:r>
        <w:rPr>
          <w:rFonts w:hint="eastAsia" w:ascii="仿宋" w:hAnsi="仿宋" w:eastAsia="仿宋" w:cs="仿宋"/>
          <w:color w:val="auto"/>
          <w:spacing w:val="0"/>
          <w:sz w:val="24"/>
          <w:szCs w:val="24"/>
          <w:highlight w:val="none"/>
        </w:rPr>
        <w:t>90KW。</w:t>
      </w:r>
    </w:p>
    <w:p w14:paraId="3A798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储气罐承压能力满足系统的使用要求，罐体容积为1m³。</w:t>
      </w:r>
    </w:p>
    <w:p w14:paraId="74B8B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要求所有炮点在仓体外易安装，炮点不被物料冲击，炮嘴不易堵塞，且所有炮点安装孔处无粉尘及污水溢出。</w:t>
      </w:r>
    </w:p>
    <w:p w14:paraId="7E205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6</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系统的控制方式设计自动、手动、远程三种。</w:t>
      </w:r>
    </w:p>
    <w:p w14:paraId="40F4F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7</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电气类防护等级为IP65。</w:t>
      </w:r>
    </w:p>
    <w:p w14:paraId="0E982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8</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设置检修梯子，安装位置便于维修人员在仓体外现场检修。</w:t>
      </w:r>
    </w:p>
    <w:p w14:paraId="2D05C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9</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空气炮系统</w:t>
      </w:r>
      <w:r>
        <w:rPr>
          <w:rFonts w:hint="eastAsia" w:ascii="仿宋" w:hAnsi="仿宋" w:eastAsia="仿宋" w:cs="仿宋"/>
          <w:color w:val="auto"/>
          <w:spacing w:val="0"/>
          <w:sz w:val="24"/>
          <w:szCs w:val="24"/>
          <w:highlight w:val="none"/>
        </w:rPr>
        <w:t>改造后，装车楼的作业效率不受改造影响而降低，装车楼的计量不受改造而降低计量精度，改造不对装车楼仓体、整个楼体的安全性造成任何影响</w:t>
      </w:r>
      <w:r>
        <w:rPr>
          <w:rFonts w:hint="eastAsia" w:ascii="仿宋" w:hAnsi="仿宋" w:eastAsia="仿宋" w:cs="仿宋"/>
          <w:color w:val="auto"/>
          <w:spacing w:val="0"/>
          <w:sz w:val="24"/>
          <w:szCs w:val="24"/>
          <w:highlight w:val="none"/>
          <w:lang w:eastAsia="zh-CN"/>
        </w:rPr>
        <w:t>。</w:t>
      </w:r>
    </w:p>
    <w:p w14:paraId="142A3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空气</w:t>
      </w:r>
      <w:r>
        <w:rPr>
          <w:rFonts w:hint="eastAsia" w:ascii="仿宋" w:hAnsi="仿宋" w:eastAsia="仿宋" w:cs="仿宋"/>
          <w:color w:val="auto"/>
          <w:spacing w:val="0"/>
          <w:sz w:val="24"/>
          <w:szCs w:val="24"/>
          <w:highlight w:val="none"/>
          <w:lang w:val="en-US" w:eastAsia="zh-CN"/>
        </w:rPr>
        <w:t>炮控制</w:t>
      </w:r>
      <w:r>
        <w:rPr>
          <w:rFonts w:hint="eastAsia" w:ascii="仿宋" w:hAnsi="仿宋" w:eastAsia="仿宋" w:cs="仿宋"/>
          <w:color w:val="auto"/>
          <w:spacing w:val="0"/>
          <w:sz w:val="24"/>
          <w:szCs w:val="24"/>
          <w:highlight w:val="none"/>
        </w:rPr>
        <w:t>应能实现如下控制方式：</w:t>
      </w:r>
    </w:p>
    <w:p w14:paraId="7B733E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通过AI机器视觉、数据接口集成等手段，实时监测火车装车楼缓冲仓前皮带料流情况并智能分析判断缓冲仓储料情况；通过激光雷达、称重传感器等综合手段智能识别检测缓冲仓、定量仓内物料情况，如检测到定量仓仓壁有积料影响到称重，立即在主控界面报警并支持通过手动、自动、远控等多种操作方式启动漏斗仓壁空气炮。</w:t>
      </w:r>
    </w:p>
    <w:p w14:paraId="62418B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sz w:val="24"/>
          <w:szCs w:val="24"/>
          <w:highlight w:val="none"/>
          <w:u w:val="none"/>
        </w:rPr>
        <w:t>手动：即就地人工操控</w:t>
      </w:r>
      <w:r>
        <w:rPr>
          <w:rFonts w:hint="eastAsia" w:ascii="仿宋" w:hAnsi="仿宋" w:eastAsia="仿宋" w:cs="仿宋"/>
          <w:color w:val="auto"/>
          <w:spacing w:val="0"/>
          <w:sz w:val="24"/>
          <w:szCs w:val="24"/>
          <w:highlight w:val="none"/>
          <w:u w:val="none"/>
          <w:lang w:eastAsia="zh-CN"/>
        </w:rPr>
        <w:t>，</w:t>
      </w:r>
      <w:r>
        <w:rPr>
          <w:rFonts w:hint="eastAsia" w:ascii="仿宋" w:hAnsi="仿宋" w:eastAsia="仿宋" w:cs="仿宋"/>
          <w:color w:val="auto"/>
          <w:spacing w:val="0"/>
          <w:sz w:val="24"/>
          <w:szCs w:val="24"/>
          <w:highlight w:val="none"/>
          <w:u w:val="none"/>
        </w:rPr>
        <w:t>作为调试或检修用。当自动失灵后，人为</w:t>
      </w:r>
      <w:r>
        <w:rPr>
          <w:rFonts w:hint="eastAsia" w:ascii="仿宋" w:hAnsi="仿宋" w:eastAsia="仿宋" w:cs="仿宋"/>
          <w:color w:val="auto"/>
          <w:spacing w:val="0"/>
          <w:sz w:val="24"/>
          <w:szCs w:val="24"/>
          <w:highlight w:val="none"/>
          <w:u w:val="none"/>
          <w:lang w:val="en-US" w:eastAsia="zh-CN"/>
        </w:rPr>
        <w:t>在火车装车楼</w:t>
      </w:r>
      <w:r>
        <w:rPr>
          <w:rFonts w:hint="eastAsia" w:ascii="仿宋" w:hAnsi="仿宋" w:eastAsia="仿宋" w:cs="仿宋"/>
          <w:color w:val="auto"/>
          <w:spacing w:val="0"/>
          <w:sz w:val="24"/>
          <w:szCs w:val="24"/>
          <w:highlight w:val="none"/>
          <w:u w:val="none"/>
        </w:rPr>
        <w:t>操作</w:t>
      </w:r>
      <w:r>
        <w:rPr>
          <w:rFonts w:hint="eastAsia" w:ascii="仿宋" w:hAnsi="仿宋" w:eastAsia="仿宋" w:cs="仿宋"/>
          <w:color w:val="auto"/>
          <w:spacing w:val="0"/>
          <w:sz w:val="24"/>
          <w:szCs w:val="24"/>
          <w:highlight w:val="none"/>
          <w:u w:val="none"/>
          <w:lang w:val="en-US" w:eastAsia="zh-CN"/>
        </w:rPr>
        <w:t>室</w:t>
      </w:r>
      <w:r>
        <w:rPr>
          <w:rFonts w:hint="eastAsia" w:ascii="仿宋" w:hAnsi="仿宋" w:eastAsia="仿宋" w:cs="仿宋"/>
          <w:color w:val="auto"/>
          <w:spacing w:val="0"/>
          <w:sz w:val="24"/>
          <w:szCs w:val="24"/>
          <w:highlight w:val="none"/>
          <w:u w:val="none"/>
        </w:rPr>
        <w:t>可以</w:t>
      </w:r>
      <w:r>
        <w:rPr>
          <w:rFonts w:hint="eastAsia" w:ascii="仿宋" w:hAnsi="仿宋" w:eastAsia="仿宋" w:cs="仿宋"/>
          <w:color w:val="auto"/>
          <w:spacing w:val="0"/>
          <w:sz w:val="24"/>
          <w:szCs w:val="24"/>
          <w:highlight w:val="none"/>
          <w:u w:val="none"/>
          <w:lang w:val="en-US" w:eastAsia="zh-CN"/>
        </w:rPr>
        <w:t>控制空气炮</w:t>
      </w:r>
      <w:r>
        <w:rPr>
          <w:rFonts w:hint="eastAsia" w:ascii="仿宋" w:hAnsi="仿宋" w:eastAsia="仿宋" w:cs="仿宋"/>
          <w:color w:val="auto"/>
          <w:spacing w:val="0"/>
          <w:sz w:val="24"/>
          <w:szCs w:val="24"/>
          <w:highlight w:val="none"/>
          <w:u w:val="none"/>
        </w:rPr>
        <w:t>运行。</w:t>
      </w:r>
    </w:p>
    <w:p w14:paraId="147C41EB">
      <w:pPr>
        <w:widowControl/>
        <w:numPr>
          <w:ilvl w:val="0"/>
          <w:numId w:val="0"/>
        </w:numPr>
        <w:spacing w:before="0" w:line="400" w:lineRule="exact"/>
        <w:ind w:left="0" w:firstLine="480" w:firstLineChars="200"/>
        <w:jc w:val="left"/>
        <w:rPr>
          <w:rFonts w:hint="eastAsia" w:ascii="仿宋" w:hAnsi="仿宋" w:eastAsia="仿宋" w:cs="仿宋"/>
          <w:color w:val="auto"/>
          <w:spacing w:val="0"/>
          <w:position w:val="0"/>
          <w:sz w:val="24"/>
          <w:szCs w:val="24"/>
          <w:highlight w:val="none"/>
          <w:u w:val="none"/>
          <w:lang w:val="en-US" w:eastAsia="zh-CN"/>
        </w:rPr>
      </w:pPr>
      <w:r>
        <w:rPr>
          <w:rFonts w:hint="eastAsia" w:ascii="仿宋" w:hAnsi="仿宋" w:eastAsia="仿宋" w:cs="仿宋"/>
          <w:color w:val="auto"/>
          <w:spacing w:val="0"/>
          <w:position w:val="0"/>
          <w:sz w:val="24"/>
          <w:szCs w:val="24"/>
          <w:highlight w:val="none"/>
          <w:u w:val="none"/>
        </w:rPr>
        <w:t>定时：安装的空气</w:t>
      </w:r>
      <w:r>
        <w:rPr>
          <w:rFonts w:hint="eastAsia" w:ascii="仿宋" w:hAnsi="仿宋" w:eastAsia="仿宋" w:cs="仿宋"/>
          <w:color w:val="auto"/>
          <w:spacing w:val="0"/>
          <w:position w:val="0"/>
          <w:sz w:val="24"/>
          <w:szCs w:val="24"/>
          <w:highlight w:val="none"/>
          <w:u w:val="none"/>
          <w:lang w:val="en-US" w:eastAsia="zh-CN"/>
        </w:rPr>
        <w:t>炮</w:t>
      </w:r>
      <w:r>
        <w:rPr>
          <w:rFonts w:hint="eastAsia" w:ascii="仿宋" w:hAnsi="仿宋" w:eastAsia="仿宋" w:cs="仿宋"/>
          <w:color w:val="auto"/>
          <w:spacing w:val="0"/>
          <w:position w:val="0"/>
          <w:sz w:val="24"/>
          <w:szCs w:val="24"/>
          <w:highlight w:val="none"/>
          <w:u w:val="none"/>
        </w:rPr>
        <w:t>能够定时</w:t>
      </w:r>
      <w:r>
        <w:rPr>
          <w:rFonts w:hint="eastAsia" w:ascii="仿宋" w:hAnsi="仿宋" w:eastAsia="仿宋" w:cs="仿宋"/>
          <w:color w:val="auto"/>
          <w:spacing w:val="0"/>
          <w:position w:val="0"/>
          <w:sz w:val="24"/>
          <w:szCs w:val="24"/>
          <w:highlight w:val="none"/>
          <w:u w:val="none"/>
          <w:lang w:val="en-US" w:eastAsia="zh-CN"/>
        </w:rPr>
        <w:t>启动</w:t>
      </w:r>
      <w:r>
        <w:rPr>
          <w:rFonts w:hint="eastAsia" w:ascii="仿宋" w:hAnsi="仿宋" w:eastAsia="仿宋" w:cs="仿宋"/>
          <w:color w:val="auto"/>
          <w:spacing w:val="0"/>
          <w:position w:val="0"/>
          <w:sz w:val="24"/>
          <w:szCs w:val="24"/>
          <w:highlight w:val="none"/>
          <w:u w:val="none"/>
        </w:rPr>
        <w:t>。</w:t>
      </w:r>
      <w:r>
        <w:rPr>
          <w:rFonts w:hint="eastAsia" w:ascii="仿宋" w:hAnsi="仿宋" w:eastAsia="仿宋" w:cs="仿宋"/>
          <w:color w:val="auto"/>
          <w:spacing w:val="0"/>
          <w:position w:val="0"/>
          <w:sz w:val="24"/>
          <w:szCs w:val="24"/>
          <w:highlight w:val="none"/>
          <w:u w:val="none"/>
          <w:lang w:val="en-US" w:eastAsia="zh-CN"/>
        </w:rPr>
        <w:t>根据物料的粘性定时启动空气炮系统，可在自动装车系统人机界面设置定时启动空气炮。</w:t>
      </w:r>
    </w:p>
    <w:p w14:paraId="7677352F">
      <w:pPr>
        <w:widowControl/>
        <w:numPr>
          <w:ilvl w:val="0"/>
          <w:numId w:val="0"/>
        </w:numPr>
        <w:spacing w:before="0" w:line="400" w:lineRule="exact"/>
        <w:ind w:left="0" w:firstLine="480" w:firstLineChars="200"/>
        <w:jc w:val="left"/>
        <w:rPr>
          <w:rFonts w:hint="eastAsia" w:ascii="仿宋" w:hAnsi="仿宋" w:eastAsia="仿宋" w:cs="仿宋"/>
          <w:color w:val="auto"/>
          <w:spacing w:val="0"/>
          <w:sz w:val="24"/>
          <w:szCs w:val="24"/>
          <w:highlight w:val="none"/>
          <w:u w:val="none"/>
        </w:rPr>
      </w:pPr>
      <w:r>
        <w:rPr>
          <w:rFonts w:hint="eastAsia" w:ascii="仿宋" w:hAnsi="仿宋" w:eastAsia="仿宋" w:cs="仿宋"/>
          <w:color w:val="auto"/>
          <w:spacing w:val="0"/>
          <w:position w:val="0"/>
          <w:sz w:val="24"/>
          <w:szCs w:val="24"/>
          <w:highlight w:val="none"/>
          <w:u w:val="none"/>
        </w:rPr>
        <w:t>自动：当缓冲仓或定量仓</w:t>
      </w:r>
      <w:r>
        <w:rPr>
          <w:rFonts w:hint="eastAsia" w:ascii="仿宋" w:hAnsi="仿宋" w:eastAsia="仿宋" w:cs="仿宋"/>
          <w:color w:val="auto"/>
          <w:spacing w:val="0"/>
          <w:position w:val="0"/>
          <w:sz w:val="24"/>
          <w:szCs w:val="24"/>
          <w:highlight w:val="none"/>
          <w:u w:val="none"/>
          <w:lang w:val="en-US" w:eastAsia="zh-CN"/>
        </w:rPr>
        <w:t>监测到有物料粘仓壁时</w:t>
      </w:r>
      <w:r>
        <w:rPr>
          <w:rFonts w:hint="eastAsia" w:ascii="仿宋" w:hAnsi="仿宋" w:eastAsia="仿宋" w:cs="仿宋"/>
          <w:color w:val="auto"/>
          <w:spacing w:val="0"/>
          <w:position w:val="0"/>
          <w:sz w:val="24"/>
          <w:szCs w:val="24"/>
          <w:highlight w:val="none"/>
          <w:u w:val="none"/>
        </w:rPr>
        <w:t>，能够自动启动</w:t>
      </w:r>
      <w:r>
        <w:rPr>
          <w:rFonts w:hint="eastAsia" w:ascii="仿宋" w:hAnsi="仿宋" w:eastAsia="仿宋" w:cs="仿宋"/>
          <w:color w:val="auto"/>
          <w:spacing w:val="0"/>
          <w:position w:val="0"/>
          <w:sz w:val="24"/>
          <w:szCs w:val="24"/>
          <w:highlight w:val="none"/>
          <w:u w:val="none"/>
          <w:lang w:val="en-US" w:eastAsia="zh-CN"/>
        </w:rPr>
        <w:t>空气炮</w:t>
      </w:r>
      <w:r>
        <w:rPr>
          <w:rFonts w:hint="eastAsia" w:ascii="仿宋" w:hAnsi="仿宋" w:eastAsia="仿宋" w:cs="仿宋"/>
          <w:color w:val="auto"/>
          <w:spacing w:val="0"/>
          <w:position w:val="0"/>
          <w:sz w:val="24"/>
          <w:szCs w:val="24"/>
          <w:highlight w:val="none"/>
          <w:u w:val="none"/>
        </w:rPr>
        <w:t>，</w:t>
      </w:r>
      <w:r>
        <w:rPr>
          <w:rFonts w:hint="eastAsia" w:ascii="仿宋" w:hAnsi="仿宋" w:eastAsia="仿宋" w:cs="仿宋"/>
          <w:color w:val="auto"/>
          <w:spacing w:val="0"/>
          <w:position w:val="0"/>
          <w:sz w:val="24"/>
          <w:szCs w:val="24"/>
          <w:highlight w:val="none"/>
          <w:u w:val="none"/>
          <w:lang w:val="en-US" w:eastAsia="zh-CN"/>
        </w:rPr>
        <w:t>启动空气炮后30秒自动停止；如还继续监测到仓壁粘料则在主控界面发出告警信息</w:t>
      </w:r>
      <w:r>
        <w:rPr>
          <w:rFonts w:hint="eastAsia" w:ascii="仿宋" w:hAnsi="仿宋" w:eastAsia="仿宋" w:cs="仿宋"/>
          <w:color w:val="auto"/>
          <w:spacing w:val="0"/>
          <w:sz w:val="24"/>
          <w:szCs w:val="24"/>
          <w:highlight w:val="none"/>
          <w:u w:val="none"/>
        </w:rPr>
        <w:t>。</w:t>
      </w:r>
    </w:p>
    <w:p w14:paraId="03C296B4">
      <w:pPr>
        <w:widowControl/>
        <w:numPr>
          <w:ilvl w:val="0"/>
          <w:numId w:val="0"/>
        </w:numPr>
        <w:spacing w:before="0" w:line="240" w:lineRule="auto"/>
        <w:ind w:left="0" w:firstLine="480" w:firstLineChars="200"/>
        <w:jc w:val="left"/>
        <w:rPr>
          <w:rFonts w:hint="default" w:ascii="仿宋" w:hAnsi="仿宋" w:eastAsia="仿宋" w:cs="仿宋"/>
          <w:color w:val="auto"/>
          <w:sz w:val="24"/>
          <w:szCs w:val="24"/>
          <w:highlight w:val="none"/>
          <w:u w:val="none"/>
        </w:rPr>
      </w:pPr>
      <w:r>
        <w:rPr>
          <w:rFonts w:hint="eastAsia" w:ascii="仿宋" w:hAnsi="仿宋" w:eastAsia="仿宋" w:cs="仿宋"/>
          <w:color w:val="auto"/>
          <w:spacing w:val="0"/>
          <w:sz w:val="24"/>
          <w:szCs w:val="24"/>
          <w:highlight w:val="none"/>
          <w:u w:val="none"/>
          <w:lang w:val="en-US" w:eastAsia="zh-CN"/>
        </w:rPr>
        <w:t>远程控制：</w:t>
      </w:r>
      <w:r>
        <w:rPr>
          <w:rFonts w:hint="eastAsia" w:ascii="仿宋" w:hAnsi="仿宋" w:eastAsia="仿宋" w:cs="仿宋"/>
          <w:color w:val="auto"/>
          <w:spacing w:val="0"/>
          <w:position w:val="0"/>
          <w:sz w:val="24"/>
          <w:szCs w:val="24"/>
          <w:highlight w:val="none"/>
          <w:u w:val="none"/>
        </w:rPr>
        <w:t>能够与</w:t>
      </w:r>
      <w:r>
        <w:rPr>
          <w:rFonts w:hint="eastAsia" w:ascii="仿宋" w:hAnsi="仿宋" w:eastAsia="仿宋" w:cs="仿宋"/>
          <w:color w:val="auto"/>
          <w:position w:val="0"/>
          <w:sz w:val="24"/>
          <w:szCs w:val="24"/>
          <w:highlight w:val="none"/>
          <w:u w:val="none"/>
        </w:rPr>
        <w:t>PLC</w:t>
      </w:r>
      <w:r>
        <w:rPr>
          <w:rFonts w:hint="eastAsia" w:ascii="仿宋" w:hAnsi="仿宋" w:eastAsia="仿宋" w:cs="仿宋"/>
          <w:color w:val="auto"/>
          <w:spacing w:val="0"/>
          <w:position w:val="0"/>
          <w:sz w:val="24"/>
          <w:szCs w:val="24"/>
          <w:highlight w:val="none"/>
          <w:u w:val="none"/>
        </w:rPr>
        <w:t>通讯，可实现远</w:t>
      </w:r>
      <w:r>
        <w:rPr>
          <w:rFonts w:hint="eastAsia" w:ascii="仿宋" w:hAnsi="仿宋" w:eastAsia="仿宋" w:cs="仿宋"/>
          <w:color w:val="auto"/>
          <w:spacing w:val="0"/>
          <w:position w:val="0"/>
          <w:sz w:val="24"/>
          <w:szCs w:val="24"/>
          <w:highlight w:val="none"/>
          <w:u w:val="none"/>
          <w:lang w:val="en-US" w:eastAsia="zh-CN"/>
        </w:rPr>
        <w:t>程</w:t>
      </w:r>
      <w:r>
        <w:rPr>
          <w:rFonts w:hint="eastAsia" w:ascii="仿宋" w:hAnsi="仿宋" w:eastAsia="仿宋" w:cs="仿宋"/>
          <w:color w:val="auto"/>
          <w:spacing w:val="0"/>
          <w:position w:val="0"/>
          <w:sz w:val="24"/>
          <w:szCs w:val="24"/>
          <w:highlight w:val="none"/>
          <w:u w:val="none"/>
        </w:rPr>
        <w:t>监视和操作</w:t>
      </w:r>
      <w:r>
        <w:rPr>
          <w:rFonts w:hint="eastAsia" w:ascii="仿宋" w:hAnsi="仿宋" w:eastAsia="仿宋" w:cs="仿宋"/>
          <w:color w:val="auto"/>
          <w:spacing w:val="0"/>
          <w:position w:val="0"/>
          <w:sz w:val="24"/>
          <w:szCs w:val="24"/>
          <w:highlight w:val="none"/>
          <w:u w:val="none"/>
          <w:lang w:eastAsia="zh-CN"/>
        </w:rPr>
        <w:t>。</w:t>
      </w:r>
    </w:p>
    <w:p w14:paraId="08882CB1">
      <w:pPr>
        <w:pStyle w:val="7"/>
        <w:keepNext w:val="0"/>
        <w:keepLines w:val="0"/>
        <w:widowControl/>
        <w:numPr>
          <w:ilvl w:val="-1"/>
          <w:numId w:val="0"/>
        </w:numPr>
        <w:tabs>
          <w:tab w:val="left" w:pos="6012"/>
        </w:tabs>
        <w:snapToGrid/>
        <w:spacing w:before="157" w:beforeLines="50" w:beforeAutospacing="0" w:after="157" w:afterLines="50" w:afterAutospacing="0" w:line="400" w:lineRule="exact"/>
        <w:ind w:firstLine="0" w:firstLineChars="0"/>
        <w:jc w:val="left"/>
        <w:outlineLvl w:val="1"/>
        <w:rPr>
          <w:rFonts w:hint="eastAsia" w:ascii="Arial" w:hAnsi="Arial" w:cs="Times New Roman"/>
          <w:b/>
          <w:bCs w:val="0"/>
          <w:color w:val="auto"/>
          <w:highlight w:val="none"/>
          <w:lang w:val="en-US" w:eastAsia="zh-CN"/>
        </w:rPr>
      </w:pPr>
      <w:bookmarkStart w:id="344" w:name="_Toc30906"/>
      <w:bookmarkStart w:id="345" w:name="_Toc5181"/>
      <w:bookmarkStart w:id="346" w:name="_Toc11588"/>
      <w:bookmarkStart w:id="347" w:name="_Toc18952"/>
      <w:bookmarkStart w:id="348" w:name="_Toc386"/>
      <w:bookmarkStart w:id="349" w:name="_Toc4992"/>
      <w:bookmarkStart w:id="350" w:name="_Toc3903"/>
      <w:bookmarkStart w:id="351" w:name="_Toc25272"/>
      <w:bookmarkStart w:id="352" w:name="_Toc6645"/>
      <w:bookmarkStart w:id="353" w:name="_Toc26568"/>
      <w:bookmarkStart w:id="354" w:name="_Toc32675"/>
      <w:bookmarkStart w:id="355" w:name="_Toc17908"/>
      <w:bookmarkStart w:id="356" w:name="_Toc30105"/>
      <w:bookmarkStart w:id="357" w:name="_Toc4993"/>
      <w:bookmarkStart w:id="358" w:name="_Toc16153"/>
      <w:bookmarkStart w:id="359" w:name="_Toc1013"/>
      <w:bookmarkStart w:id="360" w:name="_Toc9529"/>
      <w:bookmarkStart w:id="361" w:name="_Toc15705"/>
      <w:bookmarkStart w:id="362" w:name="_Toc11896"/>
      <w:bookmarkStart w:id="363" w:name="_Toc24610"/>
      <w:bookmarkStart w:id="364" w:name="_Toc17587"/>
      <w:bookmarkStart w:id="365" w:name="_Toc21590"/>
      <w:bookmarkStart w:id="366" w:name="_Toc20000"/>
      <w:bookmarkStart w:id="367" w:name="_Toc22786"/>
      <w:bookmarkStart w:id="368" w:name="_Toc18462"/>
      <w:bookmarkStart w:id="369" w:name="_Toc11541"/>
      <w:r>
        <w:rPr>
          <w:rFonts w:hint="eastAsia" w:ascii="Arial" w:hAnsi="Arial" w:eastAsia="黑体" w:cs="Times New Roman"/>
          <w:b/>
          <w:bCs w:val="0"/>
          <w:color w:val="auto"/>
          <w:sz w:val="28"/>
          <w:szCs w:val="32"/>
          <w:highlight w:val="none"/>
          <w:u w:val="none"/>
          <w:lang w:val="en-US" w:eastAsia="zh-CN"/>
        </w:rPr>
        <w:t>3.</w:t>
      </w:r>
      <w:r>
        <w:rPr>
          <w:rFonts w:hint="eastAsia" w:cs="Times New Roman"/>
          <w:b/>
          <w:bCs w:val="0"/>
          <w:color w:val="auto"/>
          <w:sz w:val="28"/>
          <w:szCs w:val="32"/>
          <w:highlight w:val="none"/>
          <w:u w:val="none"/>
          <w:lang w:val="en-US" w:eastAsia="zh-CN"/>
        </w:rPr>
        <w:t>7</w:t>
      </w:r>
      <w:r>
        <w:rPr>
          <w:rFonts w:hint="eastAsia" w:ascii="Arial" w:hAnsi="Arial" w:eastAsia="黑体" w:cs="Times New Roman"/>
          <w:b/>
          <w:bCs w:val="0"/>
          <w:color w:val="auto"/>
          <w:spacing w:val="0"/>
          <w:sz w:val="28"/>
          <w:szCs w:val="32"/>
          <w:highlight w:val="none"/>
        </w:rPr>
        <w:t>机车信息</w:t>
      </w:r>
      <w:r>
        <w:rPr>
          <w:rFonts w:hint="eastAsia" w:cs="Times New Roman"/>
          <w:b/>
          <w:bCs w:val="0"/>
          <w:color w:val="auto"/>
          <w:spacing w:val="0"/>
          <w:sz w:val="28"/>
          <w:szCs w:val="32"/>
          <w:highlight w:val="none"/>
          <w:lang w:val="en-US" w:eastAsia="zh-CN"/>
        </w:rPr>
        <w:t>传递</w:t>
      </w:r>
      <w:r>
        <w:rPr>
          <w:rFonts w:hint="eastAsia" w:ascii="Arial" w:hAnsi="Arial" w:cs="Times New Roman"/>
          <w:b/>
          <w:bCs w:val="0"/>
          <w:color w:val="auto"/>
          <w:spacing w:val="0"/>
          <w:sz w:val="28"/>
          <w:szCs w:val="32"/>
          <w:highlight w:val="none"/>
          <w:lang w:val="en-US" w:eastAsia="zh-CN"/>
        </w:rPr>
        <w:t>系统</w:t>
      </w:r>
      <w:bookmarkEnd w:id="344"/>
      <w:bookmarkEnd w:id="345"/>
      <w:bookmarkEnd w:id="346"/>
      <w:bookmarkEnd w:id="347"/>
      <w:bookmarkEnd w:id="348"/>
      <w:bookmarkEnd w:id="349"/>
      <w:bookmarkEnd w:id="350"/>
      <w:bookmarkEnd w:id="351"/>
      <w:bookmarkEnd w:id="352"/>
      <w:bookmarkEnd w:id="353"/>
      <w:bookmarkEnd w:id="354"/>
    </w:p>
    <w:p w14:paraId="452EC0D9">
      <w:pPr>
        <w:keepNext/>
        <w:keepLines/>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0" w:afterLines="50" w:afterAutospacing="0" w:line="400" w:lineRule="exact"/>
        <w:ind w:left="0" w:right="0" w:firstLine="480" w:firstLineChars="200"/>
        <w:jc w:val="left"/>
        <w:textAlignment w:val="auto"/>
        <w:outlineLvl w:val="9"/>
        <w:rPr>
          <w:rFonts w:hint="eastAsia" w:ascii="仿宋" w:hAnsi="仿宋" w:eastAsia="仿宋" w:cs="仿宋"/>
          <w:color w:val="auto"/>
          <w:sz w:val="24"/>
          <w:szCs w:val="24"/>
          <w:highlight w:val="none"/>
          <w:u w:val="none"/>
          <w:lang w:val="en-US" w:eastAsia="zh-CN"/>
        </w:rPr>
      </w:pPr>
      <w:bookmarkStart w:id="370" w:name="_Toc11948"/>
      <w:bookmarkStart w:id="371" w:name="_Toc5955"/>
      <w:bookmarkStart w:id="372" w:name="_Toc3389"/>
      <w:bookmarkStart w:id="373" w:name="_Toc9745"/>
      <w:bookmarkStart w:id="374" w:name="_Toc28762"/>
      <w:r>
        <w:rPr>
          <w:rFonts w:hint="eastAsia" w:ascii="仿宋" w:hAnsi="仿宋" w:eastAsia="仿宋" w:cs="仿宋"/>
          <w:color w:val="auto"/>
          <w:sz w:val="24"/>
          <w:szCs w:val="24"/>
          <w:highlight w:val="none"/>
          <w:u w:val="none"/>
          <w:lang w:val="en-US" w:eastAsia="zh-CN"/>
        </w:rPr>
        <w:t>目前中心堆场2座装车楼主要由公铁机车牵引火车卡进行装车作业，供方应配置至少3套公铁机车智能终端</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安装于需方指定的公铁机车，并实现通过</w:t>
      </w:r>
      <w:r>
        <w:rPr>
          <w:rFonts w:hint="eastAsia" w:ascii="仿宋" w:hAnsi="仿宋" w:eastAsia="仿宋" w:cs="仿宋"/>
          <w:b w:val="0"/>
          <w:bCs w:val="0"/>
          <w:color w:val="auto"/>
          <w:sz w:val="24"/>
          <w:szCs w:val="24"/>
          <w:highlight w:val="none"/>
          <w:u w:val="none"/>
          <w:lang w:eastAsia="zh-CN"/>
        </w:rPr>
        <w:t>自动装车系统</w:t>
      </w:r>
      <w:r>
        <w:rPr>
          <w:rFonts w:hint="eastAsia" w:ascii="仿宋" w:hAnsi="仿宋" w:eastAsia="仿宋" w:cs="仿宋"/>
          <w:color w:val="auto"/>
          <w:sz w:val="24"/>
          <w:szCs w:val="24"/>
          <w:highlight w:val="none"/>
          <w:u w:val="none"/>
          <w:lang w:val="en-US" w:eastAsia="zh-CN"/>
        </w:rPr>
        <w:t>和公铁机车的智能终端进行信息传递</w:t>
      </w:r>
      <w:r>
        <w:rPr>
          <w:rFonts w:hint="eastAsia" w:ascii="仿宋" w:hAnsi="仿宋" w:eastAsia="仿宋" w:cs="仿宋"/>
          <w:color w:val="auto"/>
          <w:sz w:val="24"/>
          <w:szCs w:val="24"/>
          <w:highlight w:val="none"/>
          <w:u w:val="none"/>
          <w:lang w:eastAsia="zh-CN"/>
        </w:rPr>
        <w:t>，公铁机车司机根据终端提示</w:t>
      </w:r>
      <w:r>
        <w:rPr>
          <w:rFonts w:hint="eastAsia" w:ascii="仿宋" w:hAnsi="仿宋" w:eastAsia="仿宋" w:cs="仿宋"/>
          <w:color w:val="auto"/>
          <w:sz w:val="24"/>
          <w:szCs w:val="24"/>
          <w:highlight w:val="none"/>
          <w:u w:val="none"/>
          <w:lang w:val="en-US" w:eastAsia="zh-CN"/>
        </w:rPr>
        <w:t>进行操作</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提示内容包括但不限于保持车速、加速、减速、</w:t>
      </w:r>
      <w:r>
        <w:rPr>
          <w:rFonts w:hint="eastAsia" w:ascii="仿宋" w:hAnsi="仿宋" w:eastAsia="仿宋" w:cs="仿宋"/>
          <w:color w:val="auto"/>
          <w:sz w:val="24"/>
          <w:szCs w:val="24"/>
          <w:highlight w:val="none"/>
          <w:u w:val="none"/>
          <w:lang w:eastAsia="zh-CN"/>
        </w:rPr>
        <w:t>前进、后退、停止操作</w:t>
      </w:r>
      <w:r>
        <w:rPr>
          <w:rFonts w:hint="eastAsia" w:ascii="仿宋" w:hAnsi="仿宋" w:eastAsia="仿宋" w:cs="仿宋"/>
          <w:color w:val="auto"/>
          <w:sz w:val="24"/>
          <w:szCs w:val="24"/>
          <w:highlight w:val="none"/>
          <w:u w:val="none"/>
          <w:lang w:val="en-US" w:eastAsia="zh-CN"/>
        </w:rPr>
        <w:t>。</w:t>
      </w:r>
      <w:bookmarkEnd w:id="370"/>
      <w:bookmarkEnd w:id="371"/>
      <w:bookmarkEnd w:id="372"/>
      <w:bookmarkEnd w:id="373"/>
      <w:bookmarkEnd w:id="374"/>
    </w:p>
    <w:p w14:paraId="5497C5B3">
      <w:pPr>
        <w:keepNext/>
        <w:keepLines/>
        <w:pageBreakBefore w:val="0"/>
        <w:widowControl/>
        <w:numPr>
          <w:ilvl w:val="0"/>
          <w:numId w:val="0"/>
        </w:numPr>
        <w:suppressLineNumbers w:val="0"/>
        <w:kinsoku/>
        <w:wordWrap/>
        <w:overflowPunct/>
        <w:topLinePunct w:val="0"/>
        <w:autoSpaceDE/>
        <w:autoSpaceDN/>
        <w:bidi w:val="0"/>
        <w:adjustRightInd/>
        <w:snapToGrid w:val="0"/>
        <w:spacing w:before="157" w:beforeLines="50" w:beforeAutospacing="0" w:after="0" w:afterLines="50" w:afterAutospacing="0" w:line="400" w:lineRule="exact"/>
        <w:ind w:left="0" w:leftChars="0" w:right="0" w:firstLine="480" w:firstLineChars="200"/>
        <w:jc w:val="left"/>
        <w:textAlignment w:val="auto"/>
        <w:outlineLvl w:val="9"/>
        <w:rPr>
          <w:rFonts w:hint="eastAsia" w:ascii="仿宋" w:hAnsi="仿宋" w:eastAsia="仿宋" w:cs="仿宋"/>
          <w:color w:val="auto"/>
          <w:sz w:val="24"/>
          <w:szCs w:val="24"/>
          <w:highlight w:val="none"/>
          <w:u w:val="none"/>
          <w:lang w:val="en-US" w:eastAsia="zh-CN"/>
        </w:rPr>
      </w:pPr>
      <w:bookmarkStart w:id="375" w:name="_Toc12465"/>
      <w:bookmarkStart w:id="376" w:name="_Toc5098"/>
      <w:bookmarkStart w:id="377" w:name="_Toc23353"/>
      <w:bookmarkStart w:id="378" w:name="_Toc15840"/>
      <w:bookmarkStart w:id="379" w:name="_Toc32099"/>
      <w:r>
        <w:rPr>
          <w:rFonts w:hint="eastAsia" w:ascii="仿宋" w:hAnsi="仿宋" w:eastAsia="仿宋" w:cs="仿宋"/>
          <w:b w:val="0"/>
          <w:bCs w:val="0"/>
          <w:color w:val="auto"/>
          <w:sz w:val="24"/>
          <w:szCs w:val="24"/>
          <w:highlight w:val="none"/>
          <w:u w:val="none"/>
          <w:lang w:eastAsia="zh-CN"/>
        </w:rPr>
        <w:t>自动装车系统</w:t>
      </w:r>
      <w:r>
        <w:rPr>
          <w:rFonts w:hint="eastAsia" w:ascii="仿宋" w:hAnsi="仿宋" w:eastAsia="仿宋" w:cs="仿宋"/>
          <w:color w:val="auto"/>
          <w:sz w:val="24"/>
          <w:szCs w:val="24"/>
          <w:highlight w:val="none"/>
          <w:u w:val="none"/>
          <w:lang w:val="en-US" w:eastAsia="zh-CN"/>
        </w:rPr>
        <w:t>和公铁机车智能终端信息传递必须准确无误、及时，避免因信息传送有误导致作业失误或事故。</w:t>
      </w:r>
      <w:bookmarkEnd w:id="375"/>
      <w:bookmarkEnd w:id="376"/>
      <w:bookmarkEnd w:id="377"/>
      <w:bookmarkEnd w:id="378"/>
      <w:bookmarkEnd w:id="379"/>
    </w:p>
    <w:p w14:paraId="58871920">
      <w:pPr>
        <w:pStyle w:val="7"/>
        <w:keepNext w:val="0"/>
        <w:keepLines w:val="0"/>
        <w:pageBreakBefore w:val="0"/>
        <w:widowControl/>
        <w:numPr>
          <w:ilvl w:val="-1"/>
          <w:numId w:val="0"/>
        </w:numPr>
        <w:suppressLineNumbers w:val="0"/>
        <w:tabs>
          <w:tab w:val="left" w:pos="6012"/>
        </w:tabs>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left"/>
        <w:textAlignment w:val="auto"/>
        <w:outlineLvl w:val="1"/>
        <w:rPr>
          <w:rFonts w:hint="eastAsia" w:ascii="Arial" w:hAnsi="Arial" w:eastAsia="黑体" w:cs="Times New Roman"/>
          <w:b/>
          <w:bCs w:val="0"/>
          <w:color w:val="auto"/>
          <w:sz w:val="28"/>
          <w:szCs w:val="32"/>
          <w:highlight w:val="none"/>
          <w:lang w:val="en-US" w:eastAsia="zh-CN"/>
        </w:rPr>
      </w:pPr>
      <w:bookmarkStart w:id="380" w:name="_Toc19681"/>
      <w:bookmarkStart w:id="381" w:name="_Toc24006"/>
      <w:bookmarkStart w:id="382" w:name="_Toc28205"/>
      <w:bookmarkStart w:id="383" w:name="_Toc19857"/>
      <w:bookmarkStart w:id="384" w:name="_Toc25342"/>
      <w:bookmarkStart w:id="385" w:name="_Toc28534"/>
      <w:bookmarkStart w:id="386" w:name="_Toc19902"/>
      <w:bookmarkStart w:id="387" w:name="_Toc8888"/>
      <w:bookmarkStart w:id="388" w:name="_Toc27494"/>
      <w:bookmarkStart w:id="389" w:name="_Toc23809"/>
      <w:bookmarkStart w:id="390" w:name="_Toc27358"/>
      <w:r>
        <w:rPr>
          <w:rFonts w:hint="eastAsia" w:cs="Times New Roman"/>
          <w:b/>
          <w:bCs w:val="0"/>
          <w:color w:val="auto"/>
          <w:sz w:val="28"/>
          <w:szCs w:val="32"/>
          <w:highlight w:val="none"/>
          <w:lang w:val="en-US" w:eastAsia="zh-CN"/>
        </w:rPr>
        <w:t>3.8视频监控系统</w:t>
      </w:r>
      <w:bookmarkEnd w:id="380"/>
      <w:bookmarkEnd w:id="381"/>
      <w:bookmarkEnd w:id="382"/>
      <w:bookmarkEnd w:id="383"/>
      <w:bookmarkEnd w:id="384"/>
      <w:bookmarkEnd w:id="385"/>
      <w:bookmarkEnd w:id="386"/>
      <w:bookmarkEnd w:id="387"/>
      <w:bookmarkEnd w:id="388"/>
      <w:bookmarkEnd w:id="389"/>
      <w:bookmarkEnd w:id="390"/>
    </w:p>
    <w:p w14:paraId="023E0ECC">
      <w:pPr>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如现有视频监控系统不满足</w:t>
      </w:r>
      <w:r>
        <w:rPr>
          <w:rFonts w:hint="default" w:ascii="仿宋" w:hAnsi="仿宋" w:eastAsia="仿宋" w:cs="仿宋"/>
          <w:b w:val="0"/>
          <w:bCs w:val="0"/>
          <w:color w:val="auto"/>
          <w:sz w:val="24"/>
          <w:szCs w:val="24"/>
          <w:highlight w:val="none"/>
          <w:u w:val="none"/>
          <w:lang w:eastAsia="zh-CN"/>
        </w:rPr>
        <w:t>自动装车系统</w:t>
      </w:r>
      <w:r>
        <w:rPr>
          <w:rFonts w:hint="eastAsia" w:ascii="仿宋" w:hAnsi="仿宋" w:eastAsia="仿宋" w:cs="仿宋"/>
          <w:color w:val="auto"/>
          <w:sz w:val="24"/>
          <w:szCs w:val="24"/>
          <w:highlight w:val="none"/>
          <w:lang w:val="en-US" w:eastAsia="zh-CN"/>
        </w:rPr>
        <w:t>智能识别的要求，需要进行必要加装摄像机的，费用由供方承担。</w:t>
      </w:r>
    </w:p>
    <w:p w14:paraId="7C62DFC1">
      <w:pPr>
        <w:spacing w:after="0" w:line="360" w:lineRule="auto"/>
        <w:ind w:firstLine="480" w:firstLineChars="200"/>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eastAsia="zh-CN"/>
        </w:rPr>
        <w:t>现有视频监控安装点位如下：</w:t>
      </w:r>
    </w:p>
    <w:tbl>
      <w:tblPr>
        <w:tblStyle w:val="21"/>
        <w:tblW w:w="8111" w:type="dxa"/>
        <w:tblInd w:w="93" w:type="dxa"/>
        <w:tblLayout w:type="fixed"/>
        <w:tblCellMar>
          <w:top w:w="0" w:type="dxa"/>
          <w:left w:w="108" w:type="dxa"/>
          <w:bottom w:w="0" w:type="dxa"/>
          <w:right w:w="108" w:type="dxa"/>
        </w:tblCellMar>
      </w:tblPr>
      <w:tblGrid>
        <w:gridCol w:w="926"/>
        <w:gridCol w:w="3120"/>
        <w:gridCol w:w="750"/>
        <w:gridCol w:w="825"/>
        <w:gridCol w:w="2490"/>
      </w:tblGrid>
      <w:tr w14:paraId="56545217">
        <w:tblPrEx>
          <w:tblCellMar>
            <w:top w:w="0" w:type="dxa"/>
            <w:left w:w="108" w:type="dxa"/>
            <w:bottom w:w="0" w:type="dxa"/>
            <w:right w:w="108" w:type="dxa"/>
          </w:tblCellMar>
        </w:tblPrEx>
        <w:trPr>
          <w:trHeight w:val="405"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585DF858">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rPr>
              <w:t>序号</w:t>
            </w:r>
          </w:p>
        </w:tc>
        <w:tc>
          <w:tcPr>
            <w:tcW w:w="3120" w:type="dxa"/>
            <w:tcBorders>
              <w:top w:val="single" w:color="auto" w:sz="4" w:space="0"/>
              <w:left w:val="single" w:color="auto" w:sz="4" w:space="0"/>
              <w:bottom w:val="single" w:color="auto" w:sz="4" w:space="0"/>
              <w:right w:val="single" w:color="auto" w:sz="4" w:space="0"/>
            </w:tcBorders>
            <w:noWrap/>
            <w:vAlign w:val="center"/>
          </w:tcPr>
          <w:p w14:paraId="201BEB3C">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安装位置</w:t>
            </w:r>
          </w:p>
        </w:tc>
        <w:tc>
          <w:tcPr>
            <w:tcW w:w="750" w:type="dxa"/>
            <w:tcBorders>
              <w:top w:val="single" w:color="auto" w:sz="4" w:space="0"/>
              <w:left w:val="single" w:color="auto" w:sz="4" w:space="0"/>
              <w:bottom w:val="single" w:color="auto" w:sz="4" w:space="0"/>
              <w:right w:val="single" w:color="auto" w:sz="4" w:space="0"/>
            </w:tcBorders>
            <w:noWrap/>
            <w:vAlign w:val="center"/>
          </w:tcPr>
          <w:p w14:paraId="0FCB9FF3">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25" w:type="dxa"/>
            <w:tcBorders>
              <w:top w:val="single" w:color="auto" w:sz="4" w:space="0"/>
              <w:left w:val="single" w:color="auto" w:sz="4" w:space="0"/>
              <w:bottom w:val="single" w:color="auto" w:sz="4" w:space="0"/>
              <w:right w:val="single" w:color="auto" w:sz="4" w:space="0"/>
            </w:tcBorders>
            <w:noWrap/>
            <w:vAlign w:val="center"/>
          </w:tcPr>
          <w:p w14:paraId="08E8C111">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490" w:type="dxa"/>
            <w:tcBorders>
              <w:top w:val="single" w:color="auto" w:sz="4" w:space="0"/>
              <w:left w:val="single" w:color="auto" w:sz="4" w:space="0"/>
              <w:bottom w:val="single" w:color="auto" w:sz="4" w:space="0"/>
              <w:right w:val="single" w:color="auto" w:sz="4" w:space="0"/>
            </w:tcBorders>
            <w:noWrap/>
            <w:vAlign w:val="center"/>
          </w:tcPr>
          <w:p w14:paraId="5CA017C8">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摄像头类型</w:t>
            </w:r>
          </w:p>
        </w:tc>
      </w:tr>
      <w:tr w14:paraId="55709880">
        <w:tblPrEx>
          <w:tblCellMar>
            <w:top w:w="0" w:type="dxa"/>
            <w:left w:w="108" w:type="dxa"/>
            <w:bottom w:w="0" w:type="dxa"/>
            <w:right w:w="108" w:type="dxa"/>
          </w:tblCellMar>
        </w:tblPrEx>
        <w:trPr>
          <w:trHeight w:val="375"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02C151E1">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20" w:type="dxa"/>
            <w:tcBorders>
              <w:top w:val="single" w:color="auto" w:sz="4" w:space="0"/>
              <w:left w:val="single" w:color="auto" w:sz="4" w:space="0"/>
              <w:bottom w:val="single" w:color="auto" w:sz="4" w:space="0"/>
              <w:right w:val="single" w:color="auto" w:sz="4" w:space="0"/>
            </w:tcBorders>
            <w:noWrap/>
            <w:vAlign w:val="center"/>
          </w:tcPr>
          <w:p w14:paraId="3B3FC4B7">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侧面上下各一台，顶部一台</w:t>
            </w:r>
          </w:p>
        </w:tc>
        <w:tc>
          <w:tcPr>
            <w:tcW w:w="750" w:type="dxa"/>
            <w:tcBorders>
              <w:top w:val="single" w:color="auto" w:sz="4" w:space="0"/>
              <w:left w:val="single" w:color="auto" w:sz="4" w:space="0"/>
              <w:bottom w:val="single" w:color="auto" w:sz="4" w:space="0"/>
              <w:right w:val="single" w:color="auto" w:sz="4" w:space="0"/>
            </w:tcBorders>
            <w:noWrap/>
            <w:vAlign w:val="center"/>
          </w:tcPr>
          <w:p w14:paraId="0D18B5B3">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25" w:type="dxa"/>
            <w:tcBorders>
              <w:top w:val="single" w:color="auto" w:sz="4" w:space="0"/>
              <w:left w:val="single" w:color="auto" w:sz="4" w:space="0"/>
              <w:bottom w:val="single" w:color="auto" w:sz="4" w:space="0"/>
              <w:right w:val="single" w:color="auto" w:sz="4" w:space="0"/>
            </w:tcBorders>
            <w:noWrap/>
            <w:vAlign w:val="center"/>
          </w:tcPr>
          <w:p w14:paraId="764C09DB">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2490" w:type="dxa"/>
            <w:tcBorders>
              <w:top w:val="single" w:color="auto" w:sz="4" w:space="0"/>
              <w:left w:val="single" w:color="auto" w:sz="4" w:space="0"/>
              <w:bottom w:val="single" w:color="auto" w:sz="4" w:space="0"/>
              <w:right w:val="single" w:color="auto" w:sz="4" w:space="0"/>
            </w:tcBorders>
            <w:noWrap/>
            <w:vAlign w:val="center"/>
          </w:tcPr>
          <w:p w14:paraId="49B11556">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枪机</w:t>
            </w:r>
          </w:p>
        </w:tc>
      </w:tr>
      <w:tr w14:paraId="6A901EE9">
        <w:tblPrEx>
          <w:tblCellMar>
            <w:top w:w="0" w:type="dxa"/>
            <w:left w:w="108" w:type="dxa"/>
            <w:bottom w:w="0" w:type="dxa"/>
            <w:right w:w="108" w:type="dxa"/>
          </w:tblCellMar>
        </w:tblPrEx>
        <w:trPr>
          <w:trHeight w:val="375"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25F43D11">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3120" w:type="dxa"/>
            <w:tcBorders>
              <w:top w:val="single" w:color="auto" w:sz="4" w:space="0"/>
              <w:left w:val="single" w:color="auto" w:sz="4" w:space="0"/>
              <w:bottom w:val="single" w:color="auto" w:sz="4" w:space="0"/>
              <w:right w:val="single" w:color="auto" w:sz="4" w:space="0"/>
            </w:tcBorders>
            <w:noWrap/>
            <w:vAlign w:val="center"/>
          </w:tcPr>
          <w:p w14:paraId="736AFC6B">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车厢顶部</w:t>
            </w:r>
          </w:p>
        </w:tc>
        <w:tc>
          <w:tcPr>
            <w:tcW w:w="750" w:type="dxa"/>
            <w:tcBorders>
              <w:top w:val="single" w:color="auto" w:sz="4" w:space="0"/>
              <w:left w:val="single" w:color="auto" w:sz="4" w:space="0"/>
              <w:bottom w:val="single" w:color="auto" w:sz="4" w:space="0"/>
              <w:right w:val="single" w:color="auto" w:sz="4" w:space="0"/>
            </w:tcBorders>
            <w:noWrap/>
            <w:vAlign w:val="center"/>
          </w:tcPr>
          <w:p w14:paraId="00E16306">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25" w:type="dxa"/>
            <w:tcBorders>
              <w:top w:val="single" w:color="auto" w:sz="4" w:space="0"/>
              <w:left w:val="single" w:color="auto" w:sz="4" w:space="0"/>
              <w:bottom w:val="single" w:color="auto" w:sz="4" w:space="0"/>
              <w:right w:val="single" w:color="auto" w:sz="4" w:space="0"/>
            </w:tcBorders>
            <w:noWrap/>
            <w:vAlign w:val="center"/>
          </w:tcPr>
          <w:p w14:paraId="4F30DE6C">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2490" w:type="dxa"/>
            <w:tcBorders>
              <w:top w:val="single" w:color="auto" w:sz="4" w:space="0"/>
              <w:left w:val="single" w:color="auto" w:sz="4" w:space="0"/>
              <w:bottom w:val="single" w:color="auto" w:sz="4" w:space="0"/>
              <w:right w:val="single" w:color="auto" w:sz="4" w:space="0"/>
            </w:tcBorders>
            <w:noWrap/>
            <w:vAlign w:val="center"/>
          </w:tcPr>
          <w:p w14:paraId="3E33827F">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枪机</w:t>
            </w:r>
          </w:p>
        </w:tc>
      </w:tr>
      <w:tr w14:paraId="2BAC01E7">
        <w:tblPrEx>
          <w:tblCellMar>
            <w:top w:w="0" w:type="dxa"/>
            <w:left w:w="108" w:type="dxa"/>
            <w:bottom w:w="0" w:type="dxa"/>
            <w:right w:w="108" w:type="dxa"/>
          </w:tblCellMar>
        </w:tblPrEx>
        <w:trPr>
          <w:trHeight w:val="375"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056A72FF">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3120" w:type="dxa"/>
            <w:tcBorders>
              <w:top w:val="single" w:color="auto" w:sz="4" w:space="0"/>
              <w:left w:val="single" w:color="auto" w:sz="4" w:space="0"/>
              <w:bottom w:val="single" w:color="auto" w:sz="4" w:space="0"/>
              <w:right w:val="single" w:color="auto" w:sz="4" w:space="0"/>
            </w:tcBorders>
            <w:noWrap/>
            <w:vAlign w:val="center"/>
          </w:tcPr>
          <w:p w14:paraId="73B83582">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车厢侧上方</w:t>
            </w:r>
          </w:p>
        </w:tc>
        <w:tc>
          <w:tcPr>
            <w:tcW w:w="750" w:type="dxa"/>
            <w:tcBorders>
              <w:top w:val="single" w:color="auto" w:sz="4" w:space="0"/>
              <w:left w:val="single" w:color="auto" w:sz="4" w:space="0"/>
              <w:bottom w:val="single" w:color="auto" w:sz="4" w:space="0"/>
              <w:right w:val="single" w:color="auto" w:sz="4" w:space="0"/>
            </w:tcBorders>
            <w:noWrap/>
            <w:vAlign w:val="center"/>
          </w:tcPr>
          <w:p w14:paraId="360C9800">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25" w:type="dxa"/>
            <w:tcBorders>
              <w:top w:val="single" w:color="auto" w:sz="4" w:space="0"/>
              <w:left w:val="single" w:color="auto" w:sz="4" w:space="0"/>
              <w:bottom w:val="single" w:color="auto" w:sz="4" w:space="0"/>
              <w:right w:val="single" w:color="auto" w:sz="4" w:space="0"/>
            </w:tcBorders>
            <w:noWrap/>
            <w:vAlign w:val="center"/>
          </w:tcPr>
          <w:p w14:paraId="738D81CE">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w:t>
            </w:r>
          </w:p>
        </w:tc>
        <w:tc>
          <w:tcPr>
            <w:tcW w:w="2490" w:type="dxa"/>
            <w:tcBorders>
              <w:top w:val="single" w:color="auto" w:sz="4" w:space="0"/>
              <w:left w:val="single" w:color="auto" w:sz="4" w:space="0"/>
              <w:bottom w:val="single" w:color="auto" w:sz="4" w:space="0"/>
              <w:right w:val="single" w:color="auto" w:sz="4" w:space="0"/>
            </w:tcBorders>
            <w:noWrap/>
            <w:vAlign w:val="center"/>
          </w:tcPr>
          <w:p w14:paraId="6EEE23D5">
            <w:pPr>
              <w:keepNext w:val="0"/>
              <w:keepLines w:val="0"/>
              <w:pageBreakBefore w:val="0"/>
              <w:suppressLineNumbers w:val="0"/>
              <w:wordWrap/>
              <w:topLinePunct w:val="0"/>
              <w:bidi w:val="0"/>
              <w:adjustRightInd/>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枪机</w:t>
            </w:r>
          </w:p>
        </w:tc>
      </w:tr>
    </w:tbl>
    <w:p w14:paraId="4F46EBCE">
      <w:pPr>
        <w:spacing w:after="0" w:line="360" w:lineRule="auto"/>
        <w:ind w:firstLine="480" w:firstLineChars="200"/>
        <w:rPr>
          <w:rFonts w:hint="default" w:ascii="仿宋" w:hAnsi="仿宋" w:eastAsia="仿宋" w:cs="仿宋"/>
          <w:color w:val="auto"/>
          <w:sz w:val="24"/>
          <w:szCs w:val="24"/>
          <w:highlight w:val="none"/>
          <w:lang w:val="en-US" w:eastAsia="zh-CN"/>
        </w:rPr>
      </w:pPr>
    </w:p>
    <w:p w14:paraId="525D2D2D">
      <w:pPr>
        <w:pStyle w:val="7"/>
        <w:keepNext w:val="0"/>
        <w:keepLines w:val="0"/>
        <w:pageBreakBefore w:val="0"/>
        <w:widowControl/>
        <w:numPr>
          <w:ilvl w:val="-1"/>
          <w:numId w:val="0"/>
        </w:numPr>
        <w:suppressLineNumbers w:val="0"/>
        <w:tabs>
          <w:tab w:val="left" w:pos="6012"/>
        </w:tabs>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left"/>
        <w:textAlignment w:val="auto"/>
        <w:outlineLvl w:val="1"/>
        <w:rPr>
          <w:rFonts w:hint="eastAsia" w:ascii="Arial" w:hAnsi="Arial" w:eastAsia="黑体" w:cs="Times New Roman"/>
          <w:b/>
          <w:bCs w:val="0"/>
          <w:color w:val="auto"/>
          <w:sz w:val="28"/>
          <w:szCs w:val="32"/>
          <w:highlight w:val="none"/>
          <w:lang w:val="en-US" w:eastAsia="zh-CN"/>
        </w:rPr>
      </w:pPr>
      <w:bookmarkStart w:id="391" w:name="_Toc16003"/>
      <w:bookmarkStart w:id="392" w:name="_Toc25764"/>
      <w:bookmarkStart w:id="393" w:name="_Toc25271"/>
      <w:bookmarkStart w:id="394" w:name="_Toc29659"/>
      <w:bookmarkStart w:id="395" w:name="_Toc27002"/>
      <w:bookmarkStart w:id="396" w:name="_Toc6605"/>
      <w:bookmarkStart w:id="397" w:name="_Toc16350"/>
      <w:bookmarkStart w:id="398" w:name="_Toc29648"/>
      <w:bookmarkStart w:id="399" w:name="_Toc12924"/>
      <w:bookmarkStart w:id="400" w:name="_Toc11243"/>
      <w:bookmarkStart w:id="401" w:name="_Toc1141"/>
      <w:r>
        <w:rPr>
          <w:rFonts w:hint="eastAsia"/>
          <w:b/>
          <w:bCs w:val="0"/>
          <w:color w:val="auto"/>
          <w:highlight w:val="none"/>
          <w:lang w:val="en-US" w:eastAsia="zh-CN"/>
        </w:rPr>
        <w:t>3.9照明系统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91"/>
      <w:bookmarkEnd w:id="392"/>
      <w:bookmarkEnd w:id="393"/>
      <w:bookmarkEnd w:id="394"/>
      <w:bookmarkEnd w:id="395"/>
      <w:bookmarkEnd w:id="396"/>
      <w:bookmarkEnd w:id="397"/>
      <w:bookmarkEnd w:id="398"/>
      <w:bookmarkEnd w:id="399"/>
      <w:bookmarkEnd w:id="400"/>
      <w:bookmarkEnd w:id="401"/>
    </w:p>
    <w:p w14:paraId="68F902EF">
      <w:pPr>
        <w:spacing w:after="0" w:line="4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如现有照明条件不满足</w:t>
      </w:r>
      <w:r>
        <w:rPr>
          <w:rFonts w:hint="default" w:ascii="仿宋" w:hAnsi="仿宋" w:eastAsia="仿宋" w:cs="仿宋"/>
          <w:b w:val="0"/>
          <w:bCs w:val="0"/>
          <w:color w:val="auto"/>
          <w:sz w:val="24"/>
          <w:szCs w:val="24"/>
          <w:highlight w:val="none"/>
          <w:u w:val="none"/>
          <w:lang w:eastAsia="zh-CN"/>
        </w:rPr>
        <w:t>自动装车系统</w:t>
      </w:r>
      <w:r>
        <w:rPr>
          <w:rFonts w:hint="eastAsia" w:ascii="仿宋" w:hAnsi="仿宋" w:eastAsia="仿宋" w:cs="仿宋"/>
          <w:color w:val="auto"/>
          <w:sz w:val="24"/>
          <w:szCs w:val="24"/>
          <w:highlight w:val="none"/>
          <w:lang w:val="en-US" w:eastAsia="zh-CN"/>
        </w:rPr>
        <w:t>智能识别的要求（目前现有照明条件已满足人工操作要求），需要进行必要性补光的，合理布设或调整机上照明系统，费用由供方承担。</w:t>
      </w:r>
    </w:p>
    <w:p w14:paraId="729FCC04">
      <w:pPr>
        <w:pStyle w:val="7"/>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400" w:lineRule="exact"/>
        <w:ind w:left="0"/>
        <w:jc w:val="left"/>
        <w:textAlignment w:val="auto"/>
        <w:rPr>
          <w:rFonts w:hint="eastAsia"/>
          <w:b/>
          <w:bCs w:val="0"/>
          <w:color w:val="auto"/>
          <w:highlight w:val="none"/>
        </w:rPr>
      </w:pPr>
      <w:bookmarkStart w:id="402" w:name="_Toc22123"/>
      <w:bookmarkStart w:id="403" w:name="_Toc1387"/>
      <w:bookmarkStart w:id="404" w:name="_Toc7036"/>
      <w:bookmarkStart w:id="405" w:name="_Toc16178"/>
      <w:bookmarkStart w:id="406" w:name="_Toc15769"/>
      <w:bookmarkStart w:id="407" w:name="_Toc7408"/>
      <w:bookmarkStart w:id="408" w:name="_Toc24748"/>
      <w:bookmarkStart w:id="409" w:name="_Toc22880"/>
      <w:bookmarkStart w:id="410" w:name="_Toc20688"/>
      <w:bookmarkStart w:id="411" w:name="_Toc2154"/>
      <w:bookmarkStart w:id="412" w:name="_Toc17104"/>
      <w:bookmarkStart w:id="413" w:name="_Toc14818"/>
      <w:bookmarkStart w:id="414" w:name="_Toc5414"/>
      <w:bookmarkStart w:id="415" w:name="_Toc7896"/>
      <w:bookmarkStart w:id="416" w:name="_Toc26713"/>
      <w:bookmarkStart w:id="417" w:name="_Toc21915"/>
      <w:bookmarkStart w:id="418" w:name="_Toc9591"/>
      <w:bookmarkStart w:id="419" w:name="_Toc13266"/>
      <w:bookmarkStart w:id="420" w:name="_Toc10002"/>
      <w:bookmarkStart w:id="421" w:name="_Toc16661"/>
      <w:bookmarkStart w:id="422" w:name="_Toc1628"/>
      <w:bookmarkStart w:id="423" w:name="_Toc15309"/>
      <w:bookmarkStart w:id="424" w:name="_Toc7578"/>
      <w:bookmarkStart w:id="425" w:name="_Toc3339"/>
      <w:bookmarkStart w:id="426" w:name="_Toc14856"/>
      <w:bookmarkStart w:id="427" w:name="_Toc32025"/>
      <w:r>
        <w:rPr>
          <w:rFonts w:hint="eastAsia"/>
          <w:b/>
          <w:bCs w:val="0"/>
          <w:color w:val="auto"/>
          <w:highlight w:val="none"/>
          <w:lang w:val="en-US" w:eastAsia="zh-CN"/>
        </w:rPr>
        <w:t>3.10通</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b/>
          <w:bCs w:val="0"/>
          <w:color w:val="auto"/>
          <w:highlight w:val="none"/>
          <w:lang w:val="en-US" w:eastAsia="zh-CN"/>
        </w:rPr>
        <w:t>讯</w:t>
      </w:r>
      <w:bookmarkEnd w:id="417"/>
      <w:bookmarkEnd w:id="418"/>
      <w:bookmarkEnd w:id="419"/>
      <w:bookmarkEnd w:id="420"/>
      <w:bookmarkEnd w:id="421"/>
      <w:bookmarkEnd w:id="422"/>
      <w:bookmarkEnd w:id="423"/>
      <w:bookmarkEnd w:id="424"/>
      <w:bookmarkEnd w:id="425"/>
      <w:bookmarkEnd w:id="426"/>
      <w:bookmarkEnd w:id="427"/>
    </w:p>
    <w:p w14:paraId="16C17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在火车装车楼电气房增加控制柜，机上增加的激光扫描仪等工业以太网接口设备接入控制柜交换机，其他传感器接入机上PLC系统，PLC系统通过以太网接入光纤交换机，最后通过光缆接入中控服务器平台。</w:t>
      </w:r>
    </w:p>
    <w:p w14:paraId="00D67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Times New Roman" w:cs="Times New Roman"/>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控制室与火车装车楼之间采用光纤通信，视频监控数据传输和远程控制数据传输分别采用不同的网络链路。火车装车楼至中央控制室的通信光纤由需方提供，本项目火车装车楼及中控室两端所需的网络设备由供方提供。</w:t>
      </w:r>
    </w:p>
    <w:p w14:paraId="32F2B73D">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auto"/>
        <w:rPr>
          <w:rFonts w:hint="eastAsia" w:ascii="Arial" w:hAnsi="Arial" w:cs="Times New Roman"/>
          <w:b/>
          <w:bCs w:val="0"/>
          <w:color w:val="auto"/>
          <w:highlight w:val="none"/>
          <w:lang w:val="en-US" w:eastAsia="zh-CN"/>
        </w:rPr>
      </w:pPr>
      <w:bookmarkStart w:id="428" w:name="_Toc9751"/>
      <w:bookmarkStart w:id="429" w:name="_Toc15062"/>
      <w:bookmarkStart w:id="430" w:name="_Toc17009"/>
      <w:bookmarkStart w:id="431" w:name="_Toc6889"/>
      <w:bookmarkStart w:id="432" w:name="_Toc7893"/>
      <w:bookmarkStart w:id="433" w:name="_Toc8837"/>
      <w:bookmarkStart w:id="434" w:name="_Toc17056"/>
      <w:bookmarkStart w:id="435" w:name="_Toc20621"/>
      <w:bookmarkStart w:id="436" w:name="_Toc19045"/>
      <w:bookmarkStart w:id="437" w:name="_Toc6116"/>
      <w:bookmarkStart w:id="438" w:name="_Toc21732"/>
      <w:bookmarkStart w:id="439" w:name="_Toc4398"/>
      <w:bookmarkStart w:id="440" w:name="_Toc3478"/>
      <w:bookmarkStart w:id="441" w:name="_Toc6157"/>
      <w:bookmarkStart w:id="442" w:name="_Toc32104"/>
      <w:bookmarkStart w:id="443" w:name="_Toc22053"/>
      <w:bookmarkStart w:id="444" w:name="_Toc11892"/>
      <w:bookmarkStart w:id="445" w:name="_Toc30824"/>
      <w:bookmarkStart w:id="446" w:name="_Toc3965"/>
      <w:bookmarkStart w:id="447" w:name="_Toc8252"/>
      <w:bookmarkStart w:id="448" w:name="_Toc14532"/>
      <w:bookmarkStart w:id="449" w:name="_Toc10525"/>
      <w:bookmarkStart w:id="450" w:name="_Toc30295"/>
      <w:bookmarkStart w:id="451" w:name="_Toc28974"/>
      <w:bookmarkStart w:id="452" w:name="_Toc27301"/>
      <w:bookmarkStart w:id="453" w:name="_Toc17818"/>
      <w:r>
        <w:rPr>
          <w:rFonts w:hint="eastAsia" w:cs="Times New Roman"/>
          <w:b/>
          <w:bCs w:val="0"/>
          <w:color w:val="auto"/>
          <w:highlight w:val="none"/>
          <w:lang w:val="en-US" w:eastAsia="zh-CN"/>
        </w:rPr>
        <w:t>3.11</w:t>
      </w:r>
      <w:r>
        <w:rPr>
          <w:rFonts w:hint="eastAsia" w:ascii="Arial" w:hAnsi="Arial" w:cs="Times New Roman"/>
          <w:b/>
          <w:bCs w:val="0"/>
          <w:color w:val="auto"/>
          <w:highlight w:val="none"/>
          <w:lang w:val="en-US" w:eastAsia="zh-CN"/>
        </w:rPr>
        <w:t>相关接口</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6E91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自动装车系统需实时与散杂货系统数据对接，实现码头火车装车计划的接收与作业数据的汇报。散杂货系统的接口开发与联调的工作量及费用由需方负责。</w:t>
      </w:r>
    </w:p>
    <w:p w14:paraId="0D56C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自动装车系统需实时与</w:t>
      </w:r>
      <w:bookmarkStart w:id="454" w:name="OLE_LINK5"/>
      <w:r>
        <w:rPr>
          <w:rFonts w:hint="eastAsia" w:ascii="仿宋" w:hAnsi="仿宋" w:eastAsia="仿宋" w:cs="仿宋"/>
          <w:color w:val="auto"/>
          <w:sz w:val="24"/>
          <w:szCs w:val="24"/>
          <w:highlight w:val="none"/>
          <w:lang w:val="en-US" w:eastAsia="zh-CN"/>
        </w:rPr>
        <w:t>带式</w:t>
      </w:r>
      <w:bookmarkEnd w:id="454"/>
      <w:r>
        <w:rPr>
          <w:rFonts w:hint="eastAsia" w:ascii="仿宋" w:hAnsi="仿宋" w:eastAsia="仿宋" w:cs="仿宋"/>
          <w:color w:val="auto"/>
          <w:sz w:val="24"/>
          <w:szCs w:val="24"/>
          <w:highlight w:val="none"/>
          <w:lang w:val="en-US" w:eastAsia="zh-CN"/>
        </w:rPr>
        <w:t>输送机系统和斗轮机系统数据对接，由自动装车系统根据装车的实际需要向带式输送机系统和斗轮机系统发出请求信号，带式输送机系统和斗轮机系统负责自主执行，以实现装车全流程安全高效协同作业。带式输送机系统和斗轮机系统的接口开发与联调的工作量及费用由需方负责。</w:t>
      </w:r>
    </w:p>
    <w:p w14:paraId="55926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供方负责构建并完善</w:t>
      </w:r>
      <w:r>
        <w:rPr>
          <w:rFonts w:hint="eastAsia" w:ascii="仿宋" w:hAnsi="仿宋" w:eastAsia="仿宋" w:cs="仿宋"/>
          <w:b w:val="0"/>
          <w:bCs w:val="0"/>
          <w:color w:val="auto"/>
          <w:sz w:val="24"/>
          <w:szCs w:val="24"/>
          <w:highlight w:val="none"/>
          <w:u w:val="none"/>
          <w:lang w:eastAsia="zh-CN"/>
        </w:rPr>
        <w:t>自动装车系统</w:t>
      </w:r>
      <w:r>
        <w:rPr>
          <w:rFonts w:hint="eastAsia" w:ascii="仿宋" w:hAnsi="仿宋" w:eastAsia="仿宋" w:cs="仿宋"/>
          <w:strike w:val="0"/>
          <w:color w:val="auto"/>
          <w:sz w:val="24"/>
          <w:szCs w:val="24"/>
          <w:highlight w:val="none"/>
          <w:lang w:val="en-US" w:eastAsia="zh-CN"/>
        </w:rPr>
        <w:t>接口，实现与</w:t>
      </w:r>
      <w:r>
        <w:rPr>
          <w:rFonts w:hint="eastAsia" w:ascii="仿宋" w:hAnsi="仿宋" w:eastAsia="仿宋" w:cs="仿宋"/>
          <w:strike w:val="0"/>
          <w:color w:val="auto"/>
          <w:szCs w:val="24"/>
          <w:highlight w:val="none"/>
          <w:lang w:eastAsia="zh-CN"/>
        </w:rPr>
        <w:t>需方</w:t>
      </w:r>
      <w:r>
        <w:rPr>
          <w:rFonts w:hint="eastAsia" w:ascii="仿宋" w:hAnsi="仿宋" w:eastAsia="仿宋" w:cs="仿宋"/>
          <w:strike w:val="0"/>
          <w:color w:val="auto"/>
          <w:sz w:val="24"/>
          <w:szCs w:val="24"/>
          <w:highlight w:val="none"/>
          <w:lang w:val="en-US" w:eastAsia="zh-CN"/>
        </w:rPr>
        <w:t>散杂货系统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none"/>
          <w:lang w:val="en-US" w:eastAsia="zh-CN"/>
        </w:rPr>
        <w:t>斗轮机系统、输送机系统</w:t>
      </w:r>
      <w:r>
        <w:rPr>
          <w:rFonts w:hint="eastAsia" w:ascii="仿宋" w:hAnsi="仿宋" w:eastAsia="仿宋" w:cs="仿宋"/>
          <w:color w:val="auto"/>
          <w:sz w:val="24"/>
          <w:szCs w:val="24"/>
          <w:highlight w:val="none"/>
          <w:lang w:val="en-US" w:eastAsia="zh-CN"/>
        </w:rPr>
        <w:t>及火车装车楼设备端口（如PLC、视频监控等设备端口）相关数据对接。完成对接后，供方需将对接获取的所有数据根据需方的实际使用需求呈现在系统主控界面上。供方所构建的数据接口模块应具备可靠性设计，确保在该模块出现故障时，火车装车楼设备的数据采集工作不受影响，以维持数据的完整性。</w:t>
      </w:r>
    </w:p>
    <w:p w14:paraId="16FFC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数据的上传方式包括但不限于编程口（Socket）、通用协议（OPC UA）、平台无关性接口（Rest API）、关系型数据库接口等。</w:t>
      </w:r>
    </w:p>
    <w:p w14:paraId="0A942D22">
      <w:pPr>
        <w:widowControl w:val="0"/>
        <w:spacing w:before="0" w:beforeAutospacing="0" w:after="0" w:afterAutospacing="0"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系统应具有良好扩展性和兼容性，预留足够余量的接口和相关资源，以满足火车装车楼以后增加检测数据及画面呈现的需要。</w:t>
      </w:r>
    </w:p>
    <w:p w14:paraId="577D4A3C">
      <w:pPr>
        <w:widowControl/>
        <w:numPr>
          <w:ilvl w:val="-1"/>
          <w:numId w:val="0"/>
        </w:numPr>
        <w:spacing w:line="400" w:lineRule="exact"/>
        <w:ind w:firstLine="480" w:firstLineChars="200"/>
        <w:jc w:val="left"/>
        <w:rPr>
          <w:rFonts w:hint="eastAsia" w:ascii="仿宋" w:hAnsi="仿宋" w:eastAsia="仿宋" w:cs="仿宋"/>
          <w:color w:val="auto"/>
          <w:highlight w:val="none"/>
          <w:u w:val="none"/>
        </w:rPr>
      </w:pPr>
      <w:r>
        <w:rPr>
          <w:rFonts w:hint="default" w:ascii="仿宋" w:hAnsi="仿宋" w:eastAsia="仿宋" w:cs="仿宋"/>
          <w:b w:val="0"/>
          <w:bCs w:val="0"/>
          <w:color w:val="auto"/>
          <w:sz w:val="24"/>
          <w:szCs w:val="24"/>
          <w:highlight w:val="none"/>
          <w:u w:val="none"/>
          <w:lang w:eastAsia="zh-CN"/>
        </w:rPr>
        <w:t>自动装车系统</w:t>
      </w:r>
      <w:r>
        <w:rPr>
          <w:rFonts w:hint="eastAsia" w:ascii="仿宋" w:hAnsi="仿宋" w:eastAsia="仿宋" w:cs="仿宋"/>
          <w:color w:val="auto"/>
          <w:highlight w:val="none"/>
          <w:u w:val="none"/>
          <w:lang w:val="en-US" w:eastAsia="zh-CN"/>
        </w:rPr>
        <w:t>、缓冲仓</w:t>
      </w:r>
      <w:r>
        <w:rPr>
          <w:rFonts w:hint="default" w:ascii="仿宋" w:hAnsi="仿宋" w:eastAsia="仿宋" w:cs="仿宋"/>
          <w:color w:val="auto"/>
          <w:highlight w:val="none"/>
          <w:u w:val="none"/>
          <w:lang w:val="en-US" w:eastAsia="zh-CN"/>
        </w:rPr>
        <w:t>料位、</w:t>
      </w:r>
      <w:r>
        <w:rPr>
          <w:rFonts w:hint="eastAsia" w:ascii="仿宋" w:hAnsi="仿宋" w:eastAsia="仿宋" w:cs="仿宋"/>
          <w:color w:val="auto"/>
          <w:highlight w:val="none"/>
          <w:u w:val="none"/>
          <w:lang w:val="en-US" w:eastAsia="zh-CN"/>
        </w:rPr>
        <w:t>定量仓料位</w:t>
      </w:r>
      <w:r>
        <w:rPr>
          <w:rFonts w:hint="default" w:ascii="仿宋" w:hAnsi="仿宋" w:eastAsia="仿宋" w:cs="仿宋"/>
          <w:color w:val="auto"/>
          <w:highlight w:val="none"/>
          <w:u w:val="none"/>
          <w:lang w:val="en-US" w:eastAsia="zh-CN"/>
        </w:rPr>
        <w:t>和</w:t>
      </w:r>
      <w:r>
        <w:rPr>
          <w:rFonts w:hint="eastAsia" w:ascii="仿宋" w:hAnsi="仿宋" w:eastAsia="仿宋" w:cs="仿宋"/>
          <w:color w:val="auto"/>
          <w:highlight w:val="none"/>
          <w:u w:val="none"/>
          <w:lang w:val="en-US" w:eastAsia="zh-CN"/>
        </w:rPr>
        <w:t>火车装车楼给料带式输送机</w:t>
      </w:r>
      <w:r>
        <w:rPr>
          <w:rFonts w:hint="default" w:ascii="仿宋" w:hAnsi="仿宋" w:eastAsia="仿宋" w:cs="仿宋"/>
          <w:color w:val="auto"/>
          <w:highlight w:val="none"/>
          <w:u w:val="none"/>
          <w:lang w:val="en-US" w:eastAsia="zh-CN"/>
        </w:rPr>
        <w:t>的联锁</w:t>
      </w:r>
      <w:r>
        <w:rPr>
          <w:rFonts w:hint="default" w:ascii="仿宋" w:hAnsi="仿宋" w:eastAsia="仿宋" w:cs="仿宋"/>
          <w:color w:val="auto"/>
          <w:sz w:val="24"/>
          <w:szCs w:val="24"/>
          <w:highlight w:val="none"/>
          <w:u w:val="none"/>
          <w:lang w:val="en-US" w:eastAsia="zh-CN"/>
        </w:rPr>
        <w:t>由</w:t>
      </w:r>
      <w:r>
        <w:rPr>
          <w:rFonts w:hint="eastAsia" w:ascii="仿宋" w:hAnsi="仿宋" w:eastAsia="仿宋" w:cs="仿宋"/>
          <w:color w:val="auto"/>
          <w:sz w:val="24"/>
          <w:szCs w:val="24"/>
          <w:highlight w:val="none"/>
          <w:u w:val="none"/>
          <w:lang w:val="en-US" w:eastAsia="zh-CN"/>
        </w:rPr>
        <w:t>供方</w:t>
      </w:r>
      <w:r>
        <w:rPr>
          <w:rFonts w:hint="default" w:ascii="仿宋" w:hAnsi="仿宋" w:eastAsia="仿宋" w:cs="仿宋"/>
          <w:color w:val="auto"/>
          <w:sz w:val="24"/>
          <w:szCs w:val="24"/>
          <w:highlight w:val="none"/>
          <w:u w:val="none"/>
          <w:lang w:val="en-US" w:eastAsia="zh-CN"/>
        </w:rPr>
        <w:t>负责，</w:t>
      </w:r>
      <w:r>
        <w:rPr>
          <w:rFonts w:hint="eastAsia" w:ascii="仿宋" w:hAnsi="仿宋" w:eastAsia="仿宋" w:cs="仿宋"/>
          <w:color w:val="auto"/>
          <w:sz w:val="24"/>
          <w:szCs w:val="24"/>
          <w:highlight w:val="none"/>
          <w:u w:val="none"/>
          <w:lang w:val="en-US" w:eastAsia="zh-CN"/>
        </w:rPr>
        <w:t>需方</w:t>
      </w:r>
      <w:r>
        <w:rPr>
          <w:rFonts w:hint="default" w:ascii="仿宋" w:hAnsi="仿宋" w:eastAsia="仿宋" w:cs="仿宋"/>
          <w:color w:val="auto"/>
          <w:sz w:val="24"/>
          <w:szCs w:val="24"/>
          <w:highlight w:val="none"/>
          <w:u w:val="none"/>
          <w:lang w:val="en-US" w:eastAsia="zh-CN"/>
        </w:rPr>
        <w:t>配合联调并协调</w:t>
      </w:r>
      <w:r>
        <w:rPr>
          <w:rFonts w:hint="eastAsia" w:ascii="仿宋" w:hAnsi="仿宋" w:eastAsia="仿宋" w:cs="仿宋"/>
          <w:color w:val="auto"/>
          <w:sz w:val="24"/>
          <w:szCs w:val="24"/>
          <w:highlight w:val="none"/>
          <w:u w:val="none"/>
          <w:lang w:val="en-US" w:eastAsia="zh-CN"/>
        </w:rPr>
        <w:t>散杂货系统（用于作业工单下达及火车装车楼作业数据汇报，在用）</w:t>
      </w:r>
      <w:r>
        <w:rPr>
          <w:rFonts w:hint="default"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带式输送机系统</w:t>
      </w:r>
      <w:r>
        <w:rPr>
          <w:rFonts w:hint="default" w:ascii="仿宋" w:hAnsi="仿宋" w:eastAsia="仿宋" w:cs="仿宋"/>
          <w:b w:val="0"/>
          <w:bCs w:val="0"/>
          <w:color w:val="auto"/>
          <w:sz w:val="24"/>
          <w:szCs w:val="24"/>
          <w:highlight w:val="none"/>
          <w:u w:val="none"/>
          <w:lang w:val="en-US" w:eastAsia="zh-CN" w:bidi="ar-SA"/>
        </w:rPr>
        <w:t>（在用）</w:t>
      </w:r>
      <w:r>
        <w:rPr>
          <w:rFonts w:hint="default"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斗轮机</w:t>
      </w:r>
      <w:r>
        <w:rPr>
          <w:rFonts w:hint="default" w:ascii="仿宋" w:hAnsi="仿宋" w:eastAsia="仿宋" w:cs="仿宋"/>
          <w:color w:val="auto"/>
          <w:sz w:val="24"/>
          <w:szCs w:val="24"/>
          <w:highlight w:val="none"/>
          <w:u w:val="none"/>
          <w:lang w:val="en-US" w:eastAsia="zh-CN"/>
        </w:rPr>
        <w:t>系统</w:t>
      </w:r>
      <w:r>
        <w:rPr>
          <w:rFonts w:hint="default" w:ascii="仿宋" w:hAnsi="仿宋" w:eastAsia="仿宋" w:cs="仿宋"/>
          <w:b w:val="0"/>
          <w:bCs w:val="0"/>
          <w:color w:val="auto"/>
          <w:sz w:val="24"/>
          <w:szCs w:val="24"/>
          <w:highlight w:val="none"/>
          <w:u w:val="none"/>
          <w:lang w:val="en-US" w:eastAsia="zh-CN" w:bidi="ar-SA"/>
        </w:rPr>
        <w:t>（在用）</w:t>
      </w:r>
      <w:r>
        <w:rPr>
          <w:rFonts w:hint="default" w:ascii="仿宋" w:hAnsi="仿宋" w:eastAsia="仿宋" w:cs="仿宋"/>
          <w:color w:val="auto"/>
          <w:sz w:val="24"/>
          <w:szCs w:val="24"/>
          <w:highlight w:val="none"/>
          <w:u w:val="none"/>
          <w:lang w:val="en-US" w:eastAsia="zh-CN"/>
        </w:rPr>
        <w:t>厂商配合联调。</w:t>
      </w:r>
    </w:p>
    <w:p w14:paraId="510A7583">
      <w:pPr>
        <w:widowControl/>
        <w:numPr>
          <w:ilvl w:val="-1"/>
          <w:numId w:val="0"/>
        </w:numPr>
        <w:spacing w:line="400" w:lineRule="exact"/>
        <w:ind w:firstLine="480" w:firstLineChars="200"/>
        <w:jc w:val="left"/>
        <w:rPr>
          <w:rFonts w:hint="default" w:ascii="仿宋" w:hAnsi="仿宋" w:eastAsia="仿宋" w:cs="仿宋"/>
          <w:color w:val="auto"/>
          <w:highlight w:val="none"/>
          <w:u w:val="none"/>
          <w:vertAlign w:val="baseline"/>
          <w:lang w:val="en-US" w:eastAsia="zh-CN"/>
        </w:rPr>
      </w:pPr>
      <w:r>
        <w:rPr>
          <w:rFonts w:hint="eastAsia" w:ascii="仿宋" w:hAnsi="仿宋" w:eastAsia="仿宋" w:cs="仿宋"/>
          <w:color w:val="auto"/>
          <w:sz w:val="24"/>
          <w:szCs w:val="24"/>
          <w:highlight w:val="none"/>
          <w:u w:val="none"/>
          <w:lang w:val="en-US" w:eastAsia="zh-CN"/>
        </w:rPr>
        <w:t>备</w:t>
      </w:r>
      <w:r>
        <w:rPr>
          <w:rFonts w:hint="eastAsia" w:ascii="仿宋" w:hAnsi="仿宋" w:eastAsia="仿宋" w:cs="仿宋"/>
          <w:color w:val="auto"/>
          <w:highlight w:val="none"/>
          <w:u w:val="none"/>
          <w:lang w:val="en-US" w:eastAsia="zh-CN"/>
        </w:rPr>
        <w:t>注：</w:t>
      </w:r>
      <w:r>
        <w:rPr>
          <w:rFonts w:hint="eastAsia" w:ascii="仿宋" w:hAnsi="仿宋" w:eastAsia="仿宋" w:cs="仿宋"/>
          <w:color w:val="auto"/>
          <w:sz w:val="24"/>
          <w:szCs w:val="24"/>
          <w:highlight w:val="none"/>
          <w:u w:val="none"/>
          <w:lang w:val="en-US" w:eastAsia="zh-CN"/>
        </w:rPr>
        <w:t>以下散杂货生产管理系统接口数据仅供参考，以需方确认的最终要求为准。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150"/>
        <w:gridCol w:w="1337"/>
        <w:gridCol w:w="1338"/>
        <w:gridCol w:w="1902"/>
      </w:tblGrid>
      <w:tr w14:paraId="052C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9965775">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b/>
                <w:bCs/>
                <w:color w:val="auto"/>
                <w:sz w:val="22"/>
                <w:szCs w:val="22"/>
                <w:highlight w:val="none"/>
                <w:u w:val="none"/>
                <w:vertAlign w:val="baseline"/>
                <w:lang w:val="en-US" w:eastAsia="zh-CN"/>
              </w:rPr>
            </w:pPr>
            <w:r>
              <w:rPr>
                <w:rFonts w:hint="eastAsia" w:ascii="仿宋" w:hAnsi="仿宋" w:eastAsia="仿宋" w:cs="仿宋"/>
                <w:b/>
                <w:bCs/>
                <w:color w:val="auto"/>
                <w:sz w:val="22"/>
                <w:szCs w:val="22"/>
                <w:highlight w:val="none"/>
                <w:u w:val="none"/>
                <w:vertAlign w:val="baseline"/>
                <w:lang w:val="en-US" w:eastAsia="zh-CN"/>
              </w:rPr>
              <w:t>编号</w:t>
            </w:r>
          </w:p>
        </w:tc>
        <w:tc>
          <w:tcPr>
            <w:tcW w:w="3150" w:type="dxa"/>
            <w:vAlign w:val="center"/>
          </w:tcPr>
          <w:p w14:paraId="15CAB265">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b/>
                <w:bCs/>
                <w:color w:val="auto"/>
                <w:sz w:val="22"/>
                <w:szCs w:val="22"/>
                <w:highlight w:val="none"/>
                <w:u w:val="none"/>
                <w:vertAlign w:val="baseline"/>
                <w:lang w:val="en-US" w:eastAsia="zh-CN"/>
              </w:rPr>
            </w:pPr>
            <w:r>
              <w:rPr>
                <w:rFonts w:hint="eastAsia" w:ascii="仿宋" w:hAnsi="仿宋" w:eastAsia="仿宋" w:cs="仿宋"/>
                <w:b/>
                <w:bCs/>
                <w:color w:val="auto"/>
                <w:sz w:val="22"/>
                <w:szCs w:val="22"/>
                <w:highlight w:val="none"/>
                <w:u w:val="none"/>
                <w:vertAlign w:val="baseline"/>
                <w:lang w:val="en-US" w:eastAsia="zh-CN"/>
              </w:rPr>
              <w:t>Api地址</w:t>
            </w:r>
          </w:p>
        </w:tc>
        <w:tc>
          <w:tcPr>
            <w:tcW w:w="1337" w:type="dxa"/>
            <w:vAlign w:val="center"/>
          </w:tcPr>
          <w:p w14:paraId="607917C0">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b/>
                <w:bCs/>
                <w:color w:val="auto"/>
                <w:sz w:val="22"/>
                <w:szCs w:val="22"/>
                <w:highlight w:val="none"/>
                <w:u w:val="none"/>
                <w:vertAlign w:val="baseline"/>
                <w:lang w:val="en-US" w:eastAsia="zh-CN"/>
              </w:rPr>
            </w:pPr>
            <w:r>
              <w:rPr>
                <w:rFonts w:hint="eastAsia" w:ascii="仿宋" w:hAnsi="仿宋" w:eastAsia="仿宋" w:cs="仿宋"/>
                <w:b/>
                <w:bCs/>
                <w:color w:val="auto"/>
                <w:sz w:val="22"/>
                <w:szCs w:val="22"/>
                <w:highlight w:val="none"/>
                <w:u w:val="none"/>
                <w:vertAlign w:val="baseline"/>
                <w:lang w:val="en-US" w:eastAsia="zh-CN"/>
              </w:rPr>
              <w:t>HttpMethod</w:t>
            </w:r>
          </w:p>
        </w:tc>
        <w:tc>
          <w:tcPr>
            <w:tcW w:w="1338" w:type="dxa"/>
            <w:vAlign w:val="center"/>
          </w:tcPr>
          <w:p w14:paraId="05E05423">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b/>
                <w:bCs/>
                <w:color w:val="auto"/>
                <w:sz w:val="22"/>
                <w:szCs w:val="22"/>
                <w:highlight w:val="none"/>
                <w:u w:val="none"/>
                <w:vertAlign w:val="baseline"/>
                <w:lang w:val="en-US" w:eastAsia="zh-CN"/>
              </w:rPr>
            </w:pPr>
            <w:r>
              <w:rPr>
                <w:rFonts w:hint="eastAsia" w:ascii="仿宋" w:hAnsi="仿宋" w:eastAsia="仿宋" w:cs="仿宋"/>
                <w:b/>
                <w:bCs/>
                <w:color w:val="auto"/>
                <w:sz w:val="22"/>
                <w:szCs w:val="22"/>
                <w:highlight w:val="none"/>
                <w:u w:val="none"/>
                <w:vertAlign w:val="baseline"/>
                <w:lang w:val="en-US" w:eastAsia="zh-CN"/>
              </w:rPr>
              <w:t>功能</w:t>
            </w:r>
          </w:p>
        </w:tc>
        <w:tc>
          <w:tcPr>
            <w:tcW w:w="1902" w:type="dxa"/>
            <w:vAlign w:val="center"/>
          </w:tcPr>
          <w:p w14:paraId="06A51D5C">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b/>
                <w:bCs/>
                <w:color w:val="auto"/>
                <w:sz w:val="22"/>
                <w:szCs w:val="22"/>
                <w:highlight w:val="none"/>
                <w:u w:val="none"/>
                <w:vertAlign w:val="baseline"/>
                <w:lang w:val="en-US" w:eastAsia="zh-CN"/>
              </w:rPr>
            </w:pPr>
            <w:r>
              <w:rPr>
                <w:rFonts w:hint="eastAsia" w:ascii="仿宋" w:hAnsi="仿宋" w:eastAsia="仿宋" w:cs="仿宋"/>
                <w:b/>
                <w:bCs/>
                <w:color w:val="auto"/>
                <w:sz w:val="22"/>
                <w:szCs w:val="22"/>
                <w:highlight w:val="none"/>
                <w:u w:val="none"/>
                <w:vertAlign w:val="baseline"/>
                <w:lang w:val="en-US" w:eastAsia="zh-CN"/>
              </w:rPr>
              <w:t>说明</w:t>
            </w:r>
          </w:p>
        </w:tc>
      </w:tr>
      <w:tr w14:paraId="76F1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E788C4B">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1</w:t>
            </w:r>
          </w:p>
        </w:tc>
        <w:tc>
          <w:tcPr>
            <w:tcW w:w="3150" w:type="dxa"/>
            <w:vAlign w:val="center"/>
          </w:tcPr>
          <w:p w14:paraId="60DF77FF">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pacing w:val="0"/>
                <w:sz w:val="21"/>
                <w:szCs w:val="21"/>
                <w:highlight w:val="none"/>
              </w:rPr>
              <w:t>api/v1/Common/LogOn</w:t>
            </w:r>
          </w:p>
        </w:tc>
        <w:tc>
          <w:tcPr>
            <w:tcW w:w="1337" w:type="dxa"/>
            <w:vAlign w:val="center"/>
          </w:tcPr>
          <w:p w14:paraId="4D6244A7">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Post</w:t>
            </w:r>
          </w:p>
        </w:tc>
        <w:tc>
          <w:tcPr>
            <w:tcW w:w="1338" w:type="dxa"/>
            <w:vAlign w:val="center"/>
          </w:tcPr>
          <w:p w14:paraId="4C111D08">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登录</w:t>
            </w:r>
          </w:p>
        </w:tc>
        <w:tc>
          <w:tcPr>
            <w:tcW w:w="1902" w:type="dxa"/>
            <w:vAlign w:val="center"/>
          </w:tcPr>
          <w:p w14:paraId="54A817CE">
            <w:pPr>
              <w:keepNext w:val="0"/>
              <w:keepLines w:val="0"/>
              <w:widowControl w:val="0"/>
              <w:numPr>
                <w:ilvl w:val="-1"/>
                <w:numId w:val="0"/>
              </w:numPr>
              <w:suppressLineNumbers w:val="0"/>
              <w:autoSpaceDE w:val="0"/>
              <w:autoSpaceDN w:val="0"/>
              <w:adjustRightInd w:val="0"/>
              <w:spacing w:before="103" w:beforeAutospacing="0" w:after="0" w:afterAutospacing="0" w:line="240" w:lineRule="auto"/>
              <w:ind w:left="0" w:right="0"/>
              <w:jc w:val="left"/>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pacing w:val="0"/>
                <w:sz w:val="21"/>
                <w:szCs w:val="21"/>
                <w:highlight w:val="none"/>
                <w:u w:val="none"/>
              </w:rPr>
              <w:t>出于性能和安全的考虑，登录获取的AccessToken有数量</w:t>
            </w:r>
            <w:r>
              <w:rPr>
                <w:rFonts w:hint="default" w:ascii="仿宋" w:hAnsi="仿宋" w:eastAsia="仿宋" w:cs="仿宋"/>
                <w:color w:val="auto"/>
                <w:spacing w:val="0"/>
                <w:sz w:val="21"/>
                <w:szCs w:val="21"/>
                <w:highlight w:val="none"/>
                <w:u w:val="none"/>
                <w:lang w:val="en-US" w:eastAsia="zh-CN"/>
              </w:rPr>
              <w:t>和</w:t>
            </w:r>
            <w:r>
              <w:rPr>
                <w:rFonts w:hint="eastAsia" w:ascii="仿宋" w:hAnsi="仿宋" w:eastAsia="仿宋" w:cs="仿宋"/>
                <w:color w:val="auto"/>
                <w:spacing w:val="0"/>
                <w:sz w:val="21"/>
                <w:szCs w:val="21"/>
                <w:highlight w:val="none"/>
                <w:u w:val="none"/>
              </w:rPr>
              <w:t>时效性要求</w:t>
            </w:r>
          </w:p>
        </w:tc>
      </w:tr>
      <w:tr w14:paraId="0B0B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53C6085">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2</w:t>
            </w:r>
          </w:p>
        </w:tc>
        <w:tc>
          <w:tcPr>
            <w:tcW w:w="3150" w:type="dxa"/>
            <w:vAlign w:val="center"/>
          </w:tcPr>
          <w:p w14:paraId="52D2C91A">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api/v1/Common/LogOff</w:t>
            </w:r>
          </w:p>
        </w:tc>
        <w:tc>
          <w:tcPr>
            <w:tcW w:w="1337" w:type="dxa"/>
            <w:vAlign w:val="center"/>
          </w:tcPr>
          <w:p w14:paraId="10441417">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Post</w:t>
            </w:r>
          </w:p>
        </w:tc>
        <w:tc>
          <w:tcPr>
            <w:tcW w:w="1338" w:type="dxa"/>
            <w:vAlign w:val="center"/>
          </w:tcPr>
          <w:p w14:paraId="5840E892">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登出</w:t>
            </w:r>
          </w:p>
        </w:tc>
        <w:tc>
          <w:tcPr>
            <w:tcW w:w="1902" w:type="dxa"/>
            <w:vAlign w:val="center"/>
          </w:tcPr>
          <w:p w14:paraId="54C0FD03">
            <w:pPr>
              <w:keepNext w:val="0"/>
              <w:keepLines w:val="0"/>
              <w:widowControl/>
              <w:numPr>
                <w:ilvl w:val="-1"/>
                <w:numId w:val="0"/>
              </w:numPr>
              <w:suppressLineNumbers w:val="0"/>
              <w:spacing w:before="0" w:beforeAutospacing="0" w:after="0" w:afterAutospacing="0" w:line="400" w:lineRule="exact"/>
              <w:ind w:left="0" w:right="0"/>
              <w:jc w:val="left"/>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注销ccessToken。</w:t>
            </w:r>
          </w:p>
        </w:tc>
      </w:tr>
      <w:tr w14:paraId="499D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DDDDD">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3</w:t>
            </w:r>
          </w:p>
        </w:tc>
        <w:tc>
          <w:tcPr>
            <w:tcW w:w="3150" w:type="dxa"/>
            <w:vAlign w:val="center"/>
          </w:tcPr>
          <w:p w14:paraId="018C9FC7">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api/v1/WMS/ShiftTask/Bucket</w:t>
            </w:r>
          </w:p>
        </w:tc>
        <w:tc>
          <w:tcPr>
            <w:tcW w:w="1337" w:type="dxa"/>
            <w:vAlign w:val="center"/>
          </w:tcPr>
          <w:p w14:paraId="1AE35A5F">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Get</w:t>
            </w:r>
          </w:p>
        </w:tc>
        <w:tc>
          <w:tcPr>
            <w:tcW w:w="1338" w:type="dxa"/>
            <w:vAlign w:val="center"/>
          </w:tcPr>
          <w:p w14:paraId="5DFC9C73">
            <w:pPr>
              <w:keepNext w:val="0"/>
              <w:keepLines w:val="0"/>
              <w:widowControl/>
              <w:numPr>
                <w:ilvl w:val="-1"/>
                <w:numId w:val="0"/>
              </w:numPr>
              <w:suppressLineNumbers w:val="0"/>
              <w:spacing w:before="0" w:beforeAutospacing="0" w:after="0" w:afterAutospacing="0" w:line="400" w:lineRule="exact"/>
              <w:ind w:left="0" w:right="0"/>
              <w:jc w:val="left"/>
              <w:rPr>
                <w:rFonts w:hint="eastAsia" w:ascii="仿宋" w:hAnsi="仿宋" w:eastAsia="仿宋" w:cs="仿宋"/>
                <w:color w:val="auto"/>
                <w:sz w:val="21"/>
                <w:szCs w:val="21"/>
                <w:highlight w:val="none"/>
                <w:u w:val="none"/>
                <w:vertAlign w:val="baseline"/>
                <w:lang w:val="en-US" w:eastAsia="zh-CN" w:bidi="ar-SA"/>
              </w:rPr>
            </w:pPr>
            <w:r>
              <w:rPr>
                <w:rFonts w:hint="eastAsia" w:ascii="仿宋" w:hAnsi="仿宋" w:eastAsia="仿宋" w:cs="仿宋"/>
                <w:color w:val="auto"/>
                <w:spacing w:val="0"/>
                <w:sz w:val="21"/>
                <w:szCs w:val="21"/>
                <w:highlight w:val="none"/>
              </w:rPr>
              <w:t>获取作业</w:t>
            </w:r>
            <w:r>
              <w:rPr>
                <w:rFonts w:hint="eastAsia" w:ascii="仿宋" w:hAnsi="仿宋" w:eastAsia="仿宋" w:cs="仿宋"/>
                <w:color w:val="auto"/>
                <w:spacing w:val="0"/>
                <w:sz w:val="21"/>
                <w:szCs w:val="21"/>
                <w:highlight w:val="none"/>
                <w:lang w:val="en-US" w:eastAsia="zh-CN"/>
              </w:rPr>
              <w:t>列车</w:t>
            </w:r>
            <w:r>
              <w:rPr>
                <w:rFonts w:hint="eastAsia" w:ascii="仿宋" w:hAnsi="仿宋" w:eastAsia="仿宋" w:cs="仿宋"/>
                <w:color w:val="auto"/>
                <w:spacing w:val="0"/>
                <w:sz w:val="21"/>
                <w:szCs w:val="21"/>
                <w:highlight w:val="none"/>
              </w:rPr>
              <w:t>信息</w:t>
            </w:r>
          </w:p>
        </w:tc>
        <w:tc>
          <w:tcPr>
            <w:tcW w:w="1902" w:type="dxa"/>
            <w:vAlign w:val="center"/>
          </w:tcPr>
          <w:p w14:paraId="12A79E11">
            <w:pPr>
              <w:keepNext w:val="0"/>
              <w:keepLines w:val="0"/>
              <w:widowControl/>
              <w:numPr>
                <w:ilvl w:val="-1"/>
                <w:numId w:val="0"/>
              </w:numPr>
              <w:suppressLineNumbers w:val="0"/>
              <w:spacing w:before="0" w:beforeAutospacing="0" w:after="0" w:afterAutospacing="0" w:line="400" w:lineRule="exact"/>
              <w:ind w:left="0" w:right="0"/>
              <w:jc w:val="left"/>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获取作业列车数据，实现与扫描仪识别的车号自动比对</w:t>
            </w:r>
          </w:p>
        </w:tc>
      </w:tr>
      <w:tr w14:paraId="0AC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FF75EAD">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4</w:t>
            </w:r>
          </w:p>
        </w:tc>
        <w:tc>
          <w:tcPr>
            <w:tcW w:w="3150" w:type="dxa"/>
            <w:vAlign w:val="center"/>
          </w:tcPr>
          <w:p w14:paraId="0EE72483">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api/v1/WMS/ShiftTask/Bucket/DischargeWorkReport</w:t>
            </w:r>
          </w:p>
        </w:tc>
        <w:tc>
          <w:tcPr>
            <w:tcW w:w="1337" w:type="dxa"/>
            <w:vAlign w:val="center"/>
          </w:tcPr>
          <w:p w14:paraId="5FAE31FA">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Post</w:t>
            </w:r>
          </w:p>
        </w:tc>
        <w:tc>
          <w:tcPr>
            <w:tcW w:w="1338" w:type="dxa"/>
            <w:vAlign w:val="center"/>
          </w:tcPr>
          <w:p w14:paraId="04B38BA4">
            <w:pPr>
              <w:keepNext w:val="0"/>
              <w:keepLines w:val="0"/>
              <w:widowControl/>
              <w:numPr>
                <w:ilvl w:val="-1"/>
                <w:numId w:val="0"/>
              </w:numPr>
              <w:suppressLineNumbers w:val="0"/>
              <w:spacing w:before="0" w:beforeAutospacing="0" w:after="0" w:afterAutospacing="0" w:line="400" w:lineRule="exact"/>
              <w:ind w:left="0" w:right="0"/>
              <w:jc w:val="left"/>
              <w:rPr>
                <w:rFonts w:hint="eastAsia" w:ascii="仿宋" w:hAnsi="仿宋" w:eastAsia="仿宋" w:cs="仿宋"/>
                <w:color w:val="auto"/>
                <w:sz w:val="21"/>
                <w:szCs w:val="21"/>
                <w:highlight w:val="none"/>
                <w:u w:val="none"/>
                <w:vertAlign w:val="baseline"/>
                <w:lang w:val="en-US" w:eastAsia="zh-CN" w:bidi="ar-SA"/>
              </w:rPr>
            </w:pPr>
            <w:r>
              <w:rPr>
                <w:rFonts w:hint="eastAsia" w:ascii="仿宋" w:hAnsi="仿宋" w:eastAsia="仿宋" w:cs="仿宋"/>
                <w:color w:val="auto"/>
                <w:spacing w:val="0"/>
                <w:sz w:val="21"/>
                <w:szCs w:val="21"/>
                <w:highlight w:val="none"/>
                <w:lang w:val="en-US" w:eastAsia="zh-CN"/>
              </w:rPr>
              <w:t>火车装车楼装车</w:t>
            </w:r>
            <w:r>
              <w:rPr>
                <w:rFonts w:hint="eastAsia" w:ascii="仿宋" w:hAnsi="仿宋" w:eastAsia="仿宋" w:cs="仿宋"/>
                <w:color w:val="auto"/>
                <w:spacing w:val="0"/>
                <w:sz w:val="21"/>
                <w:szCs w:val="21"/>
                <w:highlight w:val="none"/>
              </w:rPr>
              <w:t>汇报</w:t>
            </w:r>
          </w:p>
        </w:tc>
        <w:tc>
          <w:tcPr>
            <w:tcW w:w="1902" w:type="dxa"/>
            <w:vAlign w:val="center"/>
          </w:tcPr>
          <w:p w14:paraId="43EB4727">
            <w:pPr>
              <w:keepNext w:val="0"/>
              <w:keepLines w:val="0"/>
              <w:widowControl/>
              <w:numPr>
                <w:ilvl w:val="-1"/>
                <w:numId w:val="0"/>
              </w:numPr>
              <w:suppressLineNumbers w:val="0"/>
              <w:spacing w:before="0" w:beforeAutospacing="0" w:after="0" w:afterAutospacing="0" w:line="400" w:lineRule="exact"/>
              <w:ind w:left="0" w:right="0"/>
              <w:jc w:val="left"/>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w:t>
            </w:r>
          </w:p>
        </w:tc>
      </w:tr>
      <w:tr w14:paraId="2B9E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075D03F">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5</w:t>
            </w:r>
          </w:p>
        </w:tc>
        <w:tc>
          <w:tcPr>
            <w:tcW w:w="3150" w:type="dxa"/>
            <w:vAlign w:val="center"/>
          </w:tcPr>
          <w:p w14:paraId="24C8C88A">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api/v1/WMS/ShiftTask/Bucket/DriverWrokReport</w:t>
            </w:r>
          </w:p>
        </w:tc>
        <w:tc>
          <w:tcPr>
            <w:tcW w:w="1337" w:type="dxa"/>
            <w:vAlign w:val="center"/>
          </w:tcPr>
          <w:p w14:paraId="0771014C">
            <w:pPr>
              <w:keepNext w:val="0"/>
              <w:keepLines w:val="0"/>
              <w:widowControl/>
              <w:numPr>
                <w:ilvl w:val="-1"/>
                <w:numId w:val="0"/>
              </w:numPr>
              <w:suppressLineNumbers w:val="0"/>
              <w:spacing w:before="0" w:beforeAutospacing="0" w:after="0" w:afterAutospacing="0" w:line="400" w:lineRule="exact"/>
              <w:ind w:left="0" w:right="0"/>
              <w:jc w:val="center"/>
              <w:rPr>
                <w:rFonts w:hint="default" w:ascii="仿宋" w:hAnsi="仿宋" w:eastAsia="仿宋" w:cs="仿宋"/>
                <w:color w:val="auto"/>
                <w:sz w:val="21"/>
                <w:szCs w:val="21"/>
                <w:highlight w:val="none"/>
                <w:u w:val="none"/>
                <w:vertAlign w:val="baseline"/>
                <w:lang w:val="en-US" w:eastAsia="zh-CN"/>
              </w:rPr>
            </w:pPr>
            <w:r>
              <w:rPr>
                <w:rFonts w:hint="default" w:ascii="仿宋" w:hAnsi="仿宋" w:eastAsia="仿宋" w:cs="仿宋"/>
                <w:color w:val="auto"/>
                <w:sz w:val="21"/>
                <w:szCs w:val="21"/>
                <w:highlight w:val="none"/>
                <w:u w:val="none"/>
                <w:vertAlign w:val="baseline"/>
                <w:lang w:val="en-US" w:eastAsia="zh-CN"/>
              </w:rPr>
              <w:t>Post</w:t>
            </w:r>
          </w:p>
        </w:tc>
        <w:tc>
          <w:tcPr>
            <w:tcW w:w="1338" w:type="dxa"/>
            <w:vAlign w:val="center"/>
          </w:tcPr>
          <w:p w14:paraId="2ED3CE71">
            <w:pPr>
              <w:keepNext w:val="0"/>
              <w:keepLines w:val="0"/>
              <w:widowControl/>
              <w:numPr>
                <w:ilvl w:val="-1"/>
                <w:numId w:val="0"/>
              </w:numPr>
              <w:suppressLineNumbers w:val="0"/>
              <w:spacing w:before="0" w:beforeAutospacing="0" w:after="0" w:afterAutospacing="0" w:line="400" w:lineRule="exact"/>
              <w:ind w:left="0" w:right="0"/>
              <w:jc w:val="left"/>
              <w:rPr>
                <w:rFonts w:hint="eastAsia" w:ascii="仿宋" w:hAnsi="仿宋" w:eastAsia="仿宋" w:cs="仿宋"/>
                <w:color w:val="auto"/>
                <w:sz w:val="21"/>
                <w:szCs w:val="21"/>
                <w:highlight w:val="none"/>
                <w:u w:val="none"/>
                <w:vertAlign w:val="baseline"/>
                <w:lang w:val="en-US" w:eastAsia="zh-CN" w:bidi="ar-SA"/>
              </w:rPr>
            </w:pPr>
            <w:r>
              <w:rPr>
                <w:rFonts w:hint="eastAsia" w:ascii="仿宋" w:hAnsi="仿宋" w:eastAsia="仿宋" w:cs="仿宋"/>
                <w:color w:val="auto"/>
                <w:sz w:val="21"/>
                <w:szCs w:val="21"/>
                <w:highlight w:val="none"/>
                <w:u w:val="none"/>
                <w:vertAlign w:val="baseline"/>
                <w:lang w:val="en-US" w:eastAsia="zh-CN"/>
              </w:rPr>
              <w:t>火车装车楼操作司机作业量</w:t>
            </w:r>
            <w:r>
              <w:rPr>
                <w:rFonts w:hint="eastAsia" w:ascii="仿宋" w:hAnsi="仿宋" w:eastAsia="仿宋" w:cs="仿宋"/>
                <w:color w:val="auto"/>
                <w:spacing w:val="0"/>
                <w:sz w:val="21"/>
                <w:szCs w:val="21"/>
                <w:highlight w:val="none"/>
                <w:lang w:val="en-US" w:eastAsia="zh-CN"/>
              </w:rPr>
              <w:t>汇报</w:t>
            </w:r>
          </w:p>
        </w:tc>
        <w:tc>
          <w:tcPr>
            <w:tcW w:w="1902" w:type="dxa"/>
            <w:vAlign w:val="center"/>
          </w:tcPr>
          <w:p w14:paraId="233F044D">
            <w:pPr>
              <w:keepNext w:val="0"/>
              <w:keepLines w:val="0"/>
              <w:widowControl/>
              <w:numPr>
                <w:ilvl w:val="-1"/>
                <w:numId w:val="0"/>
              </w:numPr>
              <w:suppressLineNumbers w:val="0"/>
              <w:spacing w:before="0" w:beforeAutospacing="0" w:after="0" w:afterAutospacing="0" w:line="400" w:lineRule="exact"/>
              <w:ind w:left="0" w:right="0"/>
              <w:jc w:val="left"/>
              <w:rPr>
                <w:rFonts w:hint="default" w:ascii="仿宋" w:hAnsi="仿宋" w:eastAsia="仿宋" w:cs="仿宋"/>
                <w:color w:val="auto"/>
                <w:sz w:val="21"/>
                <w:szCs w:val="21"/>
                <w:highlight w:val="none"/>
                <w:u w:val="none"/>
                <w:vertAlign w:val="baseline"/>
                <w:lang w:val="en-US" w:eastAsia="zh-CN"/>
              </w:rPr>
            </w:pPr>
            <w:r>
              <w:rPr>
                <w:rFonts w:hint="eastAsia" w:ascii="仿宋" w:hAnsi="仿宋" w:eastAsia="仿宋" w:cs="仿宋"/>
                <w:color w:val="auto"/>
                <w:sz w:val="21"/>
                <w:szCs w:val="21"/>
                <w:highlight w:val="none"/>
                <w:u w:val="none"/>
                <w:vertAlign w:val="baseline"/>
                <w:lang w:val="en-US" w:eastAsia="zh-CN"/>
              </w:rPr>
              <w:t>/</w:t>
            </w:r>
          </w:p>
        </w:tc>
      </w:tr>
    </w:tbl>
    <w:p w14:paraId="08187019">
      <w:pPr>
        <w:widowControl w:val="0"/>
        <w:spacing w:before="0" w:beforeAutospacing="0" w:after="0" w:afterAutospacing="0" w:line="400" w:lineRule="exact"/>
        <w:ind w:firstLine="480" w:firstLineChars="200"/>
        <w:rPr>
          <w:rFonts w:hint="eastAsia" w:ascii="仿宋" w:hAnsi="仿宋" w:eastAsia="仿宋" w:cs="仿宋"/>
          <w:color w:val="auto"/>
          <w:sz w:val="24"/>
          <w:szCs w:val="24"/>
          <w:highlight w:val="none"/>
          <w:lang w:val="en-US" w:eastAsia="zh-CN"/>
        </w:rPr>
      </w:pPr>
    </w:p>
    <w:p w14:paraId="487681F9">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left"/>
        <w:textAlignment w:val="auto"/>
        <w:rPr>
          <w:rFonts w:hint="default"/>
          <w:b/>
          <w:bCs w:val="0"/>
          <w:color w:val="auto"/>
          <w:highlight w:val="none"/>
          <w:lang w:val="en-US" w:eastAsia="zh-CN"/>
        </w:rPr>
      </w:pPr>
      <w:bookmarkStart w:id="455" w:name="_Toc20492"/>
      <w:bookmarkStart w:id="456" w:name="_Toc26529"/>
      <w:bookmarkStart w:id="457" w:name="_Toc21770"/>
      <w:bookmarkStart w:id="458" w:name="_Toc51110408"/>
      <w:bookmarkStart w:id="459" w:name="_Toc6767"/>
      <w:bookmarkStart w:id="460" w:name="_Toc30059"/>
      <w:bookmarkStart w:id="461" w:name="_Toc4279"/>
      <w:bookmarkStart w:id="462" w:name="_Toc20816"/>
      <w:bookmarkStart w:id="463" w:name="_Toc22985"/>
      <w:bookmarkStart w:id="464" w:name="_Toc12241"/>
      <w:bookmarkStart w:id="465" w:name="_Toc16004603"/>
      <w:bookmarkStart w:id="466" w:name="_Toc16026714"/>
      <w:bookmarkStart w:id="467" w:name="_Toc27927"/>
      <w:bookmarkStart w:id="468" w:name="_Toc20429"/>
      <w:bookmarkStart w:id="469" w:name="_Toc22005"/>
      <w:bookmarkStart w:id="470" w:name="_Toc3604"/>
      <w:bookmarkStart w:id="471" w:name="_Toc18302"/>
      <w:bookmarkStart w:id="472" w:name="_Toc12451"/>
      <w:bookmarkStart w:id="473" w:name="_Toc13187"/>
      <w:bookmarkStart w:id="474" w:name="_Toc4628"/>
      <w:bookmarkStart w:id="475" w:name="_Toc25279"/>
      <w:bookmarkStart w:id="476" w:name="_Toc51925729"/>
      <w:bookmarkStart w:id="477" w:name="_Toc26009"/>
      <w:bookmarkStart w:id="478" w:name="_Toc30635"/>
      <w:r>
        <w:rPr>
          <w:rFonts w:hint="eastAsia"/>
          <w:b/>
          <w:bCs w:val="0"/>
          <w:color w:val="auto"/>
          <w:highlight w:val="none"/>
          <w:lang w:val="en-US" w:eastAsia="zh-CN"/>
        </w:rPr>
        <w:t>3.12</w:t>
      </w:r>
      <w:r>
        <w:rPr>
          <w:rFonts w:hint="default"/>
          <w:b/>
          <w:bCs w:val="0"/>
          <w:color w:val="auto"/>
          <w:highlight w:val="none"/>
          <w:lang w:val="en-US" w:eastAsia="zh-CN"/>
        </w:rPr>
        <w:t>远程操作</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BD3E95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479" w:name="_Toc16004604"/>
      <w:bookmarkStart w:id="480" w:name="_Toc51110409"/>
      <w:bookmarkStart w:id="481" w:name="_Toc16026715"/>
      <w:bookmarkStart w:id="482" w:name="_Toc24890"/>
      <w:bookmarkStart w:id="483" w:name="_Toc51925730"/>
      <w:r>
        <w:rPr>
          <w:rFonts w:hint="eastAsia" w:ascii="Arial" w:hAnsi="Arial" w:eastAsia="黑体" w:cs="Times New Roman"/>
          <w:b/>
          <w:bCs w:val="0"/>
          <w:color w:val="auto"/>
          <w:sz w:val="24"/>
          <w:szCs w:val="24"/>
          <w:highlight w:val="none"/>
          <w:lang w:val="en-US" w:eastAsia="zh-CN"/>
        </w:rPr>
        <w:t>3.12.1远程操作台</w:t>
      </w:r>
      <w:bookmarkEnd w:id="479"/>
      <w:bookmarkEnd w:id="480"/>
      <w:bookmarkEnd w:id="481"/>
      <w:bookmarkEnd w:id="482"/>
      <w:bookmarkEnd w:id="483"/>
    </w:p>
    <w:p w14:paraId="6361D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本项目设置2套远程操作台，按“一控一”模式设计，每套远程操作台均可切换控制中心堆场任意一座火车装车楼，安装于中控室。</w:t>
      </w:r>
    </w:p>
    <w:p w14:paraId="7941D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操作台设计尺寸、外观颜色、器件布局统一，美观整洁并符合人体工学要求，考虑工控机、控制器等器件的隐蔽布置，具备电动升降功能。操作台样式及布局需经需方确认。</w:t>
      </w:r>
    </w:p>
    <w:p w14:paraId="4D447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操作台配置窄边框显示器，其中视频显示画面需要与生产作业状态关联，可自动跳转到生产场景需要的画面（根据现场实际要求，由现场调试确定）。</w:t>
      </w:r>
    </w:p>
    <w:p w14:paraId="34489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操作面板设有和远程操作台相同功能的操作设备，可通过远程操作台操作火车装车楼，火车装车楼操作室设有远程/就地开关，开关在“远程”档位时方可进行远程操作。远程操作启动后，火车装车楼本地PLC进行远程操作记录。</w:t>
      </w:r>
    </w:p>
    <w:p w14:paraId="7185C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将部分辅助功能的按钮设置于主控界面中，远程操作台的实体操作面板上只保留少量必要的按钮，需设置一个急停实体按钮。</w:t>
      </w:r>
    </w:p>
    <w:p w14:paraId="0CCA618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484" w:name="_Toc2689"/>
      <w:r>
        <w:rPr>
          <w:rFonts w:hint="eastAsia" w:ascii="Arial" w:hAnsi="Arial" w:eastAsia="黑体" w:cs="Times New Roman"/>
          <w:b/>
          <w:bCs w:val="0"/>
          <w:color w:val="auto"/>
          <w:sz w:val="24"/>
          <w:szCs w:val="24"/>
          <w:highlight w:val="none"/>
          <w:lang w:val="en-US" w:eastAsia="zh-CN"/>
        </w:rPr>
        <w:t>3.12.2主控界面</w:t>
      </w:r>
      <w:bookmarkEnd w:id="484"/>
    </w:p>
    <w:p w14:paraId="68F7D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主控界面应包含火车装车楼各机构运行情况监控，各子系统参数查询，火车车厢位置状态监控，作业报表显示、查询、统计，列车信息管理、故障报警等画面内容；通过三维建模效果还原现场状态，多角度视图观察装车质量情况。</w:t>
      </w:r>
    </w:p>
    <w:p w14:paraId="1B9B4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pacing w:val="0"/>
          <w:sz w:val="24"/>
          <w:szCs w:val="24"/>
          <w:highlight w:val="none"/>
          <w:lang w:eastAsia="zh-CN"/>
        </w:rPr>
        <w:t>操作台上实时显示火车装车楼装车作业区域实时画面，涉及的全部装车工序监控均在系统内实现，各个控制环节都能进行图形化展示。</w:t>
      </w:r>
    </w:p>
    <w:p w14:paraId="4AFF54A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both"/>
        <w:textAlignment w:val="auto"/>
        <w:outlineLvl w:val="9"/>
        <w:rPr>
          <w:rFonts w:hint="eastAsia" w:ascii="Arial" w:hAnsi="Arial" w:eastAsia="黑体" w:cs="Times New Roman"/>
          <w:b/>
          <w:bCs w:val="0"/>
          <w:color w:val="auto"/>
          <w:sz w:val="24"/>
          <w:highlight w:val="none"/>
          <w:lang w:val="en-US" w:eastAsia="zh-CN"/>
        </w:rPr>
      </w:pPr>
      <w:bookmarkStart w:id="485" w:name="_Toc6101"/>
      <w:bookmarkStart w:id="486" w:name="_Toc213"/>
      <w:bookmarkStart w:id="487" w:name="_Toc5775"/>
      <w:bookmarkStart w:id="488" w:name="_Toc32310"/>
      <w:bookmarkStart w:id="489" w:name="_Toc16636"/>
      <w:bookmarkStart w:id="490" w:name="_Toc13131"/>
      <w:bookmarkStart w:id="491" w:name="_Toc22991"/>
      <w:bookmarkStart w:id="492" w:name="_Toc18816"/>
      <w:bookmarkStart w:id="493" w:name="_Toc32132"/>
      <w:bookmarkStart w:id="494" w:name="_Toc22210"/>
      <w:bookmarkStart w:id="495" w:name="_Toc5742"/>
      <w:bookmarkStart w:id="496" w:name="_Toc4215"/>
      <w:bookmarkStart w:id="497" w:name="_Toc3770"/>
      <w:bookmarkStart w:id="498" w:name="_Toc27303"/>
      <w:bookmarkStart w:id="499" w:name="_Toc3996"/>
      <w:bookmarkStart w:id="500" w:name="_Toc27563"/>
      <w:bookmarkStart w:id="501" w:name="_Toc18753"/>
      <w:bookmarkStart w:id="502" w:name="_Toc14712"/>
      <w:bookmarkStart w:id="503" w:name="_Toc15183"/>
      <w:bookmarkStart w:id="504" w:name="_Toc28006"/>
      <w:bookmarkStart w:id="505" w:name="_Toc26930"/>
      <w:bookmarkStart w:id="506" w:name="_Toc31166"/>
      <w:bookmarkStart w:id="507" w:name="_Toc30589"/>
      <w:bookmarkStart w:id="508" w:name="_Toc29352"/>
      <w:bookmarkStart w:id="509" w:name="_Toc21644"/>
      <w:bookmarkStart w:id="510" w:name="_Toc3745"/>
      <w:r>
        <w:rPr>
          <w:rFonts w:hint="eastAsia" w:ascii="Arial" w:hAnsi="Arial" w:eastAsia="黑体" w:cs="Times New Roman"/>
          <w:b/>
          <w:bCs w:val="0"/>
          <w:color w:val="auto"/>
          <w:sz w:val="24"/>
          <w:highlight w:val="none"/>
          <w:lang w:val="en-US" w:eastAsia="zh-CN"/>
        </w:rPr>
        <w:t>3.12.3机构实时监控</w:t>
      </w:r>
      <w:bookmarkEnd w:id="485"/>
    </w:p>
    <w:p w14:paraId="33030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outlineLvl w:val="9"/>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（1）实时状态显示以下内容：</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11BC1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火车装车楼各工作机构如缓冲仓、定量仓、卸料闸门仓闸门的开闭状态。</w:t>
      </w:r>
    </w:p>
    <w:p w14:paraId="16880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各个闸门限位以及称重传感器的动作状态。</w:t>
      </w:r>
    </w:p>
    <w:p w14:paraId="5D0CA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火车装车楼控制系统、驱动器、电动机、配电等子系统。</w:t>
      </w:r>
    </w:p>
    <w:p w14:paraId="08946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（2）各机构状态显示信息需具备按层折叠与展开功能，主要的状态信息在最上层页面直接显示，保证操作人员在一个屏幕上可以监控该机构的各主要状态，其他详细的信息可通过点击展开栏进行深层次浏览。</w:t>
      </w:r>
    </w:p>
    <w:p w14:paraId="62794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（3）具备定制界面功能，用户可通过配置文件添加/删除界面显示信号，允许客户添加自定义图形界面。</w:t>
      </w:r>
    </w:p>
    <w:p w14:paraId="3F14503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both"/>
        <w:textAlignment w:val="auto"/>
        <w:outlineLvl w:val="9"/>
        <w:rPr>
          <w:rFonts w:hint="eastAsia" w:ascii="Arial" w:hAnsi="Arial" w:eastAsia="黑体" w:cs="Times New Roman"/>
          <w:b/>
          <w:bCs w:val="0"/>
          <w:color w:val="auto"/>
          <w:sz w:val="24"/>
          <w:highlight w:val="none"/>
          <w:lang w:val="en-US" w:eastAsia="zh-CN"/>
        </w:rPr>
      </w:pPr>
      <w:bookmarkStart w:id="511" w:name="_Toc12920"/>
      <w:bookmarkStart w:id="512" w:name="_Toc14331"/>
      <w:bookmarkStart w:id="513" w:name="_Toc16501"/>
      <w:bookmarkStart w:id="514" w:name="_Toc15935"/>
      <w:bookmarkStart w:id="515" w:name="_Toc8175"/>
      <w:bookmarkStart w:id="516" w:name="_Toc5379"/>
      <w:bookmarkStart w:id="517" w:name="_Toc6349"/>
      <w:bookmarkStart w:id="518" w:name="_Toc22517"/>
      <w:bookmarkStart w:id="519" w:name="_Toc27367"/>
      <w:bookmarkStart w:id="520" w:name="_Toc11767"/>
      <w:bookmarkStart w:id="521" w:name="_Toc13978"/>
      <w:bookmarkStart w:id="522" w:name="_Toc25023"/>
      <w:bookmarkStart w:id="523" w:name="_Toc27973"/>
      <w:bookmarkStart w:id="524" w:name="_Toc22021"/>
      <w:bookmarkStart w:id="525" w:name="_Toc1983"/>
      <w:bookmarkStart w:id="526" w:name="_Toc18832"/>
      <w:bookmarkStart w:id="527" w:name="_Toc14650"/>
      <w:bookmarkStart w:id="528" w:name="_Toc656"/>
      <w:bookmarkStart w:id="529" w:name="_Toc2925"/>
      <w:bookmarkStart w:id="530" w:name="_Toc17138"/>
      <w:bookmarkStart w:id="531" w:name="_Toc8775"/>
      <w:bookmarkStart w:id="532" w:name="_Toc3083"/>
      <w:bookmarkStart w:id="533" w:name="_Toc25480"/>
      <w:bookmarkStart w:id="534" w:name="_Toc4946"/>
      <w:bookmarkStart w:id="535" w:name="_Toc26128"/>
      <w:bookmarkStart w:id="536" w:name="_Toc13072"/>
      <w:r>
        <w:rPr>
          <w:rFonts w:hint="eastAsia" w:ascii="Arial" w:hAnsi="Arial" w:eastAsia="黑体" w:cs="Times New Roman"/>
          <w:b/>
          <w:bCs w:val="0"/>
          <w:strike w:val="0"/>
          <w:color w:val="auto"/>
          <w:sz w:val="24"/>
          <w:highlight w:val="none"/>
          <w:lang w:val="en-US" w:eastAsia="zh-CN"/>
        </w:rPr>
        <w:t>3.12.4故障</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Pr>
          <w:rFonts w:hint="eastAsia" w:ascii="Arial" w:hAnsi="Arial" w:eastAsia="黑体" w:cs="Times New Roman"/>
          <w:b/>
          <w:bCs w:val="0"/>
          <w:strike w:val="0"/>
          <w:color w:val="auto"/>
          <w:sz w:val="24"/>
          <w:highlight w:val="none"/>
          <w:lang w:val="en-US" w:eastAsia="zh-CN"/>
        </w:rPr>
        <w:t>展示</w:t>
      </w:r>
      <w:bookmarkEnd w:id="536"/>
    </w:p>
    <w:p w14:paraId="0F98C929">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50" w:beforeAutospacing="0" w:after="0" w:afterLines="50" w:afterAutospacing="0" w:line="400" w:lineRule="exact"/>
        <w:ind w:left="0" w:right="0" w:firstLine="480" w:firstLineChars="200"/>
        <w:jc w:val="both"/>
        <w:textAlignment w:val="auto"/>
        <w:outlineLvl w:val="9"/>
        <w:rPr>
          <w:rFonts w:hint="eastAsia" w:ascii="仿宋" w:hAnsi="仿宋" w:eastAsia="仿宋" w:cs="仿宋"/>
          <w:b w:val="0"/>
          <w:bCs w:val="0"/>
          <w:strike w:val="0"/>
          <w:color w:val="auto"/>
          <w:sz w:val="24"/>
          <w:highlight w:val="none"/>
          <w:lang w:val="en-US" w:eastAsia="zh-CN"/>
        </w:rPr>
      </w:pPr>
      <w:r>
        <w:rPr>
          <w:rFonts w:hint="eastAsia" w:ascii="仿宋" w:hAnsi="仿宋" w:eastAsia="仿宋" w:cs="仿宋"/>
          <w:color w:val="auto"/>
          <w:highlight w:val="none"/>
        </w:rPr>
        <w:t>为实现对火车装车楼设备运行状况的实时全面监控，应建立高效稳定的数据传输机制，将火车装车楼设备在运行过程中产生的故障信息准确无误地传至自动化装车系统的主控界面。要求在主控界面中，故障信息的内容展示需与装车楼现场实际情况完全一致，具体涵盖故障设备的精确名称、故障发生的具体时间、故障的详细类型（如电气故障、机械故障等）以及故障的严重程度分级等内容。并且，主控界面应以清晰、直观且易于辨识的方式呈现这些故障信息，例如通过不同颜色、图标或文字样式对不同类型和严重程度的故障加以区分，确保操作人员能够在第一时间准确获取故障详情，从而迅速采取相应的处理措施。</w:t>
      </w:r>
    </w:p>
    <w:p w14:paraId="3F21F4AD">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left"/>
        <w:textAlignment w:val="auto"/>
        <w:rPr>
          <w:rFonts w:hint="default"/>
          <w:b/>
          <w:bCs w:val="0"/>
          <w:color w:val="auto"/>
          <w:highlight w:val="none"/>
          <w:lang w:val="en-US" w:eastAsia="zh-CN"/>
        </w:rPr>
      </w:pPr>
      <w:bookmarkStart w:id="537" w:name="_Toc28546"/>
      <w:bookmarkStart w:id="538" w:name="_Toc31857"/>
      <w:bookmarkStart w:id="539" w:name="_Toc13036"/>
      <w:bookmarkStart w:id="540" w:name="_Toc31299"/>
      <w:bookmarkStart w:id="541" w:name="_Toc26706"/>
      <w:bookmarkStart w:id="542" w:name="_Toc21845"/>
      <w:bookmarkStart w:id="543" w:name="_Toc27198"/>
      <w:bookmarkStart w:id="544" w:name="_Toc15272"/>
      <w:bookmarkStart w:id="545" w:name="_Toc963"/>
      <w:bookmarkStart w:id="546" w:name="_Toc15603"/>
      <w:bookmarkStart w:id="547" w:name="_Toc3168"/>
      <w:bookmarkStart w:id="548" w:name="_Toc3873"/>
      <w:bookmarkStart w:id="549" w:name="_Toc1747"/>
      <w:r>
        <w:rPr>
          <w:rFonts w:hint="eastAsia"/>
          <w:b/>
          <w:bCs w:val="0"/>
          <w:color w:val="auto"/>
          <w:highlight w:val="none"/>
          <w:lang w:val="en-US" w:eastAsia="zh-CN"/>
        </w:rPr>
        <w:t>3.1</w:t>
      </w:r>
      <w:bookmarkEnd w:id="537"/>
      <w:bookmarkEnd w:id="538"/>
      <w:bookmarkEnd w:id="539"/>
      <w:bookmarkEnd w:id="540"/>
      <w:bookmarkEnd w:id="541"/>
      <w:bookmarkEnd w:id="542"/>
      <w:bookmarkEnd w:id="543"/>
      <w:bookmarkEnd w:id="544"/>
      <w:r>
        <w:rPr>
          <w:rFonts w:hint="eastAsia"/>
          <w:b/>
          <w:bCs w:val="0"/>
          <w:color w:val="auto"/>
          <w:highlight w:val="none"/>
          <w:lang w:val="en-US" w:eastAsia="zh-CN"/>
        </w:rPr>
        <w:t>3服务器及操作计算机要求</w:t>
      </w:r>
      <w:bookmarkEnd w:id="545"/>
      <w:bookmarkEnd w:id="546"/>
      <w:bookmarkEnd w:id="547"/>
      <w:bookmarkEnd w:id="548"/>
      <w:bookmarkEnd w:id="549"/>
    </w:p>
    <w:p w14:paraId="422DD834">
      <w:pPr>
        <w:keepNext w:val="0"/>
        <w:keepLines w:val="0"/>
        <w:widowControl w:val="0"/>
        <w:suppressLineNumbers w:val="0"/>
        <w:autoSpaceDE/>
        <w:autoSpaceDN/>
        <w:spacing w:before="0" w:beforeAutospacing="0" w:after="0" w:afterAutospacing="0" w:line="400" w:lineRule="exact"/>
        <w:ind w:left="0" w:right="0" w:firstLine="480" w:firstLineChars="200"/>
        <w:jc w:val="both"/>
        <w:rPr>
          <w:rFonts w:hint="default" w:ascii="仿宋" w:hAnsi="仿宋" w:eastAsia="仿宋" w:cs="仿宋"/>
          <w:color w:val="auto"/>
          <w:sz w:val="24"/>
          <w:szCs w:val="24"/>
          <w:highlight w:val="none"/>
          <w:lang w:bidi="ar"/>
        </w:rPr>
      </w:pPr>
      <w:r>
        <w:rPr>
          <w:rFonts w:hint="eastAsia" w:ascii="仿宋" w:hAnsi="仿宋" w:eastAsia="仿宋" w:cs="仿宋"/>
          <w:color w:val="auto"/>
          <w:kern w:val="0"/>
          <w:sz w:val="24"/>
          <w:szCs w:val="24"/>
          <w:highlight w:val="none"/>
          <w:lang w:val="en-US" w:eastAsia="zh-CN" w:bidi="ar"/>
        </w:rPr>
        <w:t>要求配置3台服务器做虚拟化集群、1台万兆交换机、2台操作计算机，以满足系统运行部署需求。操作</w:t>
      </w:r>
      <w:r>
        <w:rPr>
          <w:rFonts w:hint="default" w:ascii="仿宋" w:hAnsi="仿宋" w:eastAsia="仿宋" w:cs="仿宋"/>
          <w:color w:val="auto"/>
          <w:kern w:val="0"/>
          <w:sz w:val="24"/>
          <w:szCs w:val="24"/>
          <w:highlight w:val="none"/>
          <w:lang w:eastAsia="zh-CN" w:bidi="ar"/>
        </w:rPr>
        <w:t>计算机操作系统、服务器操作系统、服务器虚拟化系统均应</w:t>
      </w:r>
      <w:r>
        <w:rPr>
          <w:rFonts w:hint="eastAsia" w:ascii="仿宋" w:hAnsi="仿宋" w:eastAsia="仿宋" w:cs="仿宋"/>
          <w:color w:val="auto"/>
          <w:kern w:val="0"/>
          <w:sz w:val="24"/>
          <w:szCs w:val="24"/>
          <w:highlight w:val="none"/>
          <w:lang w:val="en-US" w:eastAsia="zh-CN" w:bidi="ar"/>
        </w:rPr>
        <w:t>为</w:t>
      </w:r>
      <w:r>
        <w:rPr>
          <w:rFonts w:hint="default" w:ascii="仿宋" w:hAnsi="仿宋" w:eastAsia="仿宋" w:cs="仿宋"/>
          <w:color w:val="auto"/>
          <w:kern w:val="0"/>
          <w:sz w:val="24"/>
          <w:szCs w:val="24"/>
          <w:highlight w:val="none"/>
          <w:lang w:eastAsia="zh-CN" w:bidi="ar"/>
        </w:rPr>
        <w:t>正版</w:t>
      </w:r>
      <w:r>
        <w:rPr>
          <w:rFonts w:hint="eastAsia" w:ascii="仿宋" w:hAnsi="仿宋" w:eastAsia="仿宋" w:cs="仿宋"/>
          <w:color w:val="auto"/>
          <w:kern w:val="0"/>
          <w:sz w:val="24"/>
          <w:szCs w:val="24"/>
          <w:highlight w:val="none"/>
          <w:lang w:eastAsia="zh-CN" w:bidi="ar"/>
        </w:rPr>
        <w:t>。</w:t>
      </w:r>
    </w:p>
    <w:p w14:paraId="7B810098">
      <w:pPr>
        <w:autoSpaceDE/>
        <w:autoSpaceDN/>
        <w:spacing w:line="400" w:lineRule="exact"/>
        <w:ind w:firstLine="480" w:firstLineChars="200"/>
        <w:jc w:val="both"/>
        <w:rPr>
          <w:rFonts w:hint="eastAsia" w:ascii="仿宋" w:hAnsi="仿宋" w:eastAsia="仿宋" w:cs="仿宋"/>
          <w:color w:val="auto"/>
          <w:highlight w:val="none"/>
          <w:lang w:bidi="ar"/>
        </w:rPr>
      </w:pPr>
      <w:r>
        <w:rPr>
          <w:rFonts w:hint="eastAsia" w:ascii="仿宋" w:hAnsi="仿宋" w:eastAsia="仿宋" w:cs="仿宋"/>
          <w:color w:val="auto"/>
          <w:kern w:val="0"/>
          <w:sz w:val="24"/>
          <w:szCs w:val="24"/>
          <w:highlight w:val="none"/>
          <w:lang w:val="en-US" w:eastAsia="zh-CN" w:bidi="ar"/>
        </w:rPr>
        <w:t>数据库系统为原厂授权。不得为预装软件授权（OEM/COEM），必须是面向国企用户的专业批量式授权，不得使用教育行业或者租赁方式的授权产品。必须能在原生产厂商的批量授权许可服务中心网站和官方800电话查验购买记录必须为北部湾港防城港码头有限公司。供货时必须提供投标产品生产厂商出具的相关供货证明及售后服务承诺书原件。</w:t>
      </w:r>
    </w:p>
    <w:p w14:paraId="37BE947A">
      <w:pPr>
        <w:pStyle w:val="7"/>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left"/>
        <w:textAlignment w:val="auto"/>
        <w:rPr>
          <w:rFonts w:hint="default"/>
          <w:b/>
          <w:bCs w:val="0"/>
          <w:color w:val="auto"/>
          <w:highlight w:val="none"/>
          <w:lang w:val="en-US" w:eastAsia="zh-CN"/>
        </w:rPr>
      </w:pPr>
      <w:bookmarkStart w:id="550" w:name="_Toc21237"/>
      <w:bookmarkStart w:id="551" w:name="_Toc29743"/>
      <w:bookmarkStart w:id="552" w:name="_Toc29107"/>
      <w:bookmarkStart w:id="553" w:name="_Toc4637"/>
      <w:bookmarkStart w:id="554" w:name="_Toc24234"/>
      <w:bookmarkStart w:id="555" w:name="_Toc18423"/>
      <w:bookmarkStart w:id="556" w:name="_Toc12363"/>
      <w:bookmarkStart w:id="557" w:name="_Toc26426"/>
      <w:bookmarkStart w:id="558" w:name="_Toc31618"/>
      <w:bookmarkStart w:id="559" w:name="_Toc1993"/>
      <w:bookmarkStart w:id="560" w:name="_Toc12545"/>
      <w:bookmarkStart w:id="561" w:name="_Toc25988"/>
      <w:bookmarkStart w:id="562" w:name="_Toc3111"/>
      <w:bookmarkStart w:id="563" w:name="_Toc13085"/>
      <w:bookmarkStart w:id="564" w:name="_Toc7018"/>
      <w:bookmarkStart w:id="565" w:name="_Toc29456"/>
      <w:bookmarkStart w:id="566" w:name="_Toc11786"/>
      <w:bookmarkStart w:id="567" w:name="_Toc16016"/>
      <w:bookmarkStart w:id="568" w:name="_Toc154"/>
      <w:bookmarkStart w:id="569" w:name="_Toc754"/>
      <w:r>
        <w:rPr>
          <w:rFonts w:hint="eastAsia"/>
          <w:b/>
          <w:bCs w:val="0"/>
          <w:color w:val="auto"/>
          <w:highlight w:val="none"/>
          <w:lang w:val="en-US" w:eastAsia="zh-CN"/>
        </w:rPr>
        <w:t>3.14其他要求</w:t>
      </w:r>
      <w:bookmarkEnd w:id="550"/>
      <w:bookmarkEnd w:id="551"/>
      <w:bookmarkEnd w:id="552"/>
      <w:bookmarkEnd w:id="553"/>
      <w:bookmarkEnd w:id="554"/>
      <w:bookmarkEnd w:id="555"/>
      <w:bookmarkEnd w:id="556"/>
      <w:bookmarkEnd w:id="557"/>
      <w:bookmarkEnd w:id="558"/>
      <w:bookmarkEnd w:id="559"/>
      <w:bookmarkEnd w:id="560"/>
      <w:bookmarkEnd w:id="561"/>
      <w:bookmarkEnd w:id="562"/>
    </w:p>
    <w:bookmarkEnd w:id="563"/>
    <w:bookmarkEnd w:id="564"/>
    <w:bookmarkEnd w:id="565"/>
    <w:bookmarkEnd w:id="566"/>
    <w:bookmarkEnd w:id="567"/>
    <w:bookmarkEnd w:id="568"/>
    <w:bookmarkEnd w:id="569"/>
    <w:p w14:paraId="3F5740E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570" w:name="_Toc25796"/>
      <w:bookmarkStart w:id="571" w:name="_Toc2335"/>
      <w:bookmarkStart w:id="572" w:name="_Toc16775"/>
      <w:bookmarkStart w:id="573" w:name="_Toc22501"/>
      <w:bookmarkStart w:id="574" w:name="_Toc19578"/>
      <w:bookmarkStart w:id="575" w:name="_Toc12627"/>
      <w:bookmarkStart w:id="576" w:name="_Toc13637"/>
      <w:bookmarkStart w:id="577" w:name="_Toc30830"/>
      <w:bookmarkStart w:id="578" w:name="_Toc23417"/>
      <w:bookmarkStart w:id="579" w:name="_Toc20002"/>
      <w:bookmarkStart w:id="580" w:name="_Toc18961"/>
      <w:bookmarkStart w:id="581" w:name="_Toc25829"/>
      <w:bookmarkStart w:id="582" w:name="_Toc12158"/>
      <w:bookmarkStart w:id="583" w:name="_Toc12952"/>
      <w:bookmarkStart w:id="584" w:name="_Toc23299"/>
      <w:bookmarkStart w:id="585" w:name="_Toc4138"/>
      <w:bookmarkStart w:id="586" w:name="_Toc11251"/>
      <w:bookmarkStart w:id="587" w:name="_Toc31754"/>
      <w:bookmarkStart w:id="588" w:name="_Toc24671"/>
      <w:bookmarkStart w:id="589" w:name="_Toc14610"/>
      <w:bookmarkStart w:id="590" w:name="_Toc27674"/>
      <w:bookmarkStart w:id="591" w:name="_Toc14000"/>
      <w:bookmarkStart w:id="592" w:name="_Toc31933"/>
      <w:bookmarkStart w:id="593" w:name="_Toc13429"/>
      <w:bookmarkStart w:id="594" w:name="_Toc19324"/>
      <w:bookmarkStart w:id="595" w:name="_Toc1785"/>
      <w:bookmarkStart w:id="596" w:name="_Toc28235"/>
      <w:bookmarkStart w:id="597" w:name="_Toc15956"/>
      <w:bookmarkStart w:id="598" w:name="_Toc21990"/>
      <w:bookmarkStart w:id="599" w:name="_Toc4572"/>
      <w:bookmarkStart w:id="600" w:name="_Toc26308"/>
      <w:bookmarkStart w:id="601" w:name="_Toc28841"/>
      <w:bookmarkStart w:id="602" w:name="_Toc905"/>
      <w:bookmarkStart w:id="603" w:name="_Toc5412"/>
      <w:r>
        <w:rPr>
          <w:rFonts w:hint="eastAsia" w:ascii="Arial" w:hAnsi="Arial" w:eastAsia="黑体" w:cs="Times New Roman"/>
          <w:b/>
          <w:bCs w:val="0"/>
          <w:color w:val="auto"/>
          <w:sz w:val="24"/>
          <w:szCs w:val="24"/>
          <w:highlight w:val="none"/>
          <w:lang w:val="en-US" w:eastAsia="zh-CN"/>
        </w:rPr>
        <w:t>3.14.1机柜要求</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0A87D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投标方提供的机柜符合有关标准及规范要求，并且为安装在它们内部或上面的设备提供环境保护，既能防尘、防滴水、防腐、防潮、防结露、防昆虫及啮齿动物，又能耐指定的高、低温度以及支承结构的振动，参数要求如下：</w:t>
      </w:r>
    </w:p>
    <w:tbl>
      <w:tblPr>
        <w:tblStyle w:val="22"/>
        <w:tblW w:w="7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461"/>
      </w:tblGrid>
      <w:tr w14:paraId="077B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5722778">
            <w:pPr>
              <w:keepNext w:val="0"/>
              <w:keepLines w:val="0"/>
              <w:widowControl w:val="0"/>
              <w:suppressLineNumbers w:val="0"/>
              <w:spacing w:before="0" w:beforeAutospacing="0" w:after="0" w:afterAutospacing="0" w:line="400" w:lineRule="exact"/>
              <w:ind w:left="0" w:right="0" w:firstLine="0" w:firstLineChars="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6461" w:type="dxa"/>
            <w:vAlign w:val="center"/>
          </w:tcPr>
          <w:p w14:paraId="136112B8">
            <w:pPr>
              <w:keepNext w:val="0"/>
              <w:keepLines w:val="0"/>
              <w:widowControl w:val="0"/>
              <w:suppressLineNumbers w:val="0"/>
              <w:spacing w:before="0" w:beforeAutospacing="0" w:after="0" w:afterAutospacing="0" w:line="400" w:lineRule="exact"/>
              <w:ind w:left="0" w:right="0" w:firstLine="480" w:firstLineChars="200"/>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技术参数</w:t>
            </w:r>
          </w:p>
        </w:tc>
      </w:tr>
      <w:tr w14:paraId="582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0407CDD">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6461" w:type="dxa"/>
            <w:vAlign w:val="center"/>
          </w:tcPr>
          <w:p w14:paraId="13AA0C2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color w:val="auto"/>
                <w:sz w:val="24"/>
                <w:szCs w:val="24"/>
                <w:highlight w:val="none"/>
                <w:lang w:eastAsia="zh-CN"/>
              </w:rPr>
            </w:pPr>
            <w:r>
              <w:rPr>
                <w:rFonts w:hint="eastAsia" w:ascii="仿宋" w:hAnsi="仿宋" w:eastAsia="仿宋" w:cs="仿宋"/>
                <w:b w:val="0"/>
                <w:bCs w:val="0"/>
                <w:i w:val="0"/>
                <w:iCs w:val="0"/>
                <w:caps w:val="0"/>
                <w:color w:val="auto"/>
                <w:spacing w:val="0"/>
                <w:kern w:val="0"/>
                <w:sz w:val="24"/>
                <w:szCs w:val="24"/>
                <w:highlight w:val="none"/>
                <w:lang w:val="en-US" w:eastAsia="zh-CN" w:bidi="ar"/>
              </w:rPr>
              <w:t>规格：800*1070*2045mm</w:t>
            </w:r>
          </w:p>
        </w:tc>
      </w:tr>
      <w:tr w14:paraId="708C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BED64DE">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6461" w:type="dxa"/>
            <w:vAlign w:val="center"/>
          </w:tcPr>
          <w:p w14:paraId="46617A9B">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color w:val="auto"/>
                <w:sz w:val="24"/>
                <w:szCs w:val="24"/>
                <w:highlight w:val="none"/>
                <w:lang w:eastAsia="zh-CN"/>
              </w:rPr>
            </w:pPr>
            <w:r>
              <w:rPr>
                <w:rFonts w:hint="eastAsia" w:ascii="仿宋" w:hAnsi="仿宋" w:eastAsia="仿宋" w:cs="仿宋"/>
                <w:b w:val="0"/>
                <w:bCs w:val="0"/>
                <w:i w:val="0"/>
                <w:iCs w:val="0"/>
                <w:caps w:val="0"/>
                <w:color w:val="auto"/>
                <w:spacing w:val="0"/>
                <w:kern w:val="0"/>
                <w:sz w:val="24"/>
                <w:szCs w:val="24"/>
                <w:highlight w:val="none"/>
                <w:lang w:val="en-US" w:eastAsia="zh-CN" w:bidi="ar"/>
              </w:rPr>
              <w:t>外观</w:t>
            </w:r>
            <w:r>
              <w:rPr>
                <w:rFonts w:hint="eastAsia" w:ascii="仿宋" w:hAnsi="仿宋" w:eastAsia="仿宋" w:cs="仿宋"/>
                <w:i w:val="0"/>
                <w:iCs w:val="0"/>
                <w:caps w:val="0"/>
                <w:color w:val="auto"/>
                <w:spacing w:val="0"/>
                <w:kern w:val="0"/>
                <w:sz w:val="24"/>
                <w:szCs w:val="24"/>
                <w:highlight w:val="none"/>
                <w:lang w:val="en-US" w:eastAsia="zh-CN" w:bidi="ar"/>
              </w:rPr>
              <w:t>：机柜表面光洁，色泽均匀、无流积、无起泡，无裂纹金属件无毛刺锈蚀，涂覆标志符合GB/T4054-1983的要求</w:t>
            </w:r>
          </w:p>
        </w:tc>
      </w:tr>
      <w:tr w14:paraId="491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3ED79D5C">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6461" w:type="dxa"/>
            <w:vAlign w:val="center"/>
          </w:tcPr>
          <w:p w14:paraId="754C802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color w:val="auto"/>
                <w:sz w:val="24"/>
                <w:szCs w:val="24"/>
                <w:highlight w:val="none"/>
                <w:lang w:eastAsia="zh-CN"/>
              </w:rPr>
            </w:pPr>
            <w:r>
              <w:rPr>
                <w:rFonts w:hint="eastAsia" w:ascii="仿宋" w:hAnsi="仿宋" w:eastAsia="仿宋" w:cs="仿宋"/>
                <w:b w:val="0"/>
                <w:bCs w:val="0"/>
                <w:i w:val="0"/>
                <w:iCs w:val="0"/>
                <w:caps w:val="0"/>
                <w:color w:val="auto"/>
                <w:spacing w:val="0"/>
                <w:kern w:val="0"/>
                <w:sz w:val="24"/>
                <w:szCs w:val="24"/>
                <w:highlight w:val="none"/>
                <w:lang w:val="en-US" w:eastAsia="zh-CN" w:bidi="ar"/>
              </w:rPr>
              <w:t>材料</w:t>
            </w:r>
            <w:r>
              <w:rPr>
                <w:rFonts w:hint="eastAsia" w:ascii="仿宋" w:hAnsi="仿宋" w:eastAsia="仿宋" w:cs="仿宋"/>
                <w:i w:val="0"/>
                <w:iCs w:val="0"/>
                <w:caps w:val="0"/>
                <w:color w:val="auto"/>
                <w:spacing w:val="0"/>
                <w:kern w:val="0"/>
                <w:sz w:val="24"/>
                <w:szCs w:val="24"/>
                <w:highlight w:val="none"/>
                <w:lang w:val="en-US" w:eastAsia="zh-CN" w:bidi="ar"/>
              </w:rPr>
              <w:t>：采用高强度的优质镀锌板，机柜主体骨架材料厚度不少于1.5mm，承重层板材料厚度不少于2.0mm，前、后门板材料厚度不少于1.2mm，其他材料厚度不少于1.0mm</w:t>
            </w:r>
          </w:p>
        </w:tc>
      </w:tr>
      <w:tr w14:paraId="2268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07816C98">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6461" w:type="dxa"/>
            <w:vAlign w:val="center"/>
          </w:tcPr>
          <w:p w14:paraId="4B179FF3">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仿宋" w:hAnsi="仿宋" w:eastAsia="仿宋" w:cs="仿宋"/>
                <w:color w:val="auto"/>
                <w:sz w:val="24"/>
                <w:szCs w:val="24"/>
                <w:highlight w:val="none"/>
                <w:lang w:eastAsia="zh-CN"/>
              </w:rPr>
            </w:pPr>
            <w:r>
              <w:rPr>
                <w:rFonts w:hint="eastAsia" w:ascii="仿宋" w:hAnsi="仿宋" w:eastAsia="仿宋" w:cs="仿宋"/>
                <w:b w:val="0"/>
                <w:bCs w:val="0"/>
                <w:i w:val="0"/>
                <w:iCs w:val="0"/>
                <w:caps w:val="0"/>
                <w:color w:val="auto"/>
                <w:spacing w:val="0"/>
                <w:kern w:val="0"/>
                <w:sz w:val="24"/>
                <w:szCs w:val="24"/>
                <w:highlight w:val="none"/>
                <w:lang w:val="en-US" w:eastAsia="zh-CN" w:bidi="ar"/>
              </w:rPr>
              <w:t>结构</w:t>
            </w:r>
            <w:r>
              <w:rPr>
                <w:rFonts w:hint="eastAsia" w:ascii="仿宋" w:hAnsi="仿宋" w:eastAsia="仿宋" w:cs="仿宋"/>
                <w:i w:val="0"/>
                <w:iCs w:val="0"/>
                <w:caps w:val="0"/>
                <w:color w:val="auto"/>
                <w:spacing w:val="0"/>
                <w:kern w:val="0"/>
                <w:sz w:val="24"/>
                <w:szCs w:val="24"/>
                <w:highlight w:val="none"/>
                <w:lang w:val="en-US" w:eastAsia="zh-CN" w:bidi="ar"/>
              </w:rPr>
              <w:t>：19英寸，EIA标准立柱，成型材结构</w:t>
            </w:r>
            <w:r>
              <w:rPr>
                <w:rFonts w:hint="eastAsia" w:ascii="仿宋" w:hAnsi="仿宋" w:eastAsia="仿宋" w:cs="仿宋"/>
                <w:b w:val="0"/>
                <w:bCs w:val="0"/>
                <w:i w:val="0"/>
                <w:iCs w:val="0"/>
                <w:caps w:val="0"/>
                <w:color w:val="auto"/>
                <w:spacing w:val="0"/>
                <w:kern w:val="0"/>
                <w:sz w:val="24"/>
                <w:szCs w:val="24"/>
                <w:highlight w:val="none"/>
                <w:lang w:val="en-US" w:eastAsia="zh-CN" w:bidi="ar"/>
              </w:rPr>
              <w:t>，</w:t>
            </w:r>
            <w:r>
              <w:rPr>
                <w:rFonts w:hint="eastAsia" w:ascii="仿宋" w:hAnsi="仿宋" w:eastAsia="仿宋" w:cs="仿宋"/>
                <w:i w:val="0"/>
                <w:iCs w:val="0"/>
                <w:caps w:val="0"/>
                <w:color w:val="auto"/>
                <w:spacing w:val="0"/>
                <w:kern w:val="0"/>
                <w:sz w:val="24"/>
                <w:szCs w:val="24"/>
                <w:highlight w:val="none"/>
                <w:lang w:val="en-US" w:eastAsia="zh-CN" w:bidi="ar"/>
              </w:rPr>
              <w:t>落地式机柜的结构：框架、底部加固以达到增强机柜强度的效果。侧后为可拆钢板门 </w:t>
            </w:r>
          </w:p>
        </w:tc>
      </w:tr>
      <w:tr w14:paraId="71E7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6D8876E">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6461" w:type="dxa"/>
            <w:vAlign w:val="center"/>
          </w:tcPr>
          <w:p w14:paraId="0A4236C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color w:val="auto"/>
                <w:sz w:val="24"/>
                <w:szCs w:val="24"/>
                <w:highlight w:val="none"/>
                <w:lang w:eastAsia="zh-CN"/>
              </w:rPr>
            </w:pPr>
            <w:r>
              <w:rPr>
                <w:rFonts w:hint="eastAsia" w:ascii="仿宋" w:hAnsi="仿宋" w:eastAsia="仿宋" w:cs="仿宋"/>
                <w:b w:val="0"/>
                <w:bCs w:val="0"/>
                <w:i w:val="0"/>
                <w:iCs w:val="0"/>
                <w:caps w:val="0"/>
                <w:color w:val="auto"/>
                <w:spacing w:val="0"/>
                <w:kern w:val="0"/>
                <w:sz w:val="24"/>
                <w:szCs w:val="24"/>
                <w:highlight w:val="none"/>
                <w:lang w:val="en-US" w:eastAsia="zh-CN" w:bidi="ar"/>
              </w:rPr>
              <w:t>接地</w:t>
            </w:r>
            <w:r>
              <w:rPr>
                <w:rFonts w:hint="eastAsia" w:ascii="仿宋" w:hAnsi="仿宋" w:eastAsia="仿宋" w:cs="仿宋"/>
                <w:i w:val="0"/>
                <w:iCs w:val="0"/>
                <w:caps w:val="0"/>
                <w:color w:val="auto"/>
                <w:spacing w:val="0"/>
                <w:kern w:val="0"/>
                <w:sz w:val="24"/>
                <w:szCs w:val="24"/>
                <w:highlight w:val="none"/>
                <w:lang w:val="en-US" w:eastAsia="zh-CN" w:bidi="ar"/>
              </w:rPr>
              <w:t>：机柜下部安装有横向接地铜条（长度约450mm），铜条每隔100mm具有螺丝（选配）</w:t>
            </w:r>
          </w:p>
        </w:tc>
      </w:tr>
      <w:tr w14:paraId="0F0A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8B424E2">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w:t>
            </w:r>
          </w:p>
        </w:tc>
        <w:tc>
          <w:tcPr>
            <w:tcW w:w="6461" w:type="dxa"/>
            <w:vAlign w:val="center"/>
          </w:tcPr>
          <w:p w14:paraId="25AF903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前门：</w:t>
            </w:r>
            <w:r>
              <w:rPr>
                <w:rFonts w:hint="eastAsia" w:ascii="仿宋" w:hAnsi="仿宋" w:eastAsia="仿宋" w:cs="仿宋"/>
                <w:i w:val="0"/>
                <w:iCs w:val="0"/>
                <w:caps w:val="0"/>
                <w:color w:val="auto"/>
                <w:spacing w:val="0"/>
                <w:kern w:val="0"/>
                <w:sz w:val="24"/>
                <w:szCs w:val="24"/>
                <w:highlight w:val="none"/>
                <w:lang w:val="en-US" w:eastAsia="zh-CN" w:bidi="ar"/>
              </w:rPr>
              <w:t>前门为单开高密度平板网孔门，具有良好的通风散热能力</w:t>
            </w:r>
          </w:p>
        </w:tc>
      </w:tr>
      <w:tr w14:paraId="3796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3E5A6C19">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w:t>
            </w:r>
          </w:p>
        </w:tc>
        <w:tc>
          <w:tcPr>
            <w:tcW w:w="6461" w:type="dxa"/>
            <w:vAlign w:val="center"/>
          </w:tcPr>
          <w:p w14:paraId="1E01D263">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后门：</w:t>
            </w:r>
            <w:r>
              <w:rPr>
                <w:rFonts w:hint="eastAsia" w:ascii="仿宋" w:hAnsi="仿宋" w:eastAsia="仿宋" w:cs="仿宋"/>
                <w:i w:val="0"/>
                <w:iCs w:val="0"/>
                <w:caps w:val="0"/>
                <w:color w:val="auto"/>
                <w:spacing w:val="0"/>
                <w:kern w:val="0"/>
                <w:sz w:val="24"/>
                <w:szCs w:val="24"/>
                <w:highlight w:val="none"/>
                <w:lang w:val="en-US" w:eastAsia="zh-CN" w:bidi="ar"/>
              </w:rPr>
              <w:t>后门为双开高密度平板网孔门，具有良好的通风散热能力</w:t>
            </w:r>
          </w:p>
        </w:tc>
      </w:tr>
      <w:tr w14:paraId="6FB0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93D3D28">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6461" w:type="dxa"/>
            <w:vAlign w:val="center"/>
          </w:tcPr>
          <w:p w14:paraId="561DEF3A">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散热：</w:t>
            </w:r>
            <w:r>
              <w:rPr>
                <w:rFonts w:hint="eastAsia" w:ascii="仿宋" w:hAnsi="仿宋" w:eastAsia="仿宋" w:cs="仿宋"/>
                <w:i w:val="0"/>
                <w:iCs w:val="0"/>
                <w:caps w:val="0"/>
                <w:color w:val="auto"/>
                <w:spacing w:val="0"/>
                <w:kern w:val="0"/>
                <w:sz w:val="24"/>
                <w:szCs w:val="24"/>
                <w:highlight w:val="none"/>
                <w:lang w:val="en-US" w:eastAsia="zh-CN" w:bidi="ar"/>
              </w:rPr>
              <w:t>采用顶部低噪声轴流风机主动散热方式，风机不少于2个，电源为220伏</w:t>
            </w:r>
          </w:p>
        </w:tc>
      </w:tr>
      <w:tr w14:paraId="497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163E111">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9</w:t>
            </w:r>
          </w:p>
        </w:tc>
        <w:tc>
          <w:tcPr>
            <w:tcW w:w="6461" w:type="dxa"/>
            <w:vAlign w:val="center"/>
          </w:tcPr>
          <w:p w14:paraId="7459102A">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层板</w:t>
            </w:r>
            <w:r>
              <w:rPr>
                <w:rFonts w:hint="eastAsia" w:ascii="仿宋" w:hAnsi="仿宋" w:eastAsia="仿宋" w:cs="仿宋"/>
                <w:i w:val="0"/>
                <w:iCs w:val="0"/>
                <w:caps w:val="0"/>
                <w:color w:val="auto"/>
                <w:spacing w:val="0"/>
                <w:kern w:val="0"/>
                <w:sz w:val="24"/>
                <w:szCs w:val="24"/>
                <w:highlight w:val="none"/>
                <w:lang w:val="en-US" w:eastAsia="zh-CN" w:bidi="ar"/>
              </w:rPr>
              <w:t>：每台机柜提供一个固定层板，每块层板可承重不少于100KG</w:t>
            </w:r>
          </w:p>
        </w:tc>
      </w:tr>
      <w:tr w14:paraId="57B7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9CFAF07">
            <w:pPr>
              <w:keepNext w:val="0"/>
              <w:keepLines w:val="0"/>
              <w:widowControl w:val="0"/>
              <w:suppressLineNumbers w:val="0"/>
              <w:spacing w:before="0" w:beforeAutospacing="0" w:after="0" w:afterAutospacing="0" w:line="400" w:lineRule="exact"/>
              <w:ind w:left="0" w:right="0" w:firstLine="0" w:firstLineChars="0"/>
              <w:jc w:val="center"/>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6461" w:type="dxa"/>
            <w:vAlign w:val="center"/>
          </w:tcPr>
          <w:p w14:paraId="6D0286A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电源：</w:t>
            </w:r>
            <w:r>
              <w:rPr>
                <w:rFonts w:hint="eastAsia" w:ascii="仿宋" w:hAnsi="仿宋" w:eastAsia="仿宋" w:cs="仿宋"/>
                <w:i w:val="0"/>
                <w:iCs w:val="0"/>
                <w:caps w:val="0"/>
                <w:color w:val="auto"/>
                <w:spacing w:val="0"/>
                <w:kern w:val="0"/>
                <w:sz w:val="24"/>
                <w:szCs w:val="24"/>
                <w:highlight w:val="none"/>
                <w:lang w:val="en-US" w:eastAsia="zh-CN" w:bidi="ar"/>
              </w:rPr>
              <w:t>配置一个6位万能输出电源</w:t>
            </w:r>
          </w:p>
        </w:tc>
      </w:tr>
      <w:tr w14:paraId="179E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FA2334A">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11</w:t>
            </w:r>
          </w:p>
        </w:tc>
        <w:tc>
          <w:tcPr>
            <w:tcW w:w="6461" w:type="dxa"/>
            <w:vAlign w:val="center"/>
          </w:tcPr>
          <w:p w14:paraId="3C26A93F">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抗震</w:t>
            </w:r>
            <w:r>
              <w:rPr>
                <w:rFonts w:hint="eastAsia" w:ascii="仿宋" w:hAnsi="仿宋" w:eastAsia="仿宋" w:cs="仿宋"/>
                <w:i w:val="0"/>
                <w:iCs w:val="0"/>
                <w:caps w:val="0"/>
                <w:color w:val="auto"/>
                <w:spacing w:val="0"/>
                <w:kern w:val="0"/>
                <w:sz w:val="24"/>
                <w:szCs w:val="24"/>
                <w:highlight w:val="none"/>
                <w:lang w:val="en-US" w:eastAsia="zh-CN" w:bidi="ar"/>
              </w:rPr>
              <w:t>：装配紧固。能抵御冲击、摔倒、剧烈晃动所带来的损坏，可抗8级地震，机柜与机柜支架牢固安装</w:t>
            </w:r>
          </w:p>
        </w:tc>
      </w:tr>
      <w:tr w14:paraId="4A2D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75ADFEB">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12</w:t>
            </w:r>
          </w:p>
        </w:tc>
        <w:tc>
          <w:tcPr>
            <w:tcW w:w="6461" w:type="dxa"/>
            <w:vAlign w:val="center"/>
          </w:tcPr>
          <w:p w14:paraId="3A77573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线槽：</w:t>
            </w:r>
            <w:r>
              <w:rPr>
                <w:rFonts w:hint="eastAsia" w:ascii="仿宋" w:hAnsi="仿宋" w:eastAsia="仿宋" w:cs="仿宋"/>
                <w:i w:val="0"/>
                <w:iCs w:val="0"/>
                <w:caps w:val="0"/>
                <w:color w:val="auto"/>
                <w:spacing w:val="0"/>
                <w:kern w:val="0"/>
                <w:sz w:val="24"/>
                <w:szCs w:val="24"/>
                <w:highlight w:val="none"/>
                <w:lang w:val="en-US" w:eastAsia="zh-CN" w:bidi="ar"/>
              </w:rPr>
              <w:t>每个机柜配置两条垂直走线槽</w:t>
            </w:r>
          </w:p>
        </w:tc>
      </w:tr>
      <w:tr w14:paraId="7166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38A2719">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13</w:t>
            </w:r>
          </w:p>
        </w:tc>
        <w:tc>
          <w:tcPr>
            <w:tcW w:w="6461" w:type="dxa"/>
            <w:vAlign w:val="center"/>
          </w:tcPr>
          <w:p w14:paraId="1795834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脚轮</w:t>
            </w:r>
            <w:r>
              <w:rPr>
                <w:rFonts w:hint="eastAsia" w:ascii="仿宋" w:hAnsi="仿宋" w:eastAsia="仿宋" w:cs="仿宋"/>
                <w:i w:val="0"/>
                <w:iCs w:val="0"/>
                <w:caps w:val="0"/>
                <w:color w:val="auto"/>
                <w:spacing w:val="0"/>
                <w:kern w:val="0"/>
                <w:sz w:val="24"/>
                <w:szCs w:val="24"/>
                <w:highlight w:val="none"/>
                <w:lang w:val="en-US" w:eastAsia="zh-CN" w:bidi="ar"/>
              </w:rPr>
              <w:t>：每个机柜提供滑动脚轮1套便于搬运</w:t>
            </w:r>
          </w:p>
        </w:tc>
      </w:tr>
      <w:tr w14:paraId="7F1A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D45349B">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14</w:t>
            </w:r>
          </w:p>
        </w:tc>
        <w:tc>
          <w:tcPr>
            <w:tcW w:w="6461" w:type="dxa"/>
            <w:vAlign w:val="center"/>
          </w:tcPr>
          <w:p w14:paraId="00F0A3D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i w:val="0"/>
                <w:iCs w:val="0"/>
                <w:caps w:val="0"/>
                <w:color w:val="auto"/>
                <w:spacing w:val="0"/>
                <w:kern w:val="0"/>
                <w:sz w:val="24"/>
                <w:szCs w:val="24"/>
                <w:highlight w:val="none"/>
                <w:shd w:val="clear" w:fill="auto"/>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安装套件：</w:t>
            </w:r>
            <w:r>
              <w:rPr>
                <w:rFonts w:hint="eastAsia" w:ascii="仿宋" w:hAnsi="仿宋" w:eastAsia="仿宋" w:cs="仿宋"/>
                <w:i w:val="0"/>
                <w:iCs w:val="0"/>
                <w:caps w:val="0"/>
                <w:color w:val="auto"/>
                <w:spacing w:val="0"/>
                <w:kern w:val="0"/>
                <w:sz w:val="24"/>
                <w:szCs w:val="24"/>
                <w:highlight w:val="none"/>
                <w:lang w:val="en-US" w:eastAsia="zh-CN" w:bidi="ar"/>
              </w:rPr>
              <w:t>每个机柜配置50套安装套件</w:t>
            </w:r>
          </w:p>
        </w:tc>
      </w:tr>
      <w:tr w14:paraId="4A96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38A1F18">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15</w:t>
            </w:r>
          </w:p>
        </w:tc>
        <w:tc>
          <w:tcPr>
            <w:tcW w:w="6461" w:type="dxa"/>
            <w:vAlign w:val="center"/>
          </w:tcPr>
          <w:p w14:paraId="18687113">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i w:val="0"/>
                <w:iCs w:val="0"/>
                <w:caps w:val="0"/>
                <w:color w:val="auto"/>
                <w:spacing w:val="0"/>
                <w:kern w:val="0"/>
                <w:sz w:val="24"/>
                <w:szCs w:val="24"/>
                <w:highlight w:val="none"/>
                <w:lang w:val="en-US" w:eastAsia="zh-CN" w:bidi="ar"/>
              </w:rPr>
              <w:t>承重</w:t>
            </w:r>
            <w:r>
              <w:rPr>
                <w:rFonts w:hint="eastAsia" w:ascii="仿宋" w:hAnsi="仿宋" w:eastAsia="仿宋" w:cs="仿宋"/>
                <w:i w:val="0"/>
                <w:iCs w:val="0"/>
                <w:caps w:val="0"/>
                <w:color w:val="auto"/>
                <w:spacing w:val="0"/>
                <w:kern w:val="0"/>
                <w:sz w:val="24"/>
                <w:szCs w:val="24"/>
                <w:highlight w:val="none"/>
                <w:lang w:val="en-US" w:eastAsia="zh-CN" w:bidi="ar"/>
              </w:rPr>
              <w:t>：机柜最大静载荷应满足1000KG</w:t>
            </w:r>
          </w:p>
        </w:tc>
      </w:tr>
      <w:tr w14:paraId="4A1D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6C5682B">
            <w:pPr>
              <w:keepNext w:val="0"/>
              <w:keepLines w:val="0"/>
              <w:widowControl w:val="0"/>
              <w:suppressLineNumbers w:val="0"/>
              <w:spacing w:before="0" w:beforeAutospacing="0" w:after="0" w:afterAutospacing="0" w:line="400" w:lineRule="exact"/>
              <w:ind w:left="0" w:right="0" w:firstLine="0" w:firstLineChars="0"/>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16</w:t>
            </w:r>
          </w:p>
        </w:tc>
        <w:tc>
          <w:tcPr>
            <w:tcW w:w="6461" w:type="dxa"/>
            <w:vAlign w:val="center"/>
          </w:tcPr>
          <w:p w14:paraId="79BF132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生产标准</w:t>
            </w:r>
            <w:r>
              <w:rPr>
                <w:rFonts w:hint="eastAsia" w:ascii="仿宋" w:hAnsi="仿宋" w:eastAsia="仿宋" w:cs="仿宋"/>
                <w:i w:val="0"/>
                <w:iCs w:val="0"/>
                <w:caps w:val="0"/>
                <w:color w:val="auto"/>
                <w:spacing w:val="0"/>
                <w:kern w:val="0"/>
                <w:sz w:val="24"/>
                <w:szCs w:val="24"/>
                <w:highlight w:val="none"/>
                <w:lang w:val="en-US" w:eastAsia="zh-CN" w:bidi="ar"/>
              </w:rPr>
              <w:t>：要求符合国际IEC297-2（国际19in）BSI5954、DINIn41494、41488、ANSI/EIARS-310-C、ETSI、EIA-310-D、GB/T3047-2-97</w:t>
            </w:r>
          </w:p>
        </w:tc>
      </w:tr>
      <w:tr w14:paraId="50F0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5CBB69D">
            <w:pPr>
              <w:keepNext w:val="0"/>
              <w:keepLines w:val="0"/>
              <w:widowControl w:val="0"/>
              <w:suppressLineNumbers w:val="0"/>
              <w:spacing w:before="0" w:beforeAutospacing="0" w:after="0" w:afterAutospacing="0" w:line="400" w:lineRule="exact"/>
              <w:ind w:left="0" w:right="0" w:firstLine="0" w:firstLineChars="0"/>
              <w:jc w:val="center"/>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17</w:t>
            </w:r>
          </w:p>
        </w:tc>
        <w:tc>
          <w:tcPr>
            <w:tcW w:w="6461" w:type="dxa"/>
            <w:vAlign w:val="center"/>
          </w:tcPr>
          <w:p w14:paraId="5230E186">
            <w:pPr>
              <w:keepNext w:val="0"/>
              <w:keepLines w:val="0"/>
              <w:widowControl w:val="0"/>
              <w:numPr>
                <w:ilvl w:val="0"/>
                <w:numId w:val="0"/>
              </w:numPr>
              <w:suppressLineNumbers w:val="0"/>
              <w:autoSpaceDE/>
              <w:autoSpaceDN/>
              <w:spacing w:before="0" w:beforeAutospacing="0" w:after="0" w:afterAutospacing="0" w:line="400" w:lineRule="exact"/>
              <w:ind w:left="0" w:leftChars="0" w:right="0" w:firstLine="0" w:firstLineChars="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满足工作环境：-5℃-55℃</w:t>
            </w:r>
          </w:p>
          <w:p w14:paraId="0DA2A2EC">
            <w:pPr>
              <w:keepNext w:val="0"/>
              <w:keepLines w:val="0"/>
              <w:widowControl w:val="0"/>
              <w:numPr>
                <w:ilvl w:val="0"/>
                <w:numId w:val="0"/>
              </w:numPr>
              <w:suppressLineNumbers w:val="0"/>
              <w:autoSpaceDE/>
              <w:autoSpaceDN/>
              <w:spacing w:before="0" w:beforeAutospacing="0" w:after="0" w:afterAutospacing="0" w:line="400" w:lineRule="exact"/>
              <w:ind w:left="0" w:right="0" w:firstLine="0" w:firstLineChars="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相对湿度：≤90%（30℃时）</w:t>
            </w:r>
          </w:p>
          <w:p w14:paraId="33E13182">
            <w:pPr>
              <w:keepNext w:val="0"/>
              <w:keepLines w:val="0"/>
              <w:widowControl w:val="0"/>
              <w:numPr>
                <w:ilvl w:val="0"/>
                <w:numId w:val="0"/>
              </w:numPr>
              <w:suppressLineNumbers w:val="0"/>
              <w:autoSpaceDE/>
              <w:autoSpaceDN/>
              <w:spacing w:before="0" w:beforeAutospacing="0" w:after="0" w:afterAutospacing="0" w:line="400" w:lineRule="exact"/>
              <w:ind w:left="0" w:right="0" w:firstLine="0" w:firstLineChars="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大气压力：65kpa—110kpa</w:t>
            </w:r>
          </w:p>
          <w:p w14:paraId="63D9E228">
            <w:pPr>
              <w:keepNext w:val="0"/>
              <w:keepLines w:val="0"/>
              <w:widowControl w:val="0"/>
              <w:numPr>
                <w:ilvl w:val="0"/>
                <w:numId w:val="0"/>
              </w:numPr>
              <w:suppressLineNumbers w:val="0"/>
              <w:autoSpaceDE/>
              <w:autoSpaceDN/>
              <w:spacing w:before="0" w:beforeAutospacing="0" w:after="0" w:afterAutospacing="0" w:line="400" w:lineRule="exact"/>
              <w:ind w:left="0" w:right="0" w:firstLine="0" w:firstLineChars="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使用材料环保无毒</w:t>
            </w:r>
          </w:p>
        </w:tc>
      </w:tr>
      <w:tr w14:paraId="245E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F268D85">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18</w:t>
            </w:r>
          </w:p>
        </w:tc>
        <w:tc>
          <w:tcPr>
            <w:tcW w:w="6461" w:type="dxa"/>
            <w:vAlign w:val="center"/>
          </w:tcPr>
          <w:p w14:paraId="46BCE34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粉末</w:t>
            </w:r>
            <w:r>
              <w:rPr>
                <w:rFonts w:hint="eastAsia" w:ascii="仿宋" w:hAnsi="仿宋" w:eastAsia="仿宋" w:cs="仿宋"/>
                <w:i w:val="0"/>
                <w:iCs w:val="0"/>
                <w:caps w:val="0"/>
                <w:color w:val="auto"/>
                <w:spacing w:val="0"/>
                <w:kern w:val="0"/>
                <w:sz w:val="24"/>
                <w:szCs w:val="24"/>
                <w:highlight w:val="none"/>
                <w:lang w:val="en-US" w:eastAsia="zh-CN" w:bidi="ar"/>
              </w:rPr>
              <w:t>：ICI专业高硬度粉末，确保达到防静电及BS6497国际标准，符合欧洲ROSH标准，</w:t>
            </w:r>
            <w:r>
              <w:rPr>
                <w:rFonts w:hint="eastAsia" w:ascii="仿宋" w:hAnsi="仿宋" w:eastAsia="仿宋" w:cs="仿宋"/>
                <w:b w:val="0"/>
                <w:bCs w:val="0"/>
                <w:i w:val="0"/>
                <w:iCs w:val="0"/>
                <w:caps w:val="0"/>
                <w:color w:val="auto"/>
                <w:spacing w:val="0"/>
                <w:kern w:val="0"/>
                <w:sz w:val="24"/>
                <w:szCs w:val="24"/>
                <w:highlight w:val="none"/>
                <w:lang w:val="en-US" w:eastAsia="zh-CN" w:bidi="ar"/>
              </w:rPr>
              <w:t>必须达到国家无毒无害的喷涂标准并提供检测报告</w:t>
            </w:r>
          </w:p>
        </w:tc>
      </w:tr>
      <w:tr w14:paraId="2400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382723E">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19</w:t>
            </w:r>
          </w:p>
        </w:tc>
        <w:tc>
          <w:tcPr>
            <w:tcW w:w="6461" w:type="dxa"/>
            <w:vAlign w:val="center"/>
          </w:tcPr>
          <w:p w14:paraId="16DEEFCA">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default" w:ascii="仿宋" w:hAnsi="仿宋" w:eastAsia="仿宋" w:cs="仿宋"/>
                <w:b w:val="0"/>
                <w:bCs w:val="0"/>
                <w:i w:val="0"/>
                <w:iCs w:val="0"/>
                <w:caps w:val="0"/>
                <w:color w:val="auto"/>
                <w:spacing w:val="0"/>
                <w:kern w:val="0"/>
                <w:sz w:val="24"/>
                <w:szCs w:val="24"/>
                <w:highlight w:val="none"/>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表层</w:t>
            </w:r>
            <w:r>
              <w:rPr>
                <w:rFonts w:hint="eastAsia" w:ascii="仿宋" w:hAnsi="仿宋" w:eastAsia="仿宋" w:cs="仿宋"/>
                <w:i w:val="0"/>
                <w:iCs w:val="0"/>
                <w:caps w:val="0"/>
                <w:color w:val="auto"/>
                <w:spacing w:val="0"/>
                <w:kern w:val="0"/>
                <w:sz w:val="24"/>
                <w:szCs w:val="24"/>
                <w:highlight w:val="none"/>
                <w:lang w:val="en-US" w:eastAsia="zh-CN" w:bidi="ar"/>
              </w:rPr>
              <w:t>：IP20级安全保护标准，采用全自动喷涂生产线，先磷酸盐防锈加保护膜处理，后进入高温喷粉，表层耐磨</w:t>
            </w:r>
          </w:p>
        </w:tc>
      </w:tr>
      <w:tr w14:paraId="710A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21F0366">
            <w:pPr>
              <w:keepNext w:val="0"/>
              <w:keepLines w:val="0"/>
              <w:widowControl/>
              <w:suppressLineNumbers w:val="0"/>
              <w:spacing w:before="0" w:beforeAutospacing="0" w:after="0" w:afterAutospacing="0"/>
              <w:ind w:left="0" w:right="0" w:firstLine="0"/>
              <w:jc w:val="center"/>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6461" w:type="dxa"/>
            <w:vAlign w:val="center"/>
          </w:tcPr>
          <w:p w14:paraId="769BD2C9">
            <w:pPr>
              <w:keepNext w:val="0"/>
              <w:keepLines w:val="0"/>
              <w:widowControl w:val="0"/>
              <w:numPr>
                <w:ilvl w:val="0"/>
                <w:numId w:val="0"/>
              </w:numPr>
              <w:suppressLineNumbers w:val="0"/>
              <w:spacing w:before="0" w:beforeAutospacing="0" w:after="0" w:afterAutospacing="0" w:line="400" w:lineRule="exact"/>
              <w:ind w:left="0" w:right="0" w:firstLine="0" w:firstLineChars="0"/>
              <w:jc w:val="both"/>
              <w:rPr>
                <w:rFonts w:hint="default" w:ascii="仿宋" w:hAnsi="仿宋" w:eastAsia="仿宋" w:cs="仿宋"/>
                <w:b w:val="0"/>
                <w:bCs w:val="0"/>
                <w:i w:val="0"/>
                <w:iCs w:val="0"/>
                <w:caps w:val="0"/>
                <w:color w:val="auto"/>
                <w:spacing w:val="0"/>
                <w:kern w:val="0"/>
                <w:sz w:val="24"/>
                <w:szCs w:val="24"/>
                <w:highlight w:val="none"/>
                <w:lang w:val="en-US" w:eastAsia="zh-CN" w:bidi="ar"/>
              </w:rPr>
            </w:pPr>
            <w:r>
              <w:rPr>
                <w:rFonts w:hint="eastAsia" w:ascii="仿宋" w:hAnsi="仿宋" w:eastAsia="仿宋" w:cs="仿宋"/>
                <w:b w:val="0"/>
                <w:bCs w:val="0"/>
                <w:i w:val="0"/>
                <w:iCs w:val="0"/>
                <w:caps w:val="0"/>
                <w:color w:val="auto"/>
                <w:spacing w:val="0"/>
                <w:kern w:val="0"/>
                <w:sz w:val="24"/>
                <w:szCs w:val="24"/>
                <w:highlight w:val="none"/>
                <w:lang w:val="en-US" w:eastAsia="zh-CN" w:bidi="ar"/>
              </w:rPr>
              <w:t>特点</w:t>
            </w:r>
            <w:r>
              <w:rPr>
                <w:rFonts w:hint="eastAsia" w:ascii="仿宋" w:hAnsi="仿宋" w:eastAsia="仿宋" w:cs="仿宋"/>
                <w:i w:val="0"/>
                <w:iCs w:val="0"/>
                <w:caps w:val="0"/>
                <w:color w:val="auto"/>
                <w:spacing w:val="0"/>
                <w:kern w:val="0"/>
                <w:sz w:val="24"/>
                <w:szCs w:val="24"/>
                <w:highlight w:val="none"/>
                <w:lang w:val="en-US" w:eastAsia="zh-CN" w:bidi="ar"/>
              </w:rPr>
              <w:t>：全拆装式结构设计，四门为可拆</w:t>
            </w:r>
          </w:p>
        </w:tc>
      </w:tr>
    </w:tbl>
    <w:p w14:paraId="76CBA3B0">
      <w:pPr>
        <w:pStyle w:val="8"/>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604" w:name="_Toc3376"/>
      <w:bookmarkStart w:id="605" w:name="_Toc25830"/>
      <w:bookmarkStart w:id="606" w:name="_Toc32563"/>
      <w:bookmarkStart w:id="607" w:name="_Toc14433"/>
      <w:bookmarkStart w:id="608" w:name="_Toc12304"/>
      <w:bookmarkStart w:id="609" w:name="_Toc16243"/>
      <w:bookmarkStart w:id="610" w:name="_Toc13367"/>
      <w:bookmarkStart w:id="611" w:name="_Toc4409"/>
      <w:bookmarkStart w:id="612" w:name="_Toc3942"/>
      <w:bookmarkStart w:id="613" w:name="_Toc525"/>
      <w:bookmarkStart w:id="614" w:name="_Toc26524"/>
      <w:bookmarkStart w:id="615" w:name="_Toc10838"/>
      <w:bookmarkStart w:id="616" w:name="_Toc1312"/>
      <w:bookmarkStart w:id="617" w:name="_Toc9592"/>
      <w:bookmarkStart w:id="618" w:name="_Toc23806"/>
      <w:bookmarkStart w:id="619" w:name="_Toc10426"/>
      <w:bookmarkStart w:id="620" w:name="_Toc3816"/>
      <w:bookmarkStart w:id="621" w:name="_Toc23072"/>
      <w:bookmarkStart w:id="622" w:name="_Toc14884"/>
      <w:bookmarkStart w:id="623" w:name="_Toc17338"/>
      <w:bookmarkStart w:id="624" w:name="_Toc14569"/>
      <w:bookmarkStart w:id="625" w:name="_Toc10625"/>
      <w:bookmarkStart w:id="626" w:name="_Toc28759"/>
      <w:bookmarkStart w:id="627" w:name="_Toc11802"/>
      <w:bookmarkStart w:id="628" w:name="_Toc2715"/>
      <w:bookmarkStart w:id="629" w:name="_Toc4626"/>
      <w:bookmarkStart w:id="630" w:name="_Toc9718"/>
      <w:bookmarkStart w:id="631" w:name="_Toc26188"/>
      <w:bookmarkStart w:id="632" w:name="_Toc16236"/>
      <w:bookmarkStart w:id="633" w:name="_Toc32163"/>
      <w:bookmarkStart w:id="634" w:name="_Toc8370"/>
      <w:bookmarkStart w:id="635" w:name="_Toc21162"/>
      <w:bookmarkStart w:id="636" w:name="_Toc86"/>
    </w:p>
    <w:p w14:paraId="18EF634D">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637" w:name="_Toc8559"/>
      <w:r>
        <w:rPr>
          <w:rFonts w:hint="eastAsia" w:ascii="Arial" w:hAnsi="Arial" w:eastAsia="黑体" w:cs="Times New Roman"/>
          <w:b/>
          <w:bCs w:val="0"/>
          <w:color w:val="auto"/>
          <w:sz w:val="24"/>
          <w:szCs w:val="24"/>
          <w:highlight w:val="none"/>
          <w:lang w:val="en-US" w:eastAsia="zh-CN"/>
        </w:rPr>
        <w:t>3.14.2配线和线管</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69AD7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线、电缆均安装在镀锌管或金属槽内。金属管经光滑防腐处理，每根管子的90度弯头不得超过两处，管子的弯曲半径大于10倍的管子直径，管子的弯曲用弯管机进行。动力电缆槽采用梯级式，通信控制电缆槽采用槽式。</w:t>
      </w:r>
    </w:p>
    <w:p w14:paraId="68AA1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凡经受振动的控制设备、电动机等，在其接线处均配带有防护塑料套的不锈钢软管，电缆导管采取抗震措施加以固定。</w:t>
      </w:r>
    </w:p>
    <w:p w14:paraId="2F28F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所有户外配管的管口及连接处均具有防水密封结构。</w:t>
      </w:r>
    </w:p>
    <w:p w14:paraId="13712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固定敷设电缆的弯曲内半径不得少于6倍电缆外径，移动敷设电缆的弯曲半径不少于8倍电缆外径。电缆截面积不得大于导管截面积的40%。</w:t>
      </w:r>
    </w:p>
    <w:p w14:paraId="1947E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用作电缆机械性保护的金属罩壳、电缆槽盖、电缆紧固件、支承、托架和附件均需热浸锌。电缆槽及槽盖厚度不小于2mm，电缆槽和槽盖使用不锈钢螺栓连接和固定，电缆槽与槽连接处必须加装等电位线。</w:t>
      </w:r>
    </w:p>
    <w:p w14:paraId="36672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电缆紧固件或不锈钢扎带紧固，并具有足够表面积和一定形状，能紧固电缆而不损伤护套或外护层；不得因火车装车楼工作时的振动而产生附加应力和磨损。</w:t>
      </w:r>
    </w:p>
    <w:p w14:paraId="1DBD9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任何电缆导管、电缆槽在接头时均不用焊接来连接，接头处保证机械和电气上的连续性，并可靠接地，布置上使水不能在内部积聚。其端部有电缆保护措施，以便电缆的护套或外护层不致受损。所有电缆槽有连续、可拆的盖板。</w:t>
      </w:r>
    </w:p>
    <w:p w14:paraId="18A86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导管和电缆槽用不锈钢螺栓、垫圈和螺母固定在支撑架上，电缆槽盖用热浸锌扁铁抱箍及不锈钢螺丝固定。</w:t>
      </w:r>
    </w:p>
    <w:p w14:paraId="55998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不同机构的动力线均独立配线，不用公用线路。</w:t>
      </w:r>
    </w:p>
    <w:p w14:paraId="32A0A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交流和直流及不同电压等级的导线采用分隔敷设方法，各自独立安装。</w:t>
      </w:r>
    </w:p>
    <w:p w14:paraId="58408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电线电缆的接头在接线箱内进行，金属导管内不得有接头。当几个开关元件（如行程开关、按钮等）串联或并联时，它们之间的导线均返回到接线箱内，形成中间测试点。这些测试点要在有关的图上表示出来。</w:t>
      </w:r>
    </w:p>
    <w:p w14:paraId="450D8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配线与配管与结构连接处密封性能良好可靠。所有连接器件最后一级的管路必须使用普利卡管方便拆装。</w:t>
      </w:r>
    </w:p>
    <w:p w14:paraId="0D9F87A5">
      <w:pPr>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auto"/>
        <w:outlineLvl w:val="9"/>
        <w:rPr>
          <w:rFonts w:hint="eastAsia" w:ascii="Arial" w:hAnsi="Arial" w:eastAsia="黑体" w:cs="Times New Roman"/>
          <w:b/>
          <w:bCs w:val="0"/>
          <w:color w:val="auto"/>
          <w:sz w:val="24"/>
          <w:szCs w:val="24"/>
          <w:highlight w:val="none"/>
          <w:lang w:val="en-US" w:eastAsia="zh-CN"/>
        </w:rPr>
      </w:pPr>
      <w:bookmarkStart w:id="638" w:name="_Toc20768"/>
      <w:bookmarkStart w:id="639" w:name="_Toc19498"/>
      <w:bookmarkStart w:id="640" w:name="_Toc16315"/>
      <w:bookmarkStart w:id="641" w:name="_Toc29691"/>
      <w:bookmarkStart w:id="642" w:name="_Toc17948"/>
      <w:bookmarkStart w:id="643" w:name="_Toc25250"/>
      <w:bookmarkStart w:id="644" w:name="_Toc12066"/>
      <w:bookmarkStart w:id="645" w:name="_Toc21390"/>
      <w:bookmarkStart w:id="646" w:name="_Toc5535"/>
      <w:bookmarkStart w:id="647" w:name="_Toc23273"/>
      <w:bookmarkStart w:id="648" w:name="_Toc27432"/>
      <w:bookmarkStart w:id="649" w:name="_Toc20964"/>
      <w:bookmarkStart w:id="650" w:name="_Toc8506"/>
      <w:bookmarkStart w:id="651" w:name="_Toc6377"/>
      <w:bookmarkStart w:id="652" w:name="_Toc23498"/>
      <w:bookmarkStart w:id="653" w:name="_Toc27736"/>
      <w:bookmarkStart w:id="654" w:name="_Toc24519"/>
      <w:bookmarkStart w:id="655" w:name="_Toc12221"/>
      <w:bookmarkStart w:id="656" w:name="_Toc30075"/>
      <w:bookmarkStart w:id="657" w:name="_Toc29938"/>
      <w:bookmarkStart w:id="658" w:name="_Toc25957"/>
      <w:bookmarkStart w:id="659" w:name="_Toc7603"/>
      <w:bookmarkStart w:id="660" w:name="_Toc5344"/>
      <w:bookmarkStart w:id="661" w:name="_Toc24733"/>
      <w:bookmarkStart w:id="662" w:name="_Toc18729"/>
      <w:bookmarkStart w:id="663" w:name="_Toc27755"/>
      <w:bookmarkStart w:id="664" w:name="_Toc11909"/>
      <w:bookmarkStart w:id="665" w:name="_Toc23003"/>
      <w:bookmarkStart w:id="666" w:name="_Toc16212"/>
      <w:bookmarkStart w:id="667" w:name="_Toc29534"/>
      <w:bookmarkStart w:id="668" w:name="_Toc28104"/>
      <w:bookmarkStart w:id="669" w:name="_Toc1301"/>
      <w:bookmarkStart w:id="670" w:name="_Toc7010"/>
      <w:bookmarkStart w:id="671" w:name="_Toc12698"/>
      <w:r>
        <w:rPr>
          <w:rFonts w:hint="eastAsia" w:ascii="Arial" w:hAnsi="Arial" w:eastAsia="黑体" w:cs="Times New Roman"/>
          <w:b/>
          <w:bCs w:val="0"/>
          <w:color w:val="auto"/>
          <w:sz w:val="24"/>
          <w:szCs w:val="24"/>
          <w:highlight w:val="none"/>
          <w:lang w:val="en-US" w:eastAsia="zh-CN"/>
        </w:rPr>
        <w:t>3.14.3端子</w:t>
      </w:r>
      <w:bookmarkEnd w:id="638"/>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20DDC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配电柜、控制柜引出线的接线端子均安装在屏内便于检修的地方。不同电压等级的端子以明显标志加以区别，电动机、开关设备、控制装置和控制柜的所有接线端子均由经认可的方式进行标记。</w:t>
      </w:r>
    </w:p>
    <w:p w14:paraId="57AEA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控制柜和接线盒内的端子比实际需要多15%作为备用，户外过渡接线箱端子比实际需要多20％作为备用。</w:t>
      </w:r>
    </w:p>
    <w:p w14:paraId="5FA1F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线径较小的导线接在有连接片的端子板上，线径较大的导线采用螺栓固定型端子。对于多芯的导线，所有的端子使用线鼻子进行接线安装，优先选用预绝缘接线鼻。</w:t>
      </w:r>
    </w:p>
    <w:p w14:paraId="15F3A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火车装车楼的配电柜、控制柜和接线箱不使用双层接线端子。</w:t>
      </w:r>
    </w:p>
    <w:p w14:paraId="28812846">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672" w:name="_Toc17950"/>
      <w:bookmarkStart w:id="673" w:name="_Toc22923"/>
      <w:bookmarkStart w:id="674" w:name="_Toc11853"/>
      <w:bookmarkStart w:id="675" w:name="_Toc30739"/>
      <w:bookmarkStart w:id="676" w:name="_Toc12183"/>
      <w:bookmarkStart w:id="677" w:name="_Toc21431"/>
      <w:bookmarkStart w:id="678" w:name="_Toc27233"/>
      <w:bookmarkStart w:id="679" w:name="_Toc4571"/>
      <w:bookmarkStart w:id="680" w:name="_Toc2860"/>
      <w:bookmarkStart w:id="681" w:name="_Toc20589"/>
      <w:bookmarkStart w:id="682" w:name="_Toc14917"/>
      <w:bookmarkStart w:id="683" w:name="_Toc6138"/>
      <w:bookmarkStart w:id="684" w:name="_Toc4869"/>
      <w:bookmarkStart w:id="685" w:name="_Toc22520"/>
      <w:bookmarkStart w:id="686" w:name="_Toc14096"/>
      <w:bookmarkStart w:id="687" w:name="_Toc7632"/>
      <w:bookmarkStart w:id="688" w:name="_Toc23851"/>
      <w:bookmarkStart w:id="689" w:name="_Toc7190"/>
      <w:bookmarkStart w:id="690" w:name="_Toc16463"/>
      <w:bookmarkStart w:id="691" w:name="_Toc91"/>
      <w:bookmarkStart w:id="692" w:name="_Toc15344"/>
      <w:bookmarkStart w:id="693" w:name="_Toc3201"/>
      <w:bookmarkStart w:id="694" w:name="_Toc23568"/>
      <w:bookmarkStart w:id="695" w:name="_Toc27823"/>
      <w:bookmarkStart w:id="696" w:name="_Toc30619"/>
      <w:bookmarkStart w:id="697" w:name="_Toc30577"/>
      <w:bookmarkStart w:id="698" w:name="_Toc29013"/>
      <w:bookmarkStart w:id="699" w:name="_Toc79"/>
      <w:bookmarkStart w:id="700" w:name="_Toc31794"/>
      <w:bookmarkStart w:id="701" w:name="_Toc20729"/>
      <w:bookmarkStart w:id="702" w:name="_Toc8653"/>
      <w:bookmarkStart w:id="703" w:name="_Toc27517"/>
      <w:bookmarkStart w:id="704" w:name="_Toc6817"/>
      <w:bookmarkStart w:id="705" w:name="_Toc19603"/>
      <w:r>
        <w:rPr>
          <w:rFonts w:hint="eastAsia" w:ascii="Arial" w:hAnsi="Arial" w:eastAsia="黑体" w:cs="Times New Roman"/>
          <w:b/>
          <w:bCs w:val="0"/>
          <w:color w:val="auto"/>
          <w:sz w:val="24"/>
          <w:szCs w:val="24"/>
          <w:highlight w:val="none"/>
          <w:lang w:val="en-US" w:eastAsia="zh-CN"/>
        </w:rPr>
        <w:t>3.14.4号码管</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510DBD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所有号码管必须标有原理图号、放线表号及在接线排的端子号，备用线路号码管必须标有放线表号，不得仅标“备用”字样。</w:t>
      </w:r>
    </w:p>
    <w:p w14:paraId="59E347E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firstLine="0" w:firstLineChars="0"/>
        <w:jc w:val="both"/>
        <w:textAlignment w:val="auto"/>
        <w:outlineLvl w:val="9"/>
        <w:rPr>
          <w:rFonts w:hint="eastAsia" w:ascii="Arial" w:hAnsi="Arial" w:eastAsia="黑体" w:cs="Times New Roman"/>
          <w:b/>
          <w:bCs w:val="0"/>
          <w:color w:val="auto"/>
          <w:sz w:val="24"/>
          <w:szCs w:val="24"/>
          <w:highlight w:val="none"/>
          <w:lang w:val="en-US" w:eastAsia="zh-CN"/>
        </w:rPr>
      </w:pPr>
      <w:bookmarkStart w:id="706" w:name="_Toc6158"/>
      <w:bookmarkStart w:id="707" w:name="_Toc4209"/>
      <w:bookmarkStart w:id="708" w:name="_Toc12913"/>
      <w:bookmarkStart w:id="709" w:name="_Toc24971"/>
      <w:bookmarkStart w:id="710" w:name="_Toc2080"/>
      <w:bookmarkStart w:id="711" w:name="_Toc5545"/>
      <w:bookmarkStart w:id="712" w:name="_Toc29111"/>
      <w:bookmarkStart w:id="713" w:name="_Toc25353"/>
      <w:bookmarkStart w:id="714" w:name="_Toc3112"/>
      <w:bookmarkStart w:id="715" w:name="_Toc13215"/>
      <w:bookmarkStart w:id="716" w:name="_Toc9115"/>
      <w:bookmarkStart w:id="717" w:name="_Toc20553"/>
      <w:bookmarkStart w:id="718" w:name="_Toc16587"/>
      <w:bookmarkStart w:id="719" w:name="_Toc24488"/>
      <w:bookmarkStart w:id="720" w:name="_Toc26927"/>
      <w:bookmarkStart w:id="721" w:name="_Toc4091"/>
      <w:bookmarkStart w:id="722" w:name="_Toc29021"/>
      <w:bookmarkStart w:id="723" w:name="_Toc13736"/>
      <w:bookmarkStart w:id="724" w:name="_Toc15050"/>
      <w:bookmarkStart w:id="725" w:name="_Toc19853"/>
      <w:bookmarkStart w:id="726" w:name="_Toc10646"/>
      <w:bookmarkStart w:id="727" w:name="_Toc20076"/>
      <w:bookmarkStart w:id="728" w:name="_Toc9640"/>
      <w:bookmarkStart w:id="729" w:name="_Toc747"/>
      <w:bookmarkStart w:id="730" w:name="_Toc27986"/>
      <w:bookmarkStart w:id="731" w:name="_Toc1070"/>
      <w:bookmarkStart w:id="732" w:name="_Toc28380"/>
      <w:bookmarkStart w:id="733" w:name="_Toc13040"/>
      <w:bookmarkStart w:id="734" w:name="_Toc29031"/>
      <w:bookmarkStart w:id="735" w:name="_Toc19576"/>
      <w:bookmarkStart w:id="736" w:name="_Toc1997"/>
      <w:bookmarkStart w:id="737" w:name="_Toc26970"/>
      <w:bookmarkStart w:id="738" w:name="_Toc22594"/>
      <w:bookmarkStart w:id="739" w:name="_Toc26985"/>
      <w:r>
        <w:rPr>
          <w:rFonts w:hint="eastAsia" w:ascii="Arial" w:hAnsi="Arial" w:eastAsia="黑体" w:cs="Times New Roman"/>
          <w:b/>
          <w:bCs w:val="0"/>
          <w:color w:val="auto"/>
          <w:sz w:val="24"/>
          <w:szCs w:val="24"/>
          <w:highlight w:val="none"/>
          <w:lang w:val="en-US" w:eastAsia="zh-CN"/>
        </w:rPr>
        <w:t>3.14.5其他技术要求</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79ECB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所有铭牌的材料为不锈钢材质，阴刻、黑字、用中文标注。</w:t>
      </w:r>
    </w:p>
    <w:p w14:paraId="031D3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各种操作手柄、按钮有标明用途和操作方向的标牌。</w:t>
      </w:r>
    </w:p>
    <w:p w14:paraId="2A8F6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各信号灯、指示灯、指示器、仪表均设标明指示内容的标牌。</w:t>
      </w:r>
    </w:p>
    <w:p w14:paraId="42847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在有关部位设有醒目的警告标志。</w:t>
      </w:r>
    </w:p>
    <w:p w14:paraId="157B0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各项标准内容按中国的国家法定计量标准来标注。</w:t>
      </w:r>
    </w:p>
    <w:p w14:paraId="5C45C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控制柜、操作台和现场操作箱的标牌用中文书写。</w:t>
      </w:r>
    </w:p>
    <w:p w14:paraId="4E299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所有柜内开关等电器元件用中文标注名称。</w:t>
      </w:r>
    </w:p>
    <w:p w14:paraId="36FBDC83">
      <w:pPr>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0" w:firstLineChars="0"/>
        <w:jc w:val="left"/>
        <w:textAlignment w:val="auto"/>
        <w:outlineLvl w:val="9"/>
        <w:rPr>
          <w:rFonts w:hint="eastAsia" w:ascii="Arial" w:hAnsi="Arial" w:eastAsia="黑体" w:cs="Times New Roman"/>
          <w:b/>
          <w:bCs w:val="0"/>
          <w:color w:val="auto"/>
          <w:sz w:val="24"/>
          <w:highlight w:val="none"/>
          <w:lang w:val="en-US"/>
        </w:rPr>
      </w:pPr>
      <w:bookmarkStart w:id="740" w:name="_Toc19918"/>
      <w:r>
        <w:rPr>
          <w:rFonts w:hint="eastAsia" w:ascii="Arial" w:hAnsi="Arial" w:eastAsia="黑体" w:cs="Times New Roman"/>
          <w:b/>
          <w:bCs w:val="0"/>
          <w:color w:val="auto"/>
          <w:sz w:val="24"/>
          <w:highlight w:val="none"/>
          <w:lang w:val="en-US" w:eastAsia="zh-CN"/>
        </w:rPr>
        <w:t>3.14.6</w:t>
      </w:r>
      <w:r>
        <w:rPr>
          <w:rFonts w:hint="eastAsia" w:ascii="Arial" w:hAnsi="Arial" w:eastAsia="黑体" w:cs="Times New Roman"/>
          <w:b/>
          <w:bCs w:val="0"/>
          <w:color w:val="auto"/>
          <w:sz w:val="24"/>
          <w:highlight w:val="none"/>
          <w:lang w:val="en-US"/>
        </w:rPr>
        <w:t>软件版权要求</w:t>
      </w:r>
      <w:bookmarkEnd w:id="740"/>
    </w:p>
    <w:p w14:paraId="6C3B55CF">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val="0"/>
          <w:bCs w:val="0"/>
          <w:color w:val="auto"/>
          <w:highlight w:val="none"/>
          <w:lang w:val="en-US"/>
        </w:rPr>
      </w:pPr>
      <w:r>
        <w:rPr>
          <w:rFonts w:hint="eastAsia" w:ascii="仿宋" w:hAnsi="仿宋" w:eastAsia="仿宋" w:cs="仿宋"/>
          <w:b w:val="0"/>
          <w:bCs w:val="0"/>
          <w:color w:val="auto"/>
          <w:highlight w:val="none"/>
          <w:lang w:val="en-US"/>
        </w:rPr>
        <w:t>在本项目建设中</w:t>
      </w:r>
      <w:r>
        <w:rPr>
          <w:rFonts w:hint="eastAsia" w:ascii="仿宋" w:hAnsi="仿宋" w:eastAsia="仿宋" w:cs="仿宋"/>
          <w:color w:val="auto"/>
          <w:highlight w:val="none"/>
          <w:lang w:val="en-US" w:eastAsia="zh-CN"/>
        </w:rPr>
        <w:t>所有系统软件</w:t>
      </w:r>
      <w:r>
        <w:rPr>
          <w:rFonts w:hint="eastAsia" w:ascii="仿宋" w:hAnsi="仿宋" w:eastAsia="仿宋" w:cs="仿宋"/>
          <w:b w:val="0"/>
          <w:bCs w:val="0"/>
          <w:color w:val="auto"/>
          <w:highlight w:val="none"/>
          <w:lang w:val="en-US"/>
        </w:rPr>
        <w:t>，</w:t>
      </w:r>
      <w:r>
        <w:rPr>
          <w:rFonts w:hint="eastAsia" w:ascii="仿宋" w:hAnsi="仿宋" w:eastAsia="仿宋" w:cs="仿宋"/>
          <w:color w:val="auto"/>
          <w:highlight w:val="none"/>
          <w:lang w:val="en-US" w:eastAsia="zh-CN"/>
        </w:rPr>
        <w:t>供方</w:t>
      </w:r>
      <w:r>
        <w:rPr>
          <w:rFonts w:hint="eastAsia" w:ascii="仿宋" w:hAnsi="仿宋" w:eastAsia="仿宋" w:cs="仿宋"/>
          <w:b w:val="0"/>
          <w:bCs w:val="0"/>
          <w:color w:val="auto"/>
          <w:highlight w:val="none"/>
          <w:lang w:val="en-US"/>
        </w:rPr>
        <w:t>必须确保所使用的各软件符合国家版权保护相关法律法规要求</w:t>
      </w:r>
      <w:r>
        <w:rPr>
          <w:rFonts w:hint="eastAsia" w:ascii="仿宋" w:hAnsi="仿宋" w:eastAsia="仿宋" w:cs="仿宋"/>
          <w:b w:val="0"/>
          <w:bCs w:val="0"/>
          <w:color w:val="auto"/>
          <w:highlight w:val="none"/>
          <w:lang w:val="en-US" w:eastAsia="zh-CN"/>
        </w:rPr>
        <w:t>。</w:t>
      </w:r>
    </w:p>
    <w:p w14:paraId="301BCAEE">
      <w:pPr>
        <w:widowControl w:val="0"/>
        <w:spacing w:before="0" w:beforeAutospacing="0" w:after="0" w:afterAutospacing="0" w:line="400" w:lineRule="exact"/>
        <w:ind w:firstLine="480" w:firstLineChars="200"/>
        <w:rPr>
          <w:rFonts w:hint="eastAsia" w:ascii="仿宋" w:hAnsi="仿宋" w:eastAsia="仿宋" w:cs="仿宋"/>
          <w:b w:val="0"/>
          <w:bCs w:val="0"/>
          <w:color w:val="auto"/>
          <w:highlight w:val="none"/>
          <w:lang w:val="en-US"/>
        </w:rPr>
      </w:pPr>
      <w:r>
        <w:rPr>
          <w:rFonts w:hint="eastAsia" w:ascii="仿宋" w:hAnsi="仿宋" w:eastAsia="仿宋" w:cs="仿宋"/>
          <w:b w:val="0"/>
          <w:bCs w:val="0"/>
          <w:color w:val="auto"/>
          <w:highlight w:val="none"/>
          <w:lang w:val="en-US"/>
        </w:rPr>
        <w:t>保证该</w:t>
      </w:r>
      <w:r>
        <w:rPr>
          <w:rFonts w:hint="eastAsia" w:ascii="仿宋" w:hAnsi="仿宋" w:eastAsia="仿宋" w:cs="仿宋"/>
          <w:b w:val="0"/>
          <w:bCs w:val="0"/>
          <w:color w:val="auto"/>
          <w:highlight w:val="none"/>
          <w:lang w:val="en-US" w:eastAsia="zh-CN"/>
        </w:rPr>
        <w:t>项目</w:t>
      </w:r>
      <w:r>
        <w:rPr>
          <w:rFonts w:hint="eastAsia" w:ascii="仿宋" w:hAnsi="仿宋" w:eastAsia="仿宋" w:cs="仿宋"/>
          <w:b w:val="0"/>
          <w:bCs w:val="0"/>
          <w:color w:val="auto"/>
          <w:highlight w:val="none"/>
          <w:lang w:val="en-US"/>
        </w:rPr>
        <w:t>不因使用其软件而被第三方追责，若因</w:t>
      </w:r>
      <w:r>
        <w:rPr>
          <w:rFonts w:hint="eastAsia" w:ascii="仿宋" w:hAnsi="仿宋" w:eastAsia="仿宋" w:cs="仿宋"/>
          <w:color w:val="auto"/>
          <w:highlight w:val="none"/>
          <w:lang w:val="en-US" w:eastAsia="zh-CN"/>
        </w:rPr>
        <w:t>供方</w:t>
      </w:r>
      <w:r>
        <w:rPr>
          <w:rFonts w:hint="eastAsia" w:ascii="仿宋" w:hAnsi="仿宋" w:eastAsia="仿宋" w:cs="仿宋"/>
          <w:b w:val="0"/>
          <w:bCs w:val="0"/>
          <w:color w:val="auto"/>
          <w:highlight w:val="none"/>
          <w:lang w:val="en-US"/>
        </w:rPr>
        <w:t>侵权第三方导致</w:t>
      </w:r>
      <w:r>
        <w:rPr>
          <w:rFonts w:hint="eastAsia" w:ascii="仿宋" w:hAnsi="仿宋" w:eastAsia="仿宋" w:cs="仿宋"/>
          <w:b w:val="0"/>
          <w:bCs w:val="0"/>
          <w:color w:val="auto"/>
          <w:highlight w:val="none"/>
          <w:lang w:val="en-US" w:eastAsia="zh-CN"/>
        </w:rPr>
        <w:t>需方</w:t>
      </w:r>
      <w:r>
        <w:rPr>
          <w:rFonts w:hint="eastAsia" w:ascii="仿宋" w:hAnsi="仿宋" w:eastAsia="仿宋" w:cs="仿宋"/>
          <w:b w:val="0"/>
          <w:bCs w:val="0"/>
          <w:color w:val="auto"/>
          <w:highlight w:val="none"/>
          <w:lang w:val="en-US"/>
        </w:rPr>
        <w:t>被第三方追责的，</w:t>
      </w:r>
      <w:r>
        <w:rPr>
          <w:rFonts w:hint="eastAsia" w:ascii="仿宋" w:hAnsi="仿宋" w:eastAsia="仿宋" w:cs="仿宋"/>
          <w:color w:val="auto"/>
          <w:highlight w:val="none"/>
          <w:lang w:val="en-US" w:eastAsia="zh-CN"/>
        </w:rPr>
        <w:t>供方</w:t>
      </w:r>
      <w:r>
        <w:rPr>
          <w:rFonts w:hint="eastAsia" w:ascii="仿宋" w:hAnsi="仿宋" w:eastAsia="仿宋" w:cs="仿宋"/>
          <w:b w:val="0"/>
          <w:bCs w:val="0"/>
          <w:color w:val="auto"/>
          <w:highlight w:val="none"/>
          <w:lang w:val="en-US"/>
        </w:rPr>
        <w:t>需要负全部责任。</w:t>
      </w:r>
      <w:r>
        <w:rPr>
          <w:rFonts w:hint="eastAsia" w:ascii="仿宋" w:hAnsi="仿宋" w:eastAsia="仿宋" w:cs="仿宋"/>
          <w:color w:val="auto"/>
          <w:highlight w:val="none"/>
          <w:lang w:val="en-US" w:eastAsia="zh-CN"/>
        </w:rPr>
        <w:t>系统</w:t>
      </w:r>
      <w:r>
        <w:rPr>
          <w:rFonts w:hint="eastAsia" w:ascii="仿宋" w:hAnsi="仿宋" w:eastAsia="仿宋" w:cs="仿宋"/>
          <w:b w:val="0"/>
          <w:bCs w:val="0"/>
          <w:color w:val="auto"/>
          <w:highlight w:val="none"/>
          <w:lang w:val="en-US"/>
        </w:rPr>
        <w:t>本身及第三方软件如有用户使用数量、并发用户数、使用期限等限制，</w:t>
      </w:r>
      <w:r>
        <w:rPr>
          <w:rFonts w:hint="eastAsia" w:ascii="仿宋" w:hAnsi="仿宋" w:eastAsia="仿宋" w:cs="仿宋"/>
          <w:color w:val="auto"/>
          <w:highlight w:val="none"/>
          <w:lang w:val="en-US" w:eastAsia="zh-CN"/>
        </w:rPr>
        <w:t>供方</w:t>
      </w:r>
      <w:r>
        <w:rPr>
          <w:rFonts w:hint="eastAsia" w:ascii="仿宋" w:hAnsi="仿宋" w:eastAsia="仿宋" w:cs="仿宋"/>
          <w:b w:val="0"/>
          <w:bCs w:val="0"/>
          <w:color w:val="auto"/>
          <w:highlight w:val="none"/>
          <w:lang w:val="en-US"/>
        </w:rPr>
        <w:t>必须在投标文件中予以说明，原则上本项目应不受第三方软件使用期限及用户数的限制。</w:t>
      </w:r>
    </w:p>
    <w:p w14:paraId="04664060">
      <w:pPr>
        <w:widowControl w:val="0"/>
        <w:spacing w:before="0" w:beforeAutospacing="0" w:after="0" w:afterAutospacing="0" w:line="400" w:lineRule="exact"/>
        <w:ind w:firstLine="480" w:firstLineChars="200"/>
        <w:rPr>
          <w:rFonts w:hint="eastAsia"/>
          <w:color w:val="auto"/>
          <w:highlight w:val="none"/>
          <w:lang w:val="en-US" w:eastAsia="zh-CN"/>
        </w:rPr>
      </w:pPr>
      <w:r>
        <w:rPr>
          <w:rFonts w:hint="eastAsia" w:ascii="仿宋" w:hAnsi="仿宋" w:eastAsia="仿宋" w:cs="仿宋"/>
          <w:b w:val="0"/>
          <w:bCs w:val="0"/>
          <w:color w:val="auto"/>
          <w:highlight w:val="none"/>
          <w:lang w:val="en-US" w:eastAsia="zh-CN"/>
        </w:rPr>
        <w:t>本项目取得的相关专利、版权等为双方共有，相关专利、版权等办理费用由供方负责。</w:t>
      </w:r>
    </w:p>
    <w:p w14:paraId="4D14B2F5">
      <w:pPr>
        <w:pStyle w:val="6"/>
        <w:numPr>
          <w:ilvl w:val="0"/>
          <w:numId w:val="4"/>
        </w:numPr>
        <w:shd w:val="clear"/>
        <w:bidi w:val="0"/>
        <w:adjustRightInd/>
        <w:spacing w:before="157" w:beforeLines="50" w:after="157" w:afterLines="50" w:line="360" w:lineRule="auto"/>
        <w:ind w:leftChars="0"/>
        <w:jc w:val="left"/>
        <w:textAlignment w:val="auto"/>
        <w:outlineLvl w:val="0"/>
        <w:rPr>
          <w:rFonts w:hint="default" w:ascii="Times New Roman" w:hAnsi="Arial" w:cs="Times New Roman"/>
          <w:b/>
          <w:bCs w:val="0"/>
          <w:color w:val="auto"/>
          <w:sz w:val="28"/>
          <w:szCs w:val="18"/>
          <w:highlight w:val="none"/>
          <w:lang w:val="en-US" w:eastAsia="zh-CN"/>
        </w:rPr>
      </w:pPr>
      <w:bookmarkStart w:id="741" w:name="_Toc28969"/>
      <w:bookmarkStart w:id="742" w:name="_Toc9709"/>
      <w:bookmarkStart w:id="743" w:name="_Toc30386"/>
      <w:bookmarkStart w:id="744" w:name="_Toc24052"/>
      <w:bookmarkStart w:id="745" w:name="_Toc32664"/>
      <w:bookmarkStart w:id="746" w:name="_Toc13335"/>
      <w:bookmarkStart w:id="747" w:name="_Toc26504"/>
      <w:bookmarkStart w:id="748" w:name="_Toc28379"/>
      <w:bookmarkStart w:id="749" w:name="_Toc23659"/>
      <w:bookmarkStart w:id="750" w:name="_Toc17469"/>
      <w:bookmarkStart w:id="751" w:name="_Toc26156"/>
      <w:bookmarkStart w:id="752" w:name="_Toc28756"/>
      <w:bookmarkStart w:id="753" w:name="_Toc320"/>
      <w:bookmarkStart w:id="754" w:name="_Toc387304507"/>
      <w:bookmarkStart w:id="755" w:name="_Toc10710"/>
      <w:bookmarkStart w:id="756" w:name="_Toc5782"/>
      <w:bookmarkStart w:id="757" w:name="_Toc33542318"/>
      <w:bookmarkStart w:id="758" w:name="_Hlk41646225"/>
      <w:bookmarkStart w:id="759" w:name="_Toc18141"/>
      <w:bookmarkStart w:id="760" w:name="_Toc387304655"/>
      <w:bookmarkStart w:id="761" w:name="_Toc484948125"/>
      <w:r>
        <w:rPr>
          <w:rFonts w:hint="default" w:ascii="Times New Roman" w:hAnsi="Arial" w:cs="Times New Roman"/>
          <w:b/>
          <w:bCs w:val="0"/>
          <w:color w:val="auto"/>
          <w:sz w:val="28"/>
          <w:szCs w:val="18"/>
          <w:highlight w:val="none"/>
          <w:lang w:val="en-US" w:eastAsia="zh-CN"/>
        </w:rPr>
        <w:t>技术规范和标准</w:t>
      </w:r>
      <w:bookmarkEnd w:id="741"/>
      <w:bookmarkEnd w:id="742"/>
      <w:bookmarkEnd w:id="743"/>
      <w:bookmarkEnd w:id="744"/>
      <w:bookmarkEnd w:id="745"/>
      <w:bookmarkEnd w:id="746"/>
      <w:bookmarkEnd w:id="747"/>
      <w:bookmarkEnd w:id="748"/>
      <w:bookmarkEnd w:id="749"/>
      <w:bookmarkEnd w:id="750"/>
      <w:bookmarkEnd w:id="751"/>
      <w:bookmarkEnd w:id="752"/>
      <w:bookmarkEnd w:id="753"/>
    </w:p>
    <w:p w14:paraId="01E452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除非在技术规格书中另有规定，所有</w:t>
      </w:r>
      <w:r>
        <w:rPr>
          <w:rFonts w:hint="eastAsia" w:ascii="仿宋" w:hAnsi="仿宋" w:eastAsia="仿宋" w:cs="仿宋"/>
          <w:color w:val="auto"/>
          <w:sz w:val="24"/>
          <w:szCs w:val="24"/>
          <w:highlight w:val="none"/>
          <w:lang w:val="zh-CN" w:eastAsia="zh-CN"/>
        </w:rPr>
        <w:t>软件、硬件产品的设计、制造、运输、安装、调试、验收及相关服务</w:t>
      </w:r>
      <w:r>
        <w:rPr>
          <w:rFonts w:hint="eastAsia" w:ascii="仿宋" w:hAnsi="仿宋" w:eastAsia="仿宋" w:cs="仿宋"/>
          <w:color w:val="auto"/>
          <w:sz w:val="24"/>
          <w:szCs w:val="24"/>
          <w:highlight w:val="none"/>
        </w:rPr>
        <w:t>要符合</w:t>
      </w:r>
      <w:r>
        <w:rPr>
          <w:rFonts w:hint="default" w:ascii="仿宋" w:hAnsi="仿宋" w:eastAsia="仿宋" w:cs="仿宋"/>
          <w:color w:val="auto"/>
          <w:sz w:val="24"/>
          <w:szCs w:val="24"/>
          <w:highlight w:val="none"/>
        </w:rPr>
        <w:t>但不限于</w:t>
      </w:r>
      <w:r>
        <w:rPr>
          <w:rFonts w:hint="eastAsia" w:ascii="仿宋" w:hAnsi="仿宋" w:eastAsia="仿宋" w:cs="仿宋"/>
          <w:color w:val="auto"/>
          <w:sz w:val="24"/>
          <w:szCs w:val="24"/>
          <w:highlight w:val="none"/>
        </w:rPr>
        <w:t>由下列机构颁发标准的最新版本要求：</w:t>
      </w:r>
    </w:p>
    <w:p w14:paraId="7A99D4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50660 《中华人民共和国计算机信息系统安全保护条例》</w:t>
      </w:r>
    </w:p>
    <w:p w14:paraId="5B0608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2423.1-2008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《电工电子产品环境试验 第2部分：试验方法 试验A：低温》</w:t>
      </w:r>
    </w:p>
    <w:p w14:paraId="07C06A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50311-2016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《综合布线系统工程设计规范》</w:t>
      </w:r>
    </w:p>
    <w:p w14:paraId="5B41DF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50312-2016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《综合布线系统工程验收规范》</w:t>
      </w:r>
    </w:p>
    <w:p w14:paraId="6C941B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50314-20</w:t>
      </w:r>
      <w:r>
        <w:rPr>
          <w:rFonts w:hint="default" w:ascii="仿宋" w:hAnsi="仿宋" w:eastAsia="仿宋" w:cs="仿宋"/>
          <w:color w:val="auto"/>
          <w:sz w:val="24"/>
          <w:szCs w:val="24"/>
          <w:highlight w:val="none"/>
        </w:rPr>
        <w:t>15</w:t>
      </w:r>
      <w:r>
        <w:rPr>
          <w:rFonts w:hint="eastAsia" w:ascii="仿宋" w:hAnsi="仿宋" w:eastAsia="仿宋" w:cs="仿宋"/>
          <w:color w:val="auto"/>
          <w:sz w:val="24"/>
          <w:szCs w:val="24"/>
          <w:highlight w:val="none"/>
        </w:rPr>
        <w:t xml:space="preserve">  《智能建筑设计标准》</w:t>
      </w:r>
    </w:p>
    <w:p w14:paraId="5362C9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8567-2006   《计算机软件文档编制规范》</w:t>
      </w:r>
    </w:p>
    <w:p w14:paraId="112A38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8566-2007   《信息技术软件生存周期过程》</w:t>
      </w:r>
    </w:p>
    <w:p w14:paraId="4C53D1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10112-</w:t>
      </w:r>
      <w:r>
        <w:rPr>
          <w:rFonts w:hint="default" w:ascii="仿宋" w:hAnsi="仿宋" w:eastAsia="仿宋" w:cs="仿宋"/>
          <w:color w:val="auto"/>
          <w:sz w:val="24"/>
          <w:szCs w:val="24"/>
          <w:highlight w:val="none"/>
        </w:rPr>
        <w:t>2019</w:t>
      </w:r>
      <w:r>
        <w:rPr>
          <w:rFonts w:hint="eastAsia" w:ascii="仿宋" w:hAnsi="仿宋" w:eastAsia="仿宋" w:cs="仿宋"/>
          <w:color w:val="auto"/>
          <w:sz w:val="24"/>
          <w:szCs w:val="24"/>
          <w:highlight w:val="none"/>
        </w:rPr>
        <w:t xml:space="preserve">  《术语工作 原则与方法》</w:t>
      </w:r>
    </w:p>
    <w:p w14:paraId="70EACA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13725-2001  《建立术语数据库的一般原则与方法》</w:t>
      </w:r>
    </w:p>
    <w:p w14:paraId="314E41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20988-2007</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《信息安全技术 信息系统灾难恢复规范》</w:t>
      </w:r>
    </w:p>
    <w:p w14:paraId="77B0EF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GB50396-2007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《出入口控制系统工程设计规范》</w:t>
      </w:r>
    </w:p>
    <w:p w14:paraId="099422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GB/T 16895.17-2002 《建筑物电气装置 第5部分：电气设备的选择和安装 第548节：信息技术装置的接地配置和等电位联结》    </w:t>
      </w:r>
    </w:p>
    <w:p w14:paraId="58FDEA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GB/T 19715.1-2005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《信息技术 信息技术安全管理指南 第1部分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信息技术安全概念和模型》    </w:t>
      </w:r>
    </w:p>
    <w:p w14:paraId="3E1670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GB/T 19715.2-2005  《信息技术 信息技术安全管理指南 第2部分：管理和规划信息技术安全》    </w:t>
      </w:r>
    </w:p>
    <w:p w14:paraId="3A8C5C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TIA/EIATSB-67</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《无屏蔽双绞线UTP端到端系统功能检测标准》</w:t>
      </w:r>
    </w:p>
    <w:p w14:paraId="6070B6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ISO/IEC11801       </w:t>
      </w:r>
      <w:r>
        <w:rPr>
          <w:rFonts w:hint="eastAsia" w:ascii="仿宋" w:hAnsi="仿宋" w:eastAsia="仿宋" w:cs="仿宋"/>
          <w:color w:val="auto"/>
          <w:sz w:val="24"/>
          <w:szCs w:val="24"/>
          <w:highlight w:val="none"/>
          <w:lang w:eastAsia="zh-CN"/>
        </w:rPr>
        <w:t>国际标准化组织</w:t>
      </w:r>
      <w:r>
        <w:rPr>
          <w:rFonts w:hint="eastAsia" w:ascii="仿宋" w:hAnsi="仿宋" w:eastAsia="仿宋" w:cs="仿宋"/>
          <w:color w:val="auto"/>
          <w:sz w:val="24"/>
          <w:szCs w:val="24"/>
          <w:highlight w:val="none"/>
        </w:rPr>
        <w:t>结构化布线标准</w:t>
      </w:r>
    </w:p>
    <w:p w14:paraId="31DF38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ANSI/EIA/TIA-568-A大楼通信布线标准</w:t>
      </w:r>
    </w:p>
    <w:p w14:paraId="41E38B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SJ/T11293          企业信息化技术规格 </w:t>
      </w:r>
    </w:p>
    <w:p w14:paraId="68F112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9385-2008    《计算机软件需求说明编制指南》</w:t>
      </w:r>
    </w:p>
    <w:p w14:paraId="360C15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13702-92     《计算机软件分类与代码》</w:t>
      </w:r>
    </w:p>
    <w:p w14:paraId="2A0FC4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14079－2006  《软件工程术语》</w:t>
      </w:r>
    </w:p>
    <w:p w14:paraId="66047C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12504-90     《计算机软件质量保证计划规范》</w:t>
      </w:r>
    </w:p>
    <w:p w14:paraId="747C67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14394-2008   《计算机软件可靠性和可维护性管理》</w:t>
      </w:r>
    </w:p>
    <w:p w14:paraId="7D2DE3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ISO/IEC 19099-2014《信息技术 虚拟化管理规范》</w:t>
      </w:r>
    </w:p>
    <w:p w14:paraId="6B5BD4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4943.23-2012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《信息技术设备 安全 第23部分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大型数据存储设备》</w:t>
      </w:r>
    </w:p>
    <w:p w14:paraId="7B22BE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18224-2008</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火车装车楼</w:t>
      </w:r>
      <w:r>
        <w:rPr>
          <w:rFonts w:hint="eastAsia" w:ascii="仿宋" w:hAnsi="仿宋" w:eastAsia="仿宋" w:cs="仿宋"/>
          <w:color w:val="auto"/>
          <w:sz w:val="24"/>
          <w:szCs w:val="24"/>
          <w:highlight w:val="none"/>
        </w:rPr>
        <w:t>安全</w:t>
      </w:r>
      <w:r>
        <w:rPr>
          <w:rFonts w:hint="eastAsia" w:ascii="仿宋" w:hAnsi="仿宋" w:eastAsia="仿宋" w:cs="仿宋"/>
          <w:color w:val="auto"/>
          <w:sz w:val="24"/>
          <w:szCs w:val="24"/>
          <w:highlight w:val="none"/>
          <w:lang w:val="en-US" w:eastAsia="zh-CN"/>
        </w:rPr>
        <w:t>技术操作</w:t>
      </w:r>
      <w:r>
        <w:rPr>
          <w:rFonts w:hint="eastAsia" w:ascii="仿宋" w:hAnsi="仿宋" w:eastAsia="仿宋" w:cs="仿宋"/>
          <w:color w:val="auto"/>
          <w:sz w:val="24"/>
          <w:szCs w:val="24"/>
          <w:highlight w:val="none"/>
        </w:rPr>
        <w:t>规程》</w:t>
      </w:r>
    </w:p>
    <w:p w14:paraId="3EB707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50054_2011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《低压配电设计规范》</w:t>
      </w:r>
    </w:p>
    <w:p w14:paraId="2C8AAF86">
      <w:pPr>
        <w:widowControl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50217-2007</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《电力敷设规范》</w:t>
      </w:r>
    </w:p>
    <w:p w14:paraId="3F4EF92E">
      <w:pPr>
        <w:widowControl w:val="0"/>
        <w:spacing w:line="400" w:lineRule="exact"/>
        <w:ind w:firstLine="480" w:firstLineChars="200"/>
        <w:rPr>
          <w:rFonts w:hint="eastAsia" w:ascii="仿宋" w:hAnsi="仿宋" w:eastAsia="仿宋" w:cs="仿宋"/>
          <w:color w:val="auto"/>
          <w:sz w:val="24"/>
          <w:szCs w:val="24"/>
          <w:highlight w:val="none"/>
        </w:rPr>
      </w:pPr>
    </w:p>
    <w:p w14:paraId="429E538D">
      <w:pPr>
        <w:pStyle w:val="6"/>
        <w:numPr>
          <w:ilvl w:val="0"/>
          <w:numId w:val="4"/>
        </w:numPr>
        <w:spacing w:before="157" w:beforeLines="50" w:after="157" w:afterLines="50" w:line="360" w:lineRule="auto"/>
        <w:jc w:val="left"/>
        <w:outlineLvl w:val="0"/>
        <w:rPr>
          <w:rFonts w:hint="eastAsia" w:ascii="Times New Roman" w:hAnsi="Times New Roman" w:eastAsia="黑体" w:cs="Times New Roman"/>
          <w:b/>
          <w:bCs/>
          <w:color w:val="auto"/>
          <w:sz w:val="32"/>
          <w:szCs w:val="32"/>
          <w:highlight w:val="none"/>
          <w:lang w:val="en-US" w:eastAsia="zh-CN"/>
        </w:rPr>
      </w:pPr>
      <w:bookmarkStart w:id="762" w:name="_Toc17676"/>
      <w:bookmarkStart w:id="763" w:name="_Toc11387"/>
      <w:bookmarkStart w:id="764" w:name="_Toc27591"/>
      <w:bookmarkStart w:id="765" w:name="_Toc9088"/>
      <w:bookmarkStart w:id="766" w:name="_Toc17372"/>
      <w:bookmarkStart w:id="767" w:name="_Toc12833"/>
      <w:bookmarkStart w:id="768" w:name="_Toc7719"/>
      <w:bookmarkStart w:id="769" w:name="_Toc5001"/>
      <w:bookmarkStart w:id="770" w:name="_Toc15945"/>
      <w:bookmarkStart w:id="771" w:name="_Toc12112"/>
      <w:bookmarkStart w:id="772" w:name="_Toc27157"/>
      <w:bookmarkStart w:id="773" w:name="_Toc16540"/>
      <w:bookmarkStart w:id="774" w:name="_Toc10697"/>
      <w:r>
        <w:rPr>
          <w:rFonts w:hint="eastAsia" w:ascii="Times New Roman" w:hAnsi="Times New Roman" w:eastAsia="黑体" w:cs="Times New Roman"/>
          <w:b/>
          <w:bCs/>
          <w:color w:val="auto"/>
          <w:sz w:val="32"/>
          <w:szCs w:val="32"/>
          <w:highlight w:val="none"/>
          <w:lang w:val="en-US" w:eastAsia="zh-CN"/>
        </w:rPr>
        <w:t>系统的技术材料及服务要求</w:t>
      </w:r>
      <w:bookmarkEnd w:id="762"/>
      <w:bookmarkEnd w:id="763"/>
      <w:bookmarkEnd w:id="764"/>
      <w:bookmarkEnd w:id="765"/>
      <w:bookmarkEnd w:id="766"/>
      <w:bookmarkEnd w:id="767"/>
      <w:bookmarkEnd w:id="768"/>
      <w:bookmarkEnd w:id="769"/>
      <w:bookmarkEnd w:id="770"/>
      <w:bookmarkEnd w:id="771"/>
      <w:bookmarkEnd w:id="772"/>
      <w:bookmarkEnd w:id="773"/>
      <w:bookmarkEnd w:id="774"/>
    </w:p>
    <w:p w14:paraId="44F51F95">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775" w:name="_Toc7837"/>
      <w:bookmarkStart w:id="776" w:name="_Toc1331"/>
      <w:bookmarkStart w:id="777" w:name="_Toc7237"/>
      <w:bookmarkStart w:id="778" w:name="_Toc28963"/>
      <w:bookmarkStart w:id="779" w:name="_Toc8847"/>
      <w:bookmarkStart w:id="780" w:name="_Toc30366"/>
      <w:bookmarkStart w:id="781" w:name="_Toc15833"/>
      <w:bookmarkStart w:id="782" w:name="_Toc8708"/>
      <w:bookmarkStart w:id="783" w:name="_Toc13244"/>
      <w:bookmarkStart w:id="784" w:name="_Toc15316"/>
      <w:bookmarkStart w:id="785" w:name="_Toc28927"/>
      <w:bookmarkStart w:id="786" w:name="_Toc15973"/>
      <w:bookmarkStart w:id="787" w:name="_Toc12201"/>
      <w:r>
        <w:rPr>
          <w:rFonts w:hint="eastAsia" w:ascii="Arial" w:hAnsi="Arial" w:eastAsia="黑体" w:cs="Times New Roman"/>
          <w:b/>
          <w:bCs w:val="0"/>
          <w:color w:val="auto"/>
          <w:sz w:val="28"/>
          <w:szCs w:val="32"/>
          <w:highlight w:val="none"/>
          <w:lang w:val="en-US" w:eastAsia="zh-CN"/>
        </w:rPr>
        <w:t>技术文件交付说明</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5E561732">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设计工作的结果是以设计文件的形式提供的，需方将依据对这些技术文件进行检验、测试、运行、接收、维护。因此，设计文件应全名正确包含系统内容。设计文件的生成过程，就是供方设计工作的主要内容。</w:t>
      </w:r>
    </w:p>
    <w:p w14:paraId="5B6B0424">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788" w:name="_Toc27666"/>
      <w:bookmarkStart w:id="789" w:name="_Toc6707"/>
      <w:bookmarkStart w:id="790" w:name="_Toc26773"/>
      <w:bookmarkStart w:id="791" w:name="_Toc5367"/>
      <w:bookmarkStart w:id="792" w:name="_Toc24317"/>
      <w:bookmarkStart w:id="793" w:name="_Toc21878"/>
      <w:bookmarkStart w:id="794" w:name="_Toc8820"/>
      <w:bookmarkStart w:id="795" w:name="_Toc20718"/>
      <w:bookmarkStart w:id="796" w:name="_Toc5198"/>
      <w:bookmarkStart w:id="797" w:name="_Toc6514"/>
      <w:bookmarkStart w:id="798" w:name="_Toc20014"/>
      <w:bookmarkStart w:id="799" w:name="_Toc17388"/>
      <w:bookmarkStart w:id="800" w:name="_Toc13256"/>
      <w:r>
        <w:rPr>
          <w:rFonts w:hint="eastAsia" w:ascii="Arial" w:hAnsi="Arial" w:eastAsia="黑体" w:cs="Times New Roman"/>
          <w:b/>
          <w:bCs w:val="0"/>
          <w:color w:val="auto"/>
          <w:sz w:val="28"/>
          <w:szCs w:val="32"/>
          <w:highlight w:val="none"/>
          <w:lang w:val="en-US" w:eastAsia="zh-CN"/>
        </w:rPr>
        <w:t>语言要求</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38D21F23">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供方将采用中文作为设计内容语言，在与外方设计联络过程中的资料也将采用中文，如有与外方合同需要，提供中英文对照资料、中文与英文资料具有同等效力。</w:t>
      </w:r>
    </w:p>
    <w:p w14:paraId="504915C1">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801" w:name="_Toc27255"/>
      <w:bookmarkStart w:id="802" w:name="_Toc7508"/>
      <w:bookmarkStart w:id="803" w:name="_Toc3091"/>
      <w:bookmarkStart w:id="804" w:name="_Toc11752"/>
      <w:bookmarkStart w:id="805" w:name="_Toc3011"/>
      <w:bookmarkStart w:id="806" w:name="_Toc31639"/>
      <w:bookmarkStart w:id="807" w:name="_Toc8519"/>
      <w:bookmarkStart w:id="808" w:name="_Toc3498"/>
      <w:bookmarkStart w:id="809" w:name="_Toc5852"/>
      <w:bookmarkStart w:id="810" w:name="_Toc13893"/>
      <w:bookmarkStart w:id="811" w:name="_Toc12873"/>
      <w:bookmarkStart w:id="812" w:name="_Toc21743"/>
      <w:bookmarkStart w:id="813" w:name="_Toc29158"/>
      <w:r>
        <w:rPr>
          <w:rFonts w:hint="eastAsia" w:ascii="Arial" w:hAnsi="Arial" w:eastAsia="黑体" w:cs="Times New Roman"/>
          <w:b/>
          <w:bCs w:val="0"/>
          <w:color w:val="auto"/>
          <w:sz w:val="28"/>
          <w:szCs w:val="32"/>
          <w:highlight w:val="none"/>
          <w:lang w:val="en-US" w:eastAsia="zh-CN"/>
        </w:rPr>
        <w:t>文档格式及交付要求</w:t>
      </w:r>
      <w:bookmarkEnd w:id="801"/>
      <w:bookmarkEnd w:id="802"/>
      <w:bookmarkEnd w:id="803"/>
      <w:bookmarkEnd w:id="804"/>
      <w:bookmarkEnd w:id="805"/>
      <w:bookmarkEnd w:id="806"/>
      <w:bookmarkEnd w:id="807"/>
      <w:bookmarkEnd w:id="808"/>
      <w:bookmarkEnd w:id="809"/>
      <w:bookmarkEnd w:id="810"/>
      <w:bookmarkEnd w:id="811"/>
      <w:bookmarkEnd w:id="812"/>
      <w:bookmarkEnd w:id="813"/>
    </w:p>
    <w:p w14:paraId="48F45B72">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电子文档以PDF/Word格式提供（程序源代码除外）；</w:t>
      </w:r>
    </w:p>
    <w:p w14:paraId="0006C997">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供方每次交付的资料附资料清单；</w:t>
      </w:r>
    </w:p>
    <w:p w14:paraId="79214615">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在项目实施过程中发生修改的部分，供方将及时向需方提交技术文件及电子文档；</w:t>
      </w:r>
    </w:p>
    <w:p w14:paraId="05D51841">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清单标明的信息与电子文件的目录和名称保持一致。</w:t>
      </w:r>
    </w:p>
    <w:p w14:paraId="6463B1E4">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814" w:name="_Toc6675"/>
      <w:bookmarkStart w:id="815" w:name="_Toc3637"/>
      <w:bookmarkStart w:id="816" w:name="_Toc15970"/>
      <w:bookmarkStart w:id="817" w:name="_Toc19872"/>
      <w:bookmarkStart w:id="818" w:name="_Toc17265"/>
      <w:bookmarkStart w:id="819" w:name="_Toc7452"/>
      <w:bookmarkStart w:id="820" w:name="_Toc23473"/>
      <w:bookmarkStart w:id="821" w:name="_Toc2921"/>
      <w:bookmarkStart w:id="822" w:name="_Toc20388"/>
      <w:bookmarkStart w:id="823" w:name="_Toc13227"/>
      <w:bookmarkStart w:id="824" w:name="_Toc401"/>
      <w:bookmarkStart w:id="825" w:name="_Toc9788"/>
      <w:bookmarkStart w:id="826" w:name="_Toc28729"/>
      <w:r>
        <w:rPr>
          <w:rFonts w:hint="eastAsia" w:ascii="Arial" w:hAnsi="Arial" w:eastAsia="黑体" w:cs="Times New Roman"/>
          <w:b/>
          <w:bCs w:val="0"/>
          <w:color w:val="auto"/>
          <w:sz w:val="28"/>
          <w:szCs w:val="32"/>
          <w:highlight w:val="none"/>
          <w:lang w:val="en-US" w:eastAsia="zh-CN"/>
        </w:rPr>
        <w:t>技术文件交付确认</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03F04CB4">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对于双方提供的技术文件，对方在收到后十五天内若无意见提出，双方签字即可视为最终版文件。</w:t>
      </w:r>
    </w:p>
    <w:p w14:paraId="68116D19">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827" w:name="_Toc14556"/>
      <w:bookmarkStart w:id="828" w:name="_Toc16644"/>
      <w:bookmarkStart w:id="829" w:name="_Toc455"/>
      <w:bookmarkStart w:id="830" w:name="_Toc5827"/>
      <w:bookmarkStart w:id="831" w:name="_Toc27936"/>
      <w:bookmarkStart w:id="832" w:name="_Toc4441"/>
      <w:bookmarkStart w:id="833" w:name="_Toc10072"/>
      <w:bookmarkStart w:id="834" w:name="_Toc23557"/>
      <w:bookmarkStart w:id="835" w:name="_Toc22678"/>
      <w:bookmarkStart w:id="836" w:name="_Toc10362"/>
      <w:bookmarkStart w:id="837" w:name="_Toc20440"/>
      <w:bookmarkStart w:id="838" w:name="_Toc18454"/>
      <w:bookmarkStart w:id="839" w:name="_Toc5168"/>
      <w:r>
        <w:rPr>
          <w:rFonts w:hint="eastAsia" w:cs="Times New Roman"/>
          <w:b/>
          <w:bCs w:val="0"/>
          <w:color w:val="auto"/>
          <w:sz w:val="28"/>
          <w:szCs w:val="32"/>
          <w:highlight w:val="none"/>
          <w:lang w:val="en-US" w:eastAsia="zh-CN"/>
        </w:rPr>
        <w:t>投标</w:t>
      </w:r>
      <w:r>
        <w:rPr>
          <w:rFonts w:hint="eastAsia" w:ascii="Arial" w:hAnsi="Arial" w:eastAsia="黑体" w:cs="Times New Roman"/>
          <w:b/>
          <w:bCs w:val="0"/>
          <w:color w:val="auto"/>
          <w:sz w:val="28"/>
          <w:szCs w:val="32"/>
          <w:highlight w:val="none"/>
          <w:lang w:val="en-US" w:eastAsia="zh-CN"/>
        </w:rPr>
        <w:t>技术</w:t>
      </w:r>
      <w:r>
        <w:rPr>
          <w:rFonts w:hint="eastAsia" w:cs="Times New Roman"/>
          <w:b/>
          <w:bCs w:val="0"/>
          <w:color w:val="auto"/>
          <w:sz w:val="28"/>
          <w:szCs w:val="32"/>
          <w:highlight w:val="none"/>
          <w:lang w:val="en-US" w:eastAsia="zh-CN"/>
        </w:rPr>
        <w:t>方案要求</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26E2BCDD">
      <w:pPr>
        <w:bidi w:val="0"/>
        <w:spacing w:line="400" w:lineRule="exact"/>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供方制定全套满足现场实际的技术方案及施工方案，确保安全和生产需要，并分项完整阐述其内容、功能及实现方式。</w:t>
      </w:r>
    </w:p>
    <w:p w14:paraId="4CD8A9DE">
      <w:pPr>
        <w:widowControl/>
        <w:numPr>
          <w:ilvl w:val="-1"/>
          <w:numId w:val="0"/>
        </w:numPr>
        <w:bidi w:val="0"/>
        <w:spacing w:line="400" w:lineRule="exact"/>
        <w:ind w:firstLine="480" w:firstLineChars="20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需详细设计系统的装车作业策略方案，包括但不限于激光扫描与3D建模系统、</w:t>
      </w:r>
      <w:r>
        <w:rPr>
          <w:rFonts w:hint="eastAsia" w:ascii="仿宋" w:hAnsi="仿宋" w:eastAsia="仿宋" w:cs="仿宋"/>
          <w:b w:val="0"/>
          <w:bCs/>
          <w:kern w:val="2"/>
          <w:sz w:val="24"/>
          <w:szCs w:val="24"/>
          <w:highlight w:val="none"/>
          <w:lang w:val="en-US" w:eastAsia="zh-CN" w:bidi="ar-SA"/>
        </w:rPr>
        <w:t>人员识别系统、车号识别系统、车厢定位检测系统、装车质量检测系统、溜槽智能控制系统</w:t>
      </w:r>
      <w:r>
        <w:rPr>
          <w:rFonts w:hint="default" w:ascii="仿宋" w:hAnsi="仿宋" w:eastAsia="仿宋" w:cs="仿宋"/>
          <w:b w:val="0"/>
          <w:bCs/>
          <w:kern w:val="2"/>
          <w:sz w:val="24"/>
          <w:szCs w:val="24"/>
          <w:highlight w:val="none"/>
          <w:lang w:eastAsia="zh-CN" w:bidi="ar-SA"/>
        </w:rPr>
        <w:t>、</w:t>
      </w:r>
      <w:r>
        <w:rPr>
          <w:rFonts w:hint="eastAsia" w:ascii="仿宋" w:hAnsi="仿宋" w:eastAsia="仿宋" w:cs="仿宋"/>
          <w:b w:val="0"/>
          <w:bCs/>
          <w:kern w:val="2"/>
          <w:sz w:val="24"/>
          <w:szCs w:val="24"/>
          <w:highlight w:val="none"/>
          <w:lang w:val="en-US" w:eastAsia="zh-CN" w:bidi="ar-SA"/>
        </w:rPr>
        <w:t>空气炮控制系统</w:t>
      </w:r>
      <w:r>
        <w:rPr>
          <w:rFonts w:hint="default" w:ascii="仿宋" w:hAnsi="仿宋" w:eastAsia="仿宋" w:cs="仿宋"/>
          <w:b w:val="0"/>
          <w:bCs/>
          <w:kern w:val="2"/>
          <w:sz w:val="24"/>
          <w:szCs w:val="24"/>
          <w:highlight w:val="none"/>
          <w:lang w:eastAsia="zh-CN" w:bidi="ar-SA"/>
        </w:rPr>
        <w:t>、</w:t>
      </w:r>
      <w:r>
        <w:rPr>
          <w:rFonts w:hint="eastAsia" w:ascii="仿宋" w:hAnsi="仿宋" w:eastAsia="仿宋" w:cs="仿宋"/>
          <w:b w:val="0"/>
          <w:bCs/>
          <w:kern w:val="2"/>
          <w:sz w:val="24"/>
          <w:szCs w:val="24"/>
          <w:highlight w:val="none"/>
          <w:lang w:val="en-US" w:eastAsia="zh-CN" w:bidi="ar-SA"/>
        </w:rPr>
        <w:t>机车信息传递系统、</w:t>
      </w:r>
      <w:r>
        <w:rPr>
          <w:rFonts w:hint="eastAsia" w:ascii="仿宋" w:hAnsi="仿宋" w:eastAsia="仿宋" w:cs="仿宋"/>
          <w:color w:val="auto"/>
          <w:spacing w:val="0"/>
          <w:sz w:val="24"/>
          <w:szCs w:val="24"/>
          <w:highlight w:val="none"/>
          <w:lang w:val="en-US" w:eastAsia="zh-CN"/>
        </w:rPr>
        <w:t>火车装车楼</w:t>
      </w:r>
      <w:r>
        <w:rPr>
          <w:rFonts w:hint="eastAsia" w:ascii="仿宋" w:hAnsi="仿宋" w:eastAsia="仿宋" w:cs="仿宋"/>
          <w:color w:val="auto"/>
          <w:sz w:val="24"/>
          <w:szCs w:val="24"/>
          <w:highlight w:val="none"/>
          <w:u w:val="none"/>
          <w:lang w:val="en-US" w:eastAsia="zh-CN"/>
        </w:rPr>
        <w:t>与斗轮机系统、输送机系统和散杂货系统联锁作业方式等，</w:t>
      </w:r>
      <w:r>
        <w:rPr>
          <w:rFonts w:hint="eastAsia" w:ascii="仿宋" w:hAnsi="仿宋" w:eastAsia="仿宋" w:cs="仿宋"/>
          <w:b w:val="0"/>
          <w:color w:val="auto"/>
          <w:sz w:val="24"/>
          <w:szCs w:val="24"/>
          <w:highlight w:val="none"/>
          <w:u w:val="none"/>
        </w:rPr>
        <w:t>及</w:t>
      </w:r>
      <w:r>
        <w:rPr>
          <w:rFonts w:hint="eastAsia" w:ascii="仿宋" w:hAnsi="仿宋" w:eastAsia="仿宋" w:cs="仿宋"/>
          <w:b w:val="0"/>
          <w:color w:val="auto"/>
          <w:sz w:val="24"/>
          <w:szCs w:val="24"/>
          <w:highlight w:val="none"/>
          <w:u w:val="none"/>
          <w:lang w:val="en-US" w:eastAsia="zh-CN"/>
        </w:rPr>
        <w:t>溜槽</w:t>
      </w:r>
      <w:r>
        <w:rPr>
          <w:rFonts w:hint="eastAsia" w:ascii="仿宋" w:hAnsi="仿宋" w:eastAsia="仿宋" w:cs="仿宋"/>
          <w:b w:val="0"/>
          <w:color w:val="auto"/>
          <w:sz w:val="24"/>
          <w:szCs w:val="24"/>
          <w:highlight w:val="none"/>
          <w:u w:val="none"/>
        </w:rPr>
        <w:t>防碰</w:t>
      </w:r>
      <w:r>
        <w:rPr>
          <w:rFonts w:hint="eastAsia" w:ascii="仿宋" w:hAnsi="仿宋" w:eastAsia="仿宋" w:cs="仿宋"/>
          <w:b w:val="0"/>
          <w:bCs w:val="0"/>
          <w:color w:val="auto"/>
          <w:sz w:val="24"/>
          <w:szCs w:val="24"/>
          <w:highlight w:val="none"/>
          <w:u w:val="none"/>
          <w:lang w:val="en-US" w:eastAsia="zh-CN"/>
        </w:rPr>
        <w:t>撞方案、</w:t>
      </w:r>
      <w:r>
        <w:rPr>
          <w:rFonts w:hint="eastAsia" w:ascii="仿宋" w:hAnsi="仿宋" w:eastAsia="仿宋" w:cs="仿宋"/>
          <w:b w:val="0"/>
          <w:bCs w:val="0"/>
          <w:color w:val="auto"/>
          <w:highlight w:val="none"/>
          <w:u w:val="none"/>
          <w:lang w:val="en-US" w:eastAsia="zh-CN"/>
        </w:rPr>
        <w:t>视频监控</w:t>
      </w:r>
      <w:r>
        <w:rPr>
          <w:rFonts w:hint="eastAsia" w:ascii="仿宋" w:hAnsi="仿宋" w:eastAsia="仿宋" w:cs="仿宋"/>
          <w:b w:val="0"/>
          <w:bCs w:val="0"/>
          <w:color w:val="auto"/>
          <w:sz w:val="24"/>
          <w:szCs w:val="24"/>
          <w:highlight w:val="none"/>
          <w:u w:val="none"/>
          <w:lang w:val="en-US" w:eastAsia="zh-CN"/>
        </w:rPr>
        <w:t>方案等。</w:t>
      </w:r>
    </w:p>
    <w:p w14:paraId="6582A04B">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供方在投标时至少应提供下列技术材料（</w:t>
      </w:r>
      <w:r>
        <w:rPr>
          <w:rFonts w:hint="eastAsia" w:ascii="仿宋" w:hAnsi="仿宋" w:eastAsia="仿宋" w:cs="仿宋"/>
          <w:color w:val="auto"/>
          <w:sz w:val="24"/>
          <w:szCs w:val="24"/>
          <w:highlight w:val="none"/>
        </w:rPr>
        <w:t>对于属于整套设备运行和项目所必需的部件，如果本技术</w:t>
      </w:r>
      <w:r>
        <w:rPr>
          <w:rFonts w:hint="eastAsia" w:ascii="仿宋" w:hAnsi="仿宋" w:eastAsia="仿宋" w:cs="仿宋"/>
          <w:color w:val="auto"/>
          <w:sz w:val="24"/>
          <w:szCs w:val="24"/>
          <w:highlight w:val="none"/>
          <w:lang w:val="en-US" w:eastAsia="zh-CN"/>
        </w:rPr>
        <w:t>规格书</w:t>
      </w:r>
      <w:r>
        <w:rPr>
          <w:rFonts w:hint="eastAsia" w:ascii="仿宋" w:hAnsi="仿宋" w:eastAsia="仿宋" w:cs="仿宋"/>
          <w:color w:val="auto"/>
          <w:sz w:val="24"/>
          <w:szCs w:val="24"/>
          <w:highlight w:val="none"/>
        </w:rPr>
        <w:t>未列出或数量不足，</w:t>
      </w:r>
      <w:r>
        <w:rPr>
          <w:rFonts w:hint="eastAsia" w:ascii="仿宋" w:hAnsi="仿宋" w:eastAsia="仿宋" w:cs="仿宋"/>
          <w:color w:val="auto"/>
          <w:sz w:val="24"/>
          <w:szCs w:val="24"/>
          <w:highlight w:val="none"/>
          <w:lang w:eastAsia="zh-CN"/>
        </w:rPr>
        <w:t>供方</w:t>
      </w:r>
      <w:r>
        <w:rPr>
          <w:rFonts w:hint="eastAsia" w:ascii="仿宋" w:hAnsi="仿宋" w:eastAsia="仿宋" w:cs="仿宋"/>
          <w:color w:val="auto"/>
          <w:sz w:val="24"/>
          <w:szCs w:val="24"/>
          <w:highlight w:val="none"/>
        </w:rPr>
        <w:t>仍需在投标时补足</w:t>
      </w:r>
      <w:r>
        <w:rPr>
          <w:rFonts w:hint="eastAsia" w:ascii="仿宋" w:hAnsi="仿宋" w:eastAsia="仿宋" w:cs="仿宋"/>
          <w:color w:val="auto"/>
          <w:sz w:val="24"/>
          <w:highlight w:val="none"/>
          <w:lang w:val="en-US" w:eastAsia="zh-CN"/>
        </w:rPr>
        <w:t>）：</w:t>
      </w:r>
    </w:p>
    <w:p w14:paraId="707DD4C4">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bookmarkStart w:id="840" w:name="OLE_LINK6"/>
      <w:r>
        <w:rPr>
          <w:rFonts w:hint="eastAsia" w:ascii="仿宋" w:hAnsi="仿宋" w:eastAsia="仿宋" w:cs="仿宋"/>
          <w:color w:val="auto"/>
          <w:sz w:val="24"/>
          <w:highlight w:val="none"/>
          <w:lang w:val="en-US" w:eastAsia="zh-CN"/>
        </w:rPr>
        <w:t>自动装车</w:t>
      </w:r>
      <w:bookmarkEnd w:id="840"/>
      <w:r>
        <w:rPr>
          <w:rFonts w:hint="eastAsia" w:ascii="仿宋" w:hAnsi="仿宋" w:eastAsia="仿宋" w:cs="仿宋"/>
          <w:color w:val="auto"/>
          <w:sz w:val="24"/>
          <w:highlight w:val="none"/>
          <w:lang w:val="en-US" w:eastAsia="zh-CN"/>
        </w:rPr>
        <w:t>系统（含各子系统）方案；</w:t>
      </w:r>
    </w:p>
    <w:p w14:paraId="3AD73667">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·自动装车系统结构图；</w:t>
      </w:r>
    </w:p>
    <w:p w14:paraId="009A9608">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·自动装车系统主要设备清单及分项报价；</w:t>
      </w:r>
    </w:p>
    <w:p w14:paraId="1400C2DD">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·供方认为应提供的资料；</w:t>
      </w:r>
    </w:p>
    <w:p w14:paraId="1C041999">
      <w:pPr>
        <w:widowControl/>
        <w:spacing w:line="40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·供方推荐的备品备件清单、维修工具清单和专用工具清单；</w:t>
      </w:r>
    </w:p>
    <w:p w14:paraId="6968E7C9">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·详细供货清单，清单中依次说明型号、数量、产地、生产厂家等内容。</w:t>
      </w:r>
    </w:p>
    <w:p w14:paraId="3249283A">
      <w:pPr>
        <w:pStyle w:val="7"/>
        <w:numPr>
          <w:ilvl w:val="1"/>
          <w:numId w:val="4"/>
        </w:numPr>
        <w:spacing w:before="157" w:after="157" w:line="400" w:lineRule="exact"/>
        <w:outlineLvl w:val="1"/>
        <w:rPr>
          <w:rFonts w:hint="eastAsia"/>
          <w:b/>
          <w:bCs w:val="0"/>
          <w:color w:val="auto"/>
          <w:highlight w:val="none"/>
          <w:lang w:val="en-US" w:eastAsia="zh-CN"/>
        </w:rPr>
      </w:pPr>
      <w:bookmarkStart w:id="841" w:name="_Toc19016"/>
      <w:bookmarkStart w:id="842" w:name="_Toc11729"/>
      <w:bookmarkStart w:id="843" w:name="_Toc6695"/>
      <w:bookmarkStart w:id="844" w:name="_Toc23119"/>
      <w:bookmarkStart w:id="845" w:name="_Toc7888"/>
      <w:bookmarkStart w:id="846" w:name="_Toc7344"/>
      <w:bookmarkStart w:id="847" w:name="_Toc30630"/>
      <w:bookmarkStart w:id="848" w:name="_Toc8809"/>
      <w:bookmarkStart w:id="849" w:name="_Toc6263"/>
      <w:bookmarkStart w:id="850" w:name="_Toc3249"/>
      <w:bookmarkStart w:id="851" w:name="_Toc28885"/>
      <w:bookmarkStart w:id="852" w:name="_Toc1066"/>
      <w:bookmarkStart w:id="853" w:name="_Toc511"/>
      <w:r>
        <w:rPr>
          <w:rFonts w:hint="eastAsia" w:ascii="Arial" w:hAnsi="Arial" w:eastAsia="黑体" w:cs="Times New Roman"/>
          <w:b/>
          <w:bCs w:val="0"/>
          <w:color w:val="auto"/>
          <w:sz w:val="28"/>
          <w:szCs w:val="32"/>
          <w:highlight w:val="none"/>
          <w:lang w:val="en-US" w:eastAsia="zh-CN"/>
        </w:rPr>
        <w:t>技术服务</w:t>
      </w:r>
      <w:bookmarkEnd w:id="841"/>
      <w:bookmarkEnd w:id="842"/>
      <w:bookmarkEnd w:id="843"/>
      <w:bookmarkEnd w:id="844"/>
      <w:bookmarkEnd w:id="845"/>
      <w:bookmarkEnd w:id="846"/>
      <w:bookmarkEnd w:id="847"/>
      <w:bookmarkEnd w:id="848"/>
      <w:bookmarkEnd w:id="849"/>
      <w:bookmarkEnd w:id="850"/>
      <w:bookmarkEnd w:id="851"/>
      <w:bookmarkEnd w:id="852"/>
      <w:bookmarkEnd w:id="853"/>
    </w:p>
    <w:p w14:paraId="28F421EE">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（1）供方应当指派专人开展本项目工作，供方如变更本项目负责人，应当提前15日通知需方并征得需方的书面同意。</w:t>
      </w:r>
    </w:p>
    <w:p w14:paraId="1A9E0123">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（2）未经需方事先书面同意，供方不得将本项目部分或者全部工作转由第三人承担。</w:t>
      </w:r>
    </w:p>
    <w:p w14:paraId="21984CBD">
      <w:pPr>
        <w:bidi w:val="0"/>
        <w:spacing w:line="400" w:lineRule="exact"/>
        <w:ind w:firstLine="480" w:firstLineChars="200"/>
        <w:outlineLvl w:val="9"/>
        <w:rPr>
          <w:rFonts w:hint="eastAsia" w:ascii="仿宋" w:hAnsi="仿宋" w:eastAsia="仿宋" w:cs="仿宋"/>
          <w:color w:val="auto"/>
          <w:sz w:val="24"/>
          <w:highlight w:val="none"/>
          <w:lang w:val="en-US" w:eastAsia="zh-CN"/>
        </w:rPr>
      </w:pPr>
      <w:bookmarkStart w:id="854" w:name="_Toc23265"/>
      <w:r>
        <w:rPr>
          <w:rFonts w:hint="eastAsia" w:ascii="仿宋" w:hAnsi="仿宋" w:eastAsia="仿宋" w:cs="仿宋"/>
          <w:color w:val="auto"/>
          <w:sz w:val="24"/>
          <w:highlight w:val="none"/>
          <w:lang w:val="en-US" w:eastAsia="zh-CN"/>
        </w:rPr>
        <w:t>（3）供方应提供以下技术服务：</w:t>
      </w:r>
      <w:bookmarkEnd w:id="854"/>
    </w:p>
    <w:p w14:paraId="4519139A">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负责所供设备的安装与调试；</w:t>
      </w:r>
    </w:p>
    <w:p w14:paraId="606397D3">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对火车装车楼操作员及维修维护人员分别进行技术培训；</w:t>
      </w:r>
    </w:p>
    <w:p w14:paraId="1BC9C6ED">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负责所供设备的维修服务，服务器、UPS等设备提供原厂3年质保；</w:t>
      </w:r>
    </w:p>
    <w:p w14:paraId="7C47876B">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系统三年功能优化，包括与散杂货系统、带式输送机系统、斗轮机系统的接口优化及联调测试，供方须统筹优化各系统的对接工作，需方协调各对接系统开发商配合。</w:t>
      </w:r>
    </w:p>
    <w:p w14:paraId="3FC44166">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了保证工程质量，针对网络交换机、网络电缆等配套产品，供方在交货时应提供由原厂商出具的针对本项目的供货证明及服务承诺，确保所供产品为原厂原装，并保障用户合法享有原厂商提供的全面售前、售后服务，服务由原厂商直接或其授权的专业团队执行，确保服务的专业性与纯正性，不存在中间环节导致的服务差异或不规范情况；</w:t>
      </w:r>
    </w:p>
    <w:p w14:paraId="4BFF9CE9">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供方应选派合格的技术人员及相关施工人员，负责对本项目设备的安装、调整、调试、性能的考核、操作及其他问题；</w:t>
      </w:r>
    </w:p>
    <w:p w14:paraId="3E58CDA3">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供方的技术人员应根据需方的要求，对技术资料、图纸、操作要领和设备性能安装要求等方面给予详细地解释，并在现场就设备调整和操作等方面培训需方技术人员；</w:t>
      </w:r>
    </w:p>
    <w:p w14:paraId="5A437F24">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供方的技术服务应该是正确的，因供方的错误指导造成设备和材料的损坏，由供方负责修理或更换；</w:t>
      </w:r>
    </w:p>
    <w:p w14:paraId="49C425B1">
      <w:pPr>
        <w:numPr>
          <w:ilvl w:val="0"/>
          <w:numId w:val="11"/>
        </w:numPr>
        <w:bidi w:val="0"/>
        <w:spacing w:line="400" w:lineRule="exact"/>
        <w:ind w:left="0" w:lef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供方应设置现场专职安全管理人员，安全管理人员必须持有安全管理人员证书。</w:t>
      </w:r>
    </w:p>
    <w:p w14:paraId="04440AF2">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（4）系统设计、安装与调试工作应由有经验的人员负责，供方需提供各参与人员岗位以及业绩履历资料。</w:t>
      </w:r>
    </w:p>
    <w:bookmarkEnd w:id="754"/>
    <w:bookmarkEnd w:id="755"/>
    <w:bookmarkEnd w:id="756"/>
    <w:bookmarkEnd w:id="757"/>
    <w:bookmarkEnd w:id="758"/>
    <w:bookmarkEnd w:id="759"/>
    <w:bookmarkEnd w:id="760"/>
    <w:bookmarkEnd w:id="761"/>
    <w:p w14:paraId="667D622E">
      <w:pPr>
        <w:widowControl/>
        <w:spacing w:line="40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（5）供方在系统设计、程序编译、调试等过程中对需方的相关技术人员进行全开放的参与开发和培训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供方</w:t>
      </w:r>
      <w:r>
        <w:rPr>
          <w:rFonts w:hint="eastAsia" w:ascii="仿宋" w:hAnsi="仿宋" w:eastAsia="仿宋" w:cs="仿宋"/>
          <w:color w:val="auto"/>
          <w:sz w:val="24"/>
          <w:szCs w:val="24"/>
          <w:highlight w:val="none"/>
        </w:rPr>
        <w:t>需</w:t>
      </w:r>
      <w:r>
        <w:rPr>
          <w:rFonts w:hint="eastAsia" w:ascii="仿宋" w:hAnsi="仿宋" w:eastAsia="仿宋" w:cs="仿宋"/>
          <w:color w:val="auto"/>
          <w:sz w:val="24"/>
          <w:szCs w:val="24"/>
          <w:highlight w:val="none"/>
          <w:lang w:val="en-US" w:eastAsia="zh-CN"/>
        </w:rPr>
        <w:t>安排</w:t>
      </w:r>
      <w:r>
        <w:rPr>
          <w:rFonts w:hint="eastAsia" w:ascii="仿宋" w:hAnsi="仿宋" w:eastAsia="仿宋" w:cs="仿宋"/>
          <w:color w:val="auto"/>
          <w:sz w:val="24"/>
          <w:szCs w:val="24"/>
          <w:highlight w:val="none"/>
        </w:rPr>
        <w:t>专业技术人员进行培训，</w:t>
      </w:r>
      <w:r>
        <w:rPr>
          <w:rFonts w:hint="eastAsia" w:ascii="仿宋" w:hAnsi="仿宋" w:eastAsia="仿宋" w:cs="仿宋"/>
          <w:color w:val="auto"/>
          <w:sz w:val="24"/>
          <w:szCs w:val="24"/>
          <w:highlight w:val="none"/>
          <w:lang w:val="en-US" w:eastAsia="zh-CN"/>
        </w:rPr>
        <w:t>培训</w:t>
      </w:r>
      <w:r>
        <w:rPr>
          <w:rFonts w:hint="eastAsia" w:ascii="仿宋" w:hAnsi="仿宋" w:eastAsia="仿宋" w:cs="仿宋"/>
          <w:color w:val="auto"/>
          <w:sz w:val="24"/>
          <w:szCs w:val="24"/>
          <w:highlight w:val="none"/>
        </w:rPr>
        <w:t>费用包含在本项目内。</w:t>
      </w:r>
    </w:p>
    <w:p w14:paraId="2F32DDD6">
      <w:pPr>
        <w:spacing w:line="40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6）供方负责系统搭建、框架设计和功能设计，需方参与功能开发，最终保证项目完成后，需方技术人员能够独立操作系统及系统运维能力。供方设计、开发阶段要求驻港现场开发，由需方提供工作场所，供方定期组织系统开发会议并汇报项目进度。</w:t>
      </w:r>
    </w:p>
    <w:p w14:paraId="6A01DB7D">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（7）安全管理人员必须对施工现场进行有效地监管，及时发现并修正供方员工的不安全行为或现场安全隐患。</w:t>
      </w:r>
    </w:p>
    <w:p w14:paraId="5CDCDAFD">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（8）所有现场作业人员应满足需方对于安全管理的相关规定，服从需方的安全管理及其他相关管理规定。</w:t>
      </w:r>
    </w:p>
    <w:p w14:paraId="33BF2586">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（9）施工过程中需要临时用电、动火、高空作业时，需提前向需方申请办理相关作业审批手续。</w:t>
      </w:r>
    </w:p>
    <w:p w14:paraId="70670076">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（10）特殊工种如电工、焊工等应持证上岗，需方会对现场施工人员的证件进行抽查，若发现有未持证上岗人员将按照需方有关安全规定给予处罚。</w:t>
      </w:r>
    </w:p>
    <w:p w14:paraId="2B18F3C2">
      <w:pPr>
        <w:spacing w:line="400" w:lineRule="exact"/>
        <w:ind w:firstLine="480" w:firstLineChars="200"/>
        <w:rPr>
          <w:rFonts w:hint="eastAsia" w:ascii="宋体" w:hAnsi="宋体" w:eastAsia="宋体" w:cs="宋体"/>
          <w:color w:val="auto"/>
          <w:sz w:val="24"/>
          <w:highlight w:val="none"/>
          <w:lang w:val="en-US" w:eastAsia="zh-CN"/>
        </w:rPr>
      </w:pPr>
      <w:r>
        <w:rPr>
          <w:rFonts w:hint="eastAsia" w:ascii="仿宋" w:hAnsi="仿宋" w:eastAsia="仿宋" w:cs="仿宋"/>
          <w:color w:val="auto"/>
          <w:sz w:val="24"/>
          <w:highlight w:val="none"/>
          <w:lang w:val="en-US" w:eastAsia="zh-CN"/>
        </w:rPr>
        <w:t>（11）在质保期内，供方应定期派员检查设备运行情况，消除隐患。在设备运转期内，供方应经常对系统进行巡访；在收到需方通知的24小时内，供方应派有关人员到达现场提供服务；对于需要更换的零部件，在收到需方通知后1天内送达现场并更换、调试安毕；对于需要进口的零部件，在收到需方通知后的1个星期内送达现场并更换、调试完毕。</w:t>
      </w:r>
    </w:p>
    <w:p w14:paraId="5C09E338">
      <w:pPr>
        <w:pStyle w:val="7"/>
        <w:numPr>
          <w:ilvl w:val="1"/>
          <w:numId w:val="4"/>
        </w:numPr>
        <w:bidi w:val="0"/>
        <w:spacing w:before="157" w:after="157" w:line="400" w:lineRule="exact"/>
        <w:ind w:firstLine="0" w:firstLineChars="0"/>
        <w:rPr>
          <w:rFonts w:hint="eastAsia" w:ascii="Arial" w:hAnsi="Arial" w:eastAsia="黑体" w:cs="Times New Roman"/>
          <w:b/>
          <w:bCs w:val="0"/>
          <w:color w:val="auto"/>
          <w:sz w:val="28"/>
          <w:highlight w:val="none"/>
          <w:lang w:val="en-US" w:eastAsia="zh-CN"/>
        </w:rPr>
      </w:pPr>
      <w:bookmarkStart w:id="855" w:name="_Toc11391"/>
      <w:bookmarkStart w:id="856" w:name="_Toc22806"/>
      <w:bookmarkStart w:id="857" w:name="_Toc3975"/>
      <w:bookmarkStart w:id="858" w:name="_Toc26024"/>
      <w:bookmarkStart w:id="859" w:name="_Toc24185"/>
      <w:bookmarkStart w:id="860" w:name="_Toc3761"/>
      <w:bookmarkStart w:id="861" w:name="_Toc18112"/>
      <w:bookmarkStart w:id="862" w:name="_Toc22851"/>
      <w:bookmarkStart w:id="863" w:name="_Toc1118"/>
      <w:bookmarkStart w:id="864" w:name="_Toc24598"/>
      <w:bookmarkStart w:id="865" w:name="_Toc25037"/>
      <w:bookmarkStart w:id="866" w:name="_Toc11436"/>
      <w:bookmarkStart w:id="867" w:name="_Toc20709"/>
      <w:r>
        <w:rPr>
          <w:rFonts w:hint="eastAsia" w:cs="Times New Roman"/>
          <w:b/>
          <w:bCs w:val="0"/>
          <w:color w:val="auto"/>
          <w:sz w:val="28"/>
          <w:highlight w:val="none"/>
          <w:lang w:val="en-US" w:eastAsia="zh-CN"/>
        </w:rPr>
        <w:t>交付</w:t>
      </w:r>
      <w:r>
        <w:rPr>
          <w:rFonts w:hint="eastAsia" w:ascii="Arial" w:hAnsi="Arial" w:eastAsia="黑体" w:cs="Times New Roman"/>
          <w:b/>
          <w:bCs w:val="0"/>
          <w:color w:val="auto"/>
          <w:sz w:val="28"/>
          <w:highlight w:val="none"/>
          <w:lang w:val="en-US" w:eastAsia="zh-CN"/>
        </w:rPr>
        <w:t>技术资料和具体事项</w:t>
      </w:r>
      <w:bookmarkEnd w:id="855"/>
      <w:bookmarkEnd w:id="856"/>
      <w:bookmarkEnd w:id="857"/>
      <w:bookmarkEnd w:id="858"/>
      <w:bookmarkEnd w:id="859"/>
      <w:bookmarkEnd w:id="860"/>
      <w:bookmarkEnd w:id="861"/>
      <w:bookmarkEnd w:id="862"/>
      <w:bookmarkEnd w:id="863"/>
      <w:bookmarkEnd w:id="864"/>
      <w:bookmarkEnd w:id="865"/>
      <w:bookmarkEnd w:id="866"/>
      <w:bookmarkEnd w:id="867"/>
    </w:p>
    <w:p w14:paraId="05D804FE">
      <w:pPr>
        <w:bidi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供方应向需方提供技术资料和具体事项如下：</w:t>
      </w:r>
    </w:p>
    <w:p w14:paraId="4FFF2ECE">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（1）技术资料清单（6套）：项目设计、软件设计、调试资料、竣工资料、操作手册、外购产品样本及说明书，使用的所有资料均遵守国家法定单位制，即国际单位制，语言为中文。</w:t>
      </w:r>
    </w:p>
    <w:p w14:paraId="706E9B9C">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eastAsia="zh-CN"/>
        </w:rPr>
        <w:t>2</w:t>
      </w:r>
      <w:r>
        <w:rPr>
          <w:rFonts w:hint="eastAsia" w:ascii="仿宋" w:hAnsi="仿宋" w:eastAsia="仿宋" w:cs="仿宋"/>
          <w:color w:val="auto"/>
          <w:sz w:val="24"/>
          <w:highlight w:val="none"/>
          <w:lang w:val="en-US" w:eastAsia="zh-CN"/>
        </w:rPr>
        <w:t>）本项目所选用的材料和配件生产厂家出具的检验合格证书。</w:t>
      </w:r>
    </w:p>
    <w:p w14:paraId="11791937">
      <w:pPr>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eastAsia="zh-CN"/>
        </w:rPr>
        <w:t>3</w:t>
      </w:r>
      <w:r>
        <w:rPr>
          <w:rFonts w:hint="eastAsia" w:ascii="仿宋" w:hAnsi="仿宋" w:eastAsia="仿宋" w:cs="仿宋"/>
          <w:color w:val="auto"/>
          <w:sz w:val="24"/>
          <w:highlight w:val="none"/>
          <w:lang w:val="en-US" w:eastAsia="zh-CN"/>
        </w:rPr>
        <w:t>）提供给需方用于培训和维护控制系统所需的数据和文档资料。</w:t>
      </w:r>
    </w:p>
    <w:p w14:paraId="5C78A8C9">
      <w:pPr>
        <w:numPr>
          <w:ilvl w:val="-1"/>
          <w:numId w:val="0"/>
        </w:numPr>
        <w:autoSpaceDE/>
        <w:autoSpaceDN/>
        <w:spacing w:line="40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w:t>
      </w:r>
      <w:r>
        <w:rPr>
          <w:rFonts w:hint="default" w:ascii="仿宋" w:hAnsi="仿宋" w:eastAsia="仿宋" w:cs="仿宋"/>
          <w:color w:val="auto"/>
          <w:sz w:val="24"/>
          <w:szCs w:val="24"/>
          <w:highlight w:val="none"/>
          <w:u w:val="none"/>
          <w:lang w:eastAsia="zh-CN"/>
        </w:rPr>
        <w:t>4</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提供设计、供货、调试和交付使用与本</w:t>
      </w:r>
      <w:r>
        <w:rPr>
          <w:rFonts w:hint="eastAsia" w:ascii="仿宋" w:hAnsi="仿宋" w:eastAsia="仿宋" w:cs="仿宋"/>
          <w:color w:val="auto"/>
          <w:sz w:val="24"/>
          <w:szCs w:val="24"/>
          <w:highlight w:val="none"/>
          <w:u w:val="none"/>
          <w:lang w:val="en-US" w:eastAsia="zh-CN"/>
        </w:rPr>
        <w:t>项目</w:t>
      </w:r>
      <w:r>
        <w:rPr>
          <w:rFonts w:hint="eastAsia" w:ascii="仿宋" w:hAnsi="仿宋" w:eastAsia="仿宋" w:cs="仿宋"/>
          <w:color w:val="auto"/>
          <w:sz w:val="24"/>
          <w:szCs w:val="24"/>
          <w:highlight w:val="none"/>
          <w:u w:val="none"/>
        </w:rPr>
        <w:t>相关的全套控制和管理系统，包括硬件和软件，软件必须为正版安装软件。</w:t>
      </w:r>
    </w:p>
    <w:p w14:paraId="4C32ED56">
      <w:pPr>
        <w:numPr>
          <w:ilvl w:val="-1"/>
          <w:numId w:val="0"/>
        </w:numPr>
        <w:autoSpaceDE/>
        <w:autoSpaceDN/>
        <w:spacing w:line="40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w:t>
      </w:r>
      <w:r>
        <w:rPr>
          <w:rFonts w:hint="default" w:ascii="仿宋" w:hAnsi="仿宋" w:eastAsia="仿宋" w:cs="仿宋"/>
          <w:color w:val="auto"/>
          <w:sz w:val="24"/>
          <w:szCs w:val="24"/>
          <w:highlight w:val="none"/>
          <w:u w:val="none"/>
          <w:lang w:eastAsia="zh-CN"/>
        </w:rPr>
        <w:t>5</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系统工艺流程图、控制功能图及</w:t>
      </w:r>
      <w:r>
        <w:rPr>
          <w:rFonts w:hint="eastAsia" w:ascii="仿宋" w:hAnsi="仿宋" w:eastAsia="仿宋" w:cs="仿宋"/>
          <w:color w:val="auto"/>
          <w:sz w:val="24"/>
          <w:szCs w:val="24"/>
          <w:highlight w:val="none"/>
          <w:u w:val="none"/>
          <w:lang w:val="en-US" w:eastAsia="zh-CN"/>
        </w:rPr>
        <w:t>主控界面</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须</w:t>
      </w:r>
      <w:r>
        <w:rPr>
          <w:rFonts w:hint="eastAsia" w:ascii="仿宋" w:hAnsi="仿宋" w:eastAsia="仿宋" w:cs="仿宋"/>
          <w:color w:val="auto"/>
          <w:sz w:val="24"/>
          <w:szCs w:val="24"/>
          <w:highlight w:val="none"/>
          <w:u w:val="none"/>
        </w:rPr>
        <w:t>征得</w:t>
      </w:r>
      <w:r>
        <w:rPr>
          <w:rFonts w:hint="eastAsia" w:ascii="仿宋" w:hAnsi="仿宋" w:eastAsia="仿宋" w:cs="仿宋"/>
          <w:color w:val="auto"/>
          <w:sz w:val="24"/>
          <w:szCs w:val="24"/>
          <w:highlight w:val="none"/>
          <w:u w:val="none"/>
          <w:lang w:eastAsia="zh-CN"/>
        </w:rPr>
        <w:t>需方</w:t>
      </w:r>
      <w:r>
        <w:rPr>
          <w:rFonts w:hint="eastAsia" w:ascii="仿宋" w:hAnsi="仿宋" w:eastAsia="仿宋" w:cs="仿宋"/>
          <w:color w:val="auto"/>
          <w:sz w:val="24"/>
          <w:szCs w:val="24"/>
          <w:highlight w:val="none"/>
          <w:u w:val="none"/>
        </w:rPr>
        <w:t>的确认后，再进行系统的详细设计和编程工作</w:t>
      </w:r>
      <w:r>
        <w:rPr>
          <w:rFonts w:hint="eastAsia" w:ascii="仿宋" w:hAnsi="仿宋" w:eastAsia="仿宋" w:cs="仿宋"/>
          <w:color w:val="auto"/>
          <w:sz w:val="24"/>
          <w:szCs w:val="24"/>
          <w:highlight w:val="none"/>
          <w:u w:val="none"/>
          <w:lang w:eastAsia="zh-CN"/>
        </w:rPr>
        <w:t>。在此期间</w:t>
      </w:r>
      <w:r>
        <w:rPr>
          <w:rFonts w:hint="eastAsia" w:ascii="仿宋" w:hAnsi="仿宋" w:eastAsia="仿宋" w:cs="仿宋"/>
          <w:color w:val="auto"/>
          <w:sz w:val="24"/>
          <w:szCs w:val="24"/>
          <w:highlight w:val="none"/>
          <w:u w:val="none"/>
        </w:rPr>
        <w:t>应与</w:t>
      </w:r>
      <w:r>
        <w:rPr>
          <w:rFonts w:hint="eastAsia" w:ascii="仿宋" w:hAnsi="仿宋" w:eastAsia="仿宋" w:cs="仿宋"/>
          <w:color w:val="auto"/>
          <w:sz w:val="24"/>
          <w:szCs w:val="24"/>
          <w:highlight w:val="none"/>
          <w:u w:val="none"/>
          <w:lang w:eastAsia="zh-CN"/>
        </w:rPr>
        <w:t>需方</w:t>
      </w:r>
      <w:r>
        <w:rPr>
          <w:rFonts w:hint="eastAsia" w:ascii="仿宋" w:hAnsi="仿宋" w:eastAsia="仿宋" w:cs="仿宋"/>
          <w:color w:val="auto"/>
          <w:sz w:val="24"/>
          <w:szCs w:val="24"/>
          <w:highlight w:val="none"/>
          <w:u w:val="none"/>
        </w:rPr>
        <w:t>保持良好的沟通和协调，以确保控制系统的操作和使用功能齐全、方便实用</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技术先进、运行安全可靠。</w:t>
      </w:r>
    </w:p>
    <w:p w14:paraId="41B39FEC">
      <w:pPr>
        <w:widowControl/>
        <w:numPr>
          <w:ilvl w:val="-1"/>
          <w:numId w:val="0"/>
        </w:numPr>
        <w:autoSpaceDE/>
        <w:autoSpaceDN/>
        <w:adjustRightInd/>
        <w:spacing w:line="400" w:lineRule="exact"/>
        <w:ind w:firstLine="480" w:firstLineChars="200"/>
        <w:jc w:val="left"/>
        <w:rPr>
          <w:rFonts w:hint="eastAsia" w:ascii="仿宋" w:hAnsi="仿宋" w:eastAsia="仿宋" w:cs="仿宋"/>
          <w:color w:val="auto"/>
          <w:kern w:val="0"/>
          <w:sz w:val="24"/>
          <w:szCs w:val="24"/>
          <w:highlight w:val="none"/>
          <w:u w:val="none"/>
          <w:lang w:eastAsia="zh-CN" w:bidi="ar-SA"/>
        </w:rPr>
      </w:pPr>
      <w:r>
        <w:rPr>
          <w:rFonts w:hint="default" w:ascii="仿宋" w:hAnsi="仿宋" w:eastAsia="仿宋" w:cs="仿宋"/>
          <w:color w:val="auto"/>
          <w:sz w:val="24"/>
          <w:szCs w:val="24"/>
          <w:highlight w:val="none"/>
          <w:u w:val="none"/>
        </w:rPr>
        <w:t>（6）</w:t>
      </w:r>
      <w:r>
        <w:rPr>
          <w:rFonts w:hint="eastAsia" w:ascii="仿宋" w:hAnsi="仿宋" w:eastAsia="仿宋" w:cs="仿宋"/>
          <w:color w:val="auto"/>
          <w:kern w:val="0"/>
          <w:sz w:val="24"/>
          <w:szCs w:val="24"/>
          <w:highlight w:val="none"/>
          <w:u w:val="none"/>
          <w:lang w:val="en-US" w:eastAsia="zh-CN" w:bidi="ar-SA"/>
        </w:rPr>
        <w:t>供方</w:t>
      </w:r>
      <w:r>
        <w:rPr>
          <w:rFonts w:hint="eastAsia" w:ascii="仿宋" w:hAnsi="仿宋" w:eastAsia="仿宋" w:cs="仿宋"/>
          <w:color w:val="auto"/>
          <w:kern w:val="0"/>
          <w:sz w:val="24"/>
          <w:szCs w:val="24"/>
          <w:highlight w:val="none"/>
          <w:u w:val="none"/>
          <w:lang w:eastAsia="zh-CN" w:bidi="ar-SA"/>
        </w:rPr>
        <w:t>依托本项目</w:t>
      </w:r>
      <w:r>
        <w:rPr>
          <w:rFonts w:hint="eastAsia" w:ascii="仿宋" w:hAnsi="仿宋" w:eastAsia="仿宋" w:cs="仿宋"/>
          <w:color w:val="auto"/>
          <w:kern w:val="0"/>
          <w:sz w:val="24"/>
          <w:szCs w:val="24"/>
          <w:highlight w:val="none"/>
          <w:u w:val="none"/>
          <w:lang w:val="en-US" w:eastAsia="zh-CN" w:bidi="ar-SA"/>
        </w:rPr>
        <w:t>申请</w:t>
      </w:r>
      <w:r>
        <w:rPr>
          <w:rFonts w:hint="eastAsia" w:ascii="仿宋" w:hAnsi="仿宋" w:eastAsia="仿宋" w:cs="仿宋"/>
          <w:color w:val="auto"/>
          <w:kern w:val="0"/>
          <w:sz w:val="24"/>
          <w:szCs w:val="24"/>
          <w:highlight w:val="none"/>
          <w:u w:val="none"/>
          <w:lang w:eastAsia="zh-CN" w:bidi="ar-SA"/>
        </w:rPr>
        <w:t>权属人为</w:t>
      </w:r>
      <w:r>
        <w:rPr>
          <w:rFonts w:hint="eastAsia" w:ascii="仿宋" w:hAnsi="仿宋" w:eastAsia="仿宋" w:cs="仿宋"/>
          <w:color w:val="auto"/>
          <w:kern w:val="0"/>
          <w:sz w:val="24"/>
          <w:szCs w:val="24"/>
          <w:highlight w:val="none"/>
          <w:u w:val="none"/>
          <w:lang w:val="en-US" w:eastAsia="zh-CN" w:bidi="ar-SA"/>
        </w:rPr>
        <w:t>需方的</w:t>
      </w:r>
      <w:r>
        <w:rPr>
          <w:rFonts w:hint="eastAsia" w:ascii="仿宋" w:hAnsi="仿宋" w:eastAsia="仿宋" w:cs="仿宋"/>
          <w:color w:val="auto"/>
          <w:sz w:val="24"/>
          <w:szCs w:val="24"/>
          <w:highlight w:val="none"/>
          <w:u w:val="none"/>
        </w:rPr>
        <w:t>发明专利</w:t>
      </w:r>
      <w:r>
        <w:rPr>
          <w:rFonts w:hint="eastAsia" w:ascii="仿宋" w:hAnsi="仿宋" w:eastAsia="仿宋" w:cs="仿宋"/>
          <w:color w:val="auto"/>
          <w:sz w:val="24"/>
          <w:szCs w:val="24"/>
          <w:highlight w:val="none"/>
          <w:u w:val="none"/>
          <w:lang w:val="en-US" w:eastAsia="zh-CN"/>
        </w:rPr>
        <w:t>不少于</w:t>
      </w:r>
      <w:r>
        <w:rPr>
          <w:rFonts w:hint="eastAsia" w:ascii="仿宋" w:hAnsi="仿宋" w:eastAsia="仿宋" w:cs="仿宋"/>
          <w:color w:val="auto"/>
          <w:sz w:val="24"/>
          <w:szCs w:val="24"/>
          <w:highlight w:val="none"/>
          <w:u w:val="none"/>
        </w:rPr>
        <w:t>1件，实用新型专利</w:t>
      </w:r>
      <w:r>
        <w:rPr>
          <w:rFonts w:hint="eastAsia" w:ascii="仿宋" w:hAnsi="仿宋" w:eastAsia="仿宋" w:cs="仿宋"/>
          <w:color w:val="auto"/>
          <w:sz w:val="24"/>
          <w:szCs w:val="24"/>
          <w:highlight w:val="none"/>
          <w:u w:val="none"/>
          <w:lang w:val="en-US" w:eastAsia="zh-CN"/>
        </w:rPr>
        <w:t>不少于</w:t>
      </w:r>
      <w:r>
        <w:rPr>
          <w:rFonts w:hint="eastAsia" w:ascii="仿宋" w:hAnsi="仿宋" w:eastAsia="仿宋" w:cs="仿宋"/>
          <w:color w:val="auto"/>
          <w:sz w:val="24"/>
          <w:szCs w:val="24"/>
          <w:highlight w:val="none"/>
          <w:u w:val="none"/>
        </w:rPr>
        <w:t>1件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以国家知识产权局正式受理为准；申请</w:t>
      </w:r>
      <w:r>
        <w:rPr>
          <w:rFonts w:hint="eastAsia" w:ascii="仿宋" w:hAnsi="仿宋" w:eastAsia="仿宋" w:cs="仿宋"/>
          <w:color w:val="auto"/>
          <w:sz w:val="24"/>
          <w:szCs w:val="24"/>
          <w:highlight w:val="none"/>
          <w:u w:val="none"/>
        </w:rPr>
        <w:t>软件著作权</w:t>
      </w:r>
      <w:r>
        <w:rPr>
          <w:rFonts w:hint="eastAsia" w:ascii="仿宋" w:hAnsi="仿宋" w:eastAsia="仿宋" w:cs="仿宋"/>
          <w:color w:val="auto"/>
          <w:sz w:val="24"/>
          <w:szCs w:val="24"/>
          <w:highlight w:val="none"/>
          <w:u w:val="none"/>
          <w:lang w:val="en-US" w:eastAsia="zh-CN"/>
        </w:rPr>
        <w:t>不少于</w:t>
      </w:r>
      <w:r>
        <w:rPr>
          <w:rFonts w:hint="eastAsia" w:ascii="仿宋" w:hAnsi="仿宋" w:eastAsia="仿宋" w:cs="仿宋"/>
          <w:color w:val="auto"/>
          <w:sz w:val="24"/>
          <w:szCs w:val="24"/>
          <w:highlight w:val="none"/>
          <w:u w:val="none"/>
        </w:rPr>
        <w:t>1件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以中国版权保护中心通过为准；</w:t>
      </w:r>
      <w:r>
        <w:rPr>
          <w:rFonts w:hint="eastAsia" w:ascii="仿宋" w:hAnsi="仿宋" w:eastAsia="仿宋" w:cs="仿宋"/>
          <w:color w:val="auto"/>
          <w:sz w:val="24"/>
          <w:szCs w:val="24"/>
          <w:highlight w:val="none"/>
          <w:u w:val="none"/>
        </w:rPr>
        <w:t>论文发表</w:t>
      </w:r>
      <w:r>
        <w:rPr>
          <w:rFonts w:hint="eastAsia" w:ascii="仿宋" w:hAnsi="仿宋" w:eastAsia="仿宋" w:cs="仿宋"/>
          <w:color w:val="auto"/>
          <w:sz w:val="24"/>
          <w:szCs w:val="24"/>
          <w:highlight w:val="none"/>
          <w:u w:val="none"/>
          <w:lang w:val="en-US" w:eastAsia="zh-CN"/>
        </w:rPr>
        <w:t>不少于</w:t>
      </w:r>
      <w:r>
        <w:rPr>
          <w:rFonts w:hint="eastAsia" w:ascii="仿宋" w:hAnsi="仿宋" w:eastAsia="仿宋" w:cs="仿宋"/>
          <w:color w:val="auto"/>
          <w:sz w:val="24"/>
          <w:szCs w:val="24"/>
          <w:highlight w:val="none"/>
          <w:u w:val="none"/>
        </w:rPr>
        <w:t>2篇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以科技期刊的正式收录通知为准；</w:t>
      </w:r>
      <w:r>
        <w:rPr>
          <w:rFonts w:hint="eastAsia" w:ascii="仿宋" w:hAnsi="仿宋" w:eastAsia="仿宋" w:cs="仿宋"/>
          <w:color w:val="auto"/>
          <w:sz w:val="24"/>
          <w:szCs w:val="24"/>
          <w:highlight w:val="none"/>
          <w:u w:val="none"/>
          <w:lang w:eastAsia="zh-CN"/>
        </w:rPr>
        <w:t>供方负责</w:t>
      </w:r>
      <w:r>
        <w:rPr>
          <w:rFonts w:hint="eastAsia" w:ascii="仿宋" w:hAnsi="仿宋" w:eastAsia="仿宋" w:cs="仿宋"/>
          <w:color w:val="auto"/>
          <w:sz w:val="24"/>
          <w:szCs w:val="24"/>
          <w:highlight w:val="none"/>
          <w:u w:val="none"/>
          <w:lang w:val="en-US" w:eastAsia="zh-CN"/>
        </w:rPr>
        <w:t>专利、软著</w:t>
      </w:r>
      <w:r>
        <w:rPr>
          <w:rFonts w:hint="eastAsia" w:ascii="仿宋" w:hAnsi="仿宋" w:eastAsia="仿宋" w:cs="仿宋"/>
          <w:color w:val="auto"/>
          <w:sz w:val="24"/>
          <w:szCs w:val="24"/>
          <w:highlight w:val="none"/>
          <w:u w:val="none"/>
          <w:lang w:eastAsia="zh-CN"/>
        </w:rPr>
        <w:t>申报</w:t>
      </w:r>
      <w:r>
        <w:rPr>
          <w:rFonts w:hint="eastAsia" w:ascii="仿宋" w:hAnsi="仿宋" w:eastAsia="仿宋" w:cs="仿宋"/>
          <w:color w:val="auto"/>
          <w:sz w:val="24"/>
          <w:szCs w:val="24"/>
          <w:highlight w:val="none"/>
          <w:u w:val="none"/>
          <w:lang w:val="en-US" w:eastAsia="zh-CN"/>
        </w:rPr>
        <w:t>及论文发表</w:t>
      </w:r>
      <w:r>
        <w:rPr>
          <w:rFonts w:hint="eastAsia" w:ascii="仿宋" w:hAnsi="仿宋" w:eastAsia="仿宋" w:cs="仿宋"/>
          <w:color w:val="auto"/>
          <w:sz w:val="24"/>
          <w:szCs w:val="24"/>
          <w:highlight w:val="none"/>
          <w:u w:val="none"/>
          <w:lang w:eastAsia="zh-CN"/>
        </w:rPr>
        <w:t>事宜</w:t>
      </w:r>
      <w:r>
        <w:rPr>
          <w:rFonts w:hint="eastAsia" w:ascii="仿宋" w:hAnsi="仿宋" w:eastAsia="仿宋" w:cs="仿宋"/>
          <w:color w:val="auto"/>
          <w:sz w:val="24"/>
          <w:szCs w:val="24"/>
          <w:highlight w:val="none"/>
          <w:u w:val="none"/>
        </w:rPr>
        <w:t>。</w:t>
      </w:r>
    </w:p>
    <w:p w14:paraId="12944F47">
      <w:pPr>
        <w:widowControl/>
        <w:numPr>
          <w:ilvl w:val="-1"/>
          <w:numId w:val="0"/>
        </w:numPr>
        <w:autoSpaceDE/>
        <w:autoSpaceDN/>
        <w:adjustRightInd/>
        <w:spacing w:line="400" w:lineRule="exact"/>
        <w:ind w:firstLine="0" w:firstLineChars="0"/>
        <w:jc w:val="left"/>
        <w:rPr>
          <w:rFonts w:hint="eastAsia" w:ascii="仿宋" w:hAnsi="仿宋" w:eastAsia="仿宋" w:cs="仿宋"/>
          <w:color w:val="auto"/>
          <w:kern w:val="0"/>
          <w:sz w:val="24"/>
          <w:szCs w:val="24"/>
          <w:highlight w:val="none"/>
          <w:u w:val="none"/>
          <w:lang w:eastAsia="zh-CN" w:bidi="ar-SA"/>
        </w:rPr>
      </w:pPr>
    </w:p>
    <w:p w14:paraId="29FE0DE6">
      <w:pPr>
        <w:pStyle w:val="6"/>
        <w:keepNext w:val="0"/>
        <w:keepLines w:val="0"/>
        <w:pageBreakBefore w:val="0"/>
        <w:widowControl w:val="0"/>
        <w:numPr>
          <w:ilvl w:val="0"/>
          <w:numId w:val="4"/>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left"/>
        <w:textAlignment w:val="auto"/>
        <w:rPr>
          <w:rFonts w:hint="eastAsia" w:ascii="Times New Roman" w:hAnsi="Times New Roman" w:eastAsia="黑体" w:cs="Times New Roman"/>
          <w:b/>
          <w:bCs/>
          <w:color w:val="auto"/>
          <w:sz w:val="32"/>
          <w:szCs w:val="32"/>
          <w:highlight w:val="none"/>
        </w:rPr>
      </w:pPr>
      <w:bookmarkStart w:id="868" w:name="_Toc3539"/>
      <w:bookmarkStart w:id="869" w:name="_Toc15255"/>
      <w:bookmarkStart w:id="870" w:name="_Toc1830"/>
      <w:bookmarkStart w:id="871" w:name="_Toc12760"/>
      <w:bookmarkStart w:id="872" w:name="_Toc25744"/>
      <w:bookmarkStart w:id="873" w:name="_Toc20761"/>
      <w:bookmarkStart w:id="874" w:name="_Toc17317"/>
      <w:bookmarkStart w:id="875" w:name="_Toc8126"/>
      <w:bookmarkStart w:id="876" w:name="_Toc23225"/>
      <w:bookmarkStart w:id="877" w:name="_Toc25515"/>
      <w:bookmarkStart w:id="878" w:name="_Toc29262"/>
      <w:bookmarkStart w:id="879" w:name="_Toc12615"/>
      <w:bookmarkStart w:id="880" w:name="_Toc23667"/>
      <w:r>
        <w:rPr>
          <w:rFonts w:hint="eastAsia" w:ascii="Times New Roman" w:hAnsi="Times New Roman" w:eastAsia="黑体" w:cs="Times New Roman"/>
          <w:b/>
          <w:bCs/>
          <w:color w:val="auto"/>
          <w:sz w:val="32"/>
          <w:szCs w:val="32"/>
          <w:highlight w:val="none"/>
        </w:rPr>
        <w:t>系统指标</w:t>
      </w:r>
      <w:bookmarkEnd w:id="868"/>
      <w:bookmarkEnd w:id="869"/>
      <w:bookmarkEnd w:id="870"/>
      <w:bookmarkEnd w:id="871"/>
      <w:bookmarkEnd w:id="872"/>
      <w:bookmarkEnd w:id="873"/>
      <w:bookmarkEnd w:id="874"/>
      <w:bookmarkEnd w:id="875"/>
      <w:bookmarkEnd w:id="876"/>
      <w:bookmarkEnd w:id="877"/>
      <w:bookmarkEnd w:id="878"/>
      <w:bookmarkEnd w:id="879"/>
      <w:bookmarkEnd w:id="880"/>
    </w:p>
    <w:p w14:paraId="60AFB833">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881" w:name="_Toc13019"/>
      <w:bookmarkStart w:id="882" w:name="_Toc25731"/>
      <w:bookmarkStart w:id="883" w:name="_Toc32189"/>
      <w:bookmarkStart w:id="884" w:name="_Toc28295"/>
      <w:bookmarkStart w:id="885" w:name="_Toc26561"/>
      <w:bookmarkStart w:id="886" w:name="_Toc22885"/>
      <w:bookmarkStart w:id="887" w:name="_Toc21923"/>
      <w:bookmarkStart w:id="888" w:name="_Toc11398"/>
      <w:bookmarkStart w:id="889" w:name="_Toc27306"/>
      <w:bookmarkStart w:id="890" w:name="_Toc6711"/>
      <w:bookmarkStart w:id="891" w:name="_Toc23455"/>
      <w:bookmarkStart w:id="892" w:name="_Toc24942"/>
      <w:bookmarkStart w:id="893" w:name="_Toc20691"/>
      <w:r>
        <w:rPr>
          <w:rFonts w:hint="eastAsia" w:ascii="Arial" w:hAnsi="Arial" w:eastAsia="黑体" w:cs="Times New Roman"/>
          <w:b/>
          <w:bCs w:val="0"/>
          <w:color w:val="auto"/>
          <w:sz w:val="28"/>
          <w:szCs w:val="32"/>
          <w:highlight w:val="none"/>
          <w:lang w:val="en-US" w:eastAsia="zh-CN"/>
        </w:rPr>
        <w:t>考核方法</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4FCA8AE7">
      <w:pPr>
        <w:numPr>
          <w:ilvl w:val="0"/>
          <w:numId w:val="0"/>
        </w:numPr>
        <w:bidi w:val="0"/>
        <w:spacing w:line="40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系统全部投运后6个月内可实施</w:t>
      </w:r>
      <w:r>
        <w:rPr>
          <w:rFonts w:hint="default" w:ascii="仿宋" w:hAnsi="仿宋" w:eastAsia="仿宋" w:cs="仿宋"/>
          <w:b w:val="0"/>
          <w:bCs w:val="0"/>
          <w:color w:val="auto"/>
          <w:sz w:val="24"/>
          <w:szCs w:val="24"/>
          <w:highlight w:val="none"/>
          <w:u w:val="none"/>
          <w:lang w:eastAsia="zh-CN"/>
        </w:rPr>
        <w:t>自动装车系统</w:t>
      </w:r>
      <w:r>
        <w:rPr>
          <w:rFonts w:hint="eastAsia" w:ascii="仿宋" w:hAnsi="仿宋" w:eastAsia="仿宋" w:cs="仿宋"/>
          <w:color w:val="auto"/>
          <w:sz w:val="24"/>
          <w:highlight w:val="none"/>
          <w:u w:val="none"/>
          <w:lang w:val="en-US" w:eastAsia="zh-CN"/>
        </w:rPr>
        <w:t>的检定考核，需方和供方可根据实际使用情况协商实际考核开始时间。</w:t>
      </w:r>
    </w:p>
    <w:p w14:paraId="1470E138">
      <w:pPr>
        <w:numPr>
          <w:ilvl w:val="0"/>
          <w:numId w:val="0"/>
        </w:numPr>
        <w:bidi w:val="0"/>
        <w:spacing w:line="40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 xml:space="preserve">考核中，证实不合格时，根据协议中断考核，排除故障原因后，可以由需方和供方约定时间重新开始考核。 </w:t>
      </w:r>
    </w:p>
    <w:p w14:paraId="25C60F49">
      <w:pPr>
        <w:pStyle w:val="7"/>
        <w:pageBreakBefore w:val="0"/>
        <w:numPr>
          <w:ilvl w:val="1"/>
          <w:numId w:val="4"/>
        </w:numPr>
        <w:shd w:val="clear"/>
        <w:kinsoku/>
        <w:wordWrap/>
        <w:overflowPunct/>
        <w:bidi w:val="0"/>
        <w:spacing w:before="157" w:after="157" w:line="400" w:lineRule="exact"/>
        <w:outlineLvl w:val="1"/>
        <w:rPr>
          <w:rFonts w:hint="eastAsia" w:ascii="Arial" w:hAnsi="Arial" w:eastAsia="黑体" w:cs="Times New Roman"/>
          <w:b/>
          <w:bCs w:val="0"/>
          <w:color w:val="auto"/>
          <w:sz w:val="28"/>
          <w:szCs w:val="32"/>
          <w:highlight w:val="none"/>
          <w:lang w:val="en-US" w:eastAsia="zh-CN"/>
        </w:rPr>
      </w:pPr>
      <w:bookmarkStart w:id="894" w:name="_Toc13999"/>
      <w:bookmarkStart w:id="895" w:name="_Toc9337"/>
      <w:bookmarkStart w:id="896" w:name="_Toc10053"/>
      <w:bookmarkStart w:id="897" w:name="_Toc4762"/>
      <w:bookmarkStart w:id="898" w:name="_Toc6327"/>
      <w:bookmarkStart w:id="899" w:name="_Toc16853"/>
      <w:bookmarkStart w:id="900" w:name="_Toc20543"/>
      <w:bookmarkStart w:id="901" w:name="_Toc11053"/>
      <w:bookmarkStart w:id="902" w:name="_Toc20752"/>
      <w:bookmarkStart w:id="903" w:name="_Toc14140"/>
      <w:bookmarkStart w:id="904" w:name="_Toc19304"/>
      <w:bookmarkStart w:id="905" w:name="_Toc1753"/>
      <w:bookmarkStart w:id="906" w:name="_Toc16323"/>
      <w:r>
        <w:rPr>
          <w:rFonts w:hint="eastAsia" w:cs="Times New Roman"/>
          <w:b/>
          <w:bCs w:val="0"/>
          <w:color w:val="auto"/>
          <w:sz w:val="28"/>
          <w:szCs w:val="32"/>
          <w:highlight w:val="none"/>
          <w:lang w:val="en-US" w:eastAsia="zh-CN"/>
        </w:rPr>
        <w:t>运行</w:t>
      </w:r>
      <w:r>
        <w:rPr>
          <w:rFonts w:hint="eastAsia" w:ascii="Arial" w:hAnsi="Arial" w:eastAsia="黑体" w:cs="Times New Roman"/>
          <w:b/>
          <w:bCs w:val="0"/>
          <w:color w:val="auto"/>
          <w:sz w:val="28"/>
          <w:szCs w:val="32"/>
          <w:highlight w:val="none"/>
          <w:lang w:val="en-US" w:eastAsia="zh-CN"/>
        </w:rPr>
        <w:t>考核指标</w:t>
      </w:r>
      <w:bookmarkEnd w:id="894"/>
      <w:bookmarkEnd w:id="895"/>
      <w:bookmarkEnd w:id="896"/>
      <w:bookmarkEnd w:id="897"/>
      <w:bookmarkEnd w:id="898"/>
      <w:bookmarkEnd w:id="899"/>
      <w:bookmarkEnd w:id="900"/>
      <w:bookmarkEnd w:id="901"/>
      <w:bookmarkEnd w:id="902"/>
      <w:bookmarkEnd w:id="903"/>
      <w:bookmarkEnd w:id="904"/>
      <w:bookmarkEnd w:id="905"/>
      <w:bookmarkEnd w:id="906"/>
    </w:p>
    <w:p w14:paraId="6E08FE9B">
      <w:pPr>
        <w:spacing w:line="40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6.2.1考核要求：</w:t>
      </w:r>
    </w:p>
    <w:p w14:paraId="758BD853">
      <w:pPr>
        <w:spacing w:line="40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单座装车楼完成100组列车整列全自动化装车作业，按6.2.2考核指标进行考核，连续20组列车任意一项不达标的，</w:t>
      </w:r>
      <w:r>
        <w:rPr>
          <w:rFonts w:hint="eastAsia" w:ascii="仿宋" w:hAnsi="仿宋" w:eastAsia="仿宋" w:cs="仿宋"/>
          <w:strike w:val="0"/>
          <w:color w:val="auto"/>
          <w:highlight w:val="none"/>
          <w:lang w:val="en-US" w:eastAsia="zh-CN"/>
        </w:rPr>
        <w:t>要求供方整改完成后重新开始考核，已达标的列车数量清零重计</w:t>
      </w:r>
      <w:r>
        <w:rPr>
          <w:rFonts w:hint="eastAsia" w:ascii="仿宋" w:hAnsi="仿宋" w:eastAsia="仿宋" w:cs="仿宋"/>
          <w:color w:val="auto"/>
          <w:highlight w:val="none"/>
          <w:lang w:val="en-US" w:eastAsia="zh-CN"/>
        </w:rPr>
        <w:t>。</w:t>
      </w:r>
    </w:p>
    <w:p w14:paraId="62C6BEFE">
      <w:pPr>
        <w:spacing w:line="400" w:lineRule="exact"/>
        <w:ind w:firstLine="480" w:firstLineChars="200"/>
        <w:outlineLvl w:val="1"/>
        <w:rPr>
          <w:rFonts w:hint="eastAsia" w:ascii="仿宋" w:hAnsi="仿宋" w:eastAsia="仿宋" w:cs="仿宋"/>
          <w:color w:val="auto"/>
          <w:highlight w:val="none"/>
          <w:lang w:val="en-US" w:eastAsia="zh-CN"/>
        </w:rPr>
      </w:pPr>
      <w:bookmarkStart w:id="907" w:name="_Toc3321"/>
      <w:bookmarkStart w:id="908" w:name="_Toc17176"/>
      <w:bookmarkStart w:id="909" w:name="_Toc8100"/>
      <w:bookmarkStart w:id="910" w:name="_Toc5899"/>
      <w:r>
        <w:rPr>
          <w:rFonts w:hint="eastAsia" w:ascii="仿宋" w:hAnsi="仿宋" w:eastAsia="仿宋" w:cs="仿宋"/>
          <w:color w:val="auto"/>
          <w:highlight w:val="none"/>
          <w:lang w:val="en-US" w:eastAsia="zh-CN"/>
        </w:rPr>
        <w:t>6.2.2考核指标：</w:t>
      </w:r>
      <w:bookmarkEnd w:id="907"/>
      <w:bookmarkEnd w:id="908"/>
      <w:bookmarkEnd w:id="909"/>
      <w:bookmarkEnd w:id="910"/>
    </w:p>
    <w:p w14:paraId="6E29F410">
      <w:pPr>
        <w:spacing w:line="400" w:lineRule="exact"/>
        <w:ind w:firstLine="480" w:firstLineChars="200"/>
        <w:outlineLvl w:val="9"/>
        <w:rPr>
          <w:rFonts w:hint="default" w:ascii="仿宋" w:hAnsi="仿宋" w:eastAsia="仿宋" w:cs="仿宋"/>
          <w:color w:val="auto"/>
          <w:highlight w:val="none"/>
          <w:lang w:val="en-US" w:eastAsia="zh-CN"/>
        </w:rPr>
      </w:pPr>
      <w:bookmarkStart w:id="911" w:name="_Toc19735"/>
      <w:r>
        <w:rPr>
          <w:rFonts w:hint="eastAsia" w:ascii="仿宋" w:hAnsi="仿宋" w:eastAsia="仿宋" w:cs="仿宋"/>
          <w:color w:val="auto"/>
          <w:highlight w:val="none"/>
          <w:lang w:val="en-US" w:eastAsia="zh-CN"/>
        </w:rPr>
        <w:t>每组列车车卡数量为4</w:t>
      </w:r>
      <w:r>
        <w:rPr>
          <w:rFonts w:hint="default" w:ascii="仿宋" w:hAnsi="仿宋" w:eastAsia="仿宋" w:cs="仿宋"/>
          <w:color w:val="auto"/>
          <w:highlight w:val="none"/>
          <w:lang w:eastAsia="zh-CN"/>
        </w:rPr>
        <w:t>8</w:t>
      </w:r>
      <w:r>
        <w:rPr>
          <w:rFonts w:hint="eastAsia" w:ascii="仿宋" w:hAnsi="仿宋" w:eastAsia="仿宋" w:cs="仿宋"/>
          <w:color w:val="auto"/>
          <w:highlight w:val="none"/>
          <w:lang w:val="en-US" w:eastAsia="zh-CN"/>
        </w:rPr>
        <w:t>～5</w:t>
      </w:r>
      <w:r>
        <w:rPr>
          <w:rFonts w:hint="default" w:ascii="仿宋" w:hAnsi="仿宋" w:eastAsia="仿宋" w:cs="仿宋"/>
          <w:color w:val="auto"/>
          <w:highlight w:val="none"/>
          <w:lang w:eastAsia="zh-CN"/>
        </w:rPr>
        <w:t>5</w:t>
      </w:r>
      <w:r>
        <w:rPr>
          <w:rFonts w:hint="eastAsia" w:ascii="仿宋" w:hAnsi="仿宋" w:eastAsia="仿宋" w:cs="仿宋"/>
          <w:color w:val="auto"/>
          <w:highlight w:val="none"/>
          <w:lang w:val="en-US" w:eastAsia="zh-CN"/>
        </w:rPr>
        <w:t>个时纳入考核范围，需方现有系统及设备故障或因物料粘堵等客观因素造成该组列车全自动化作业不达标的情况不纳入考核范围：</w:t>
      </w:r>
      <w:bookmarkEnd w:id="911"/>
    </w:p>
    <w:p w14:paraId="29EE2CE1">
      <w:pPr>
        <w:numPr>
          <w:ilvl w:val="0"/>
          <w:numId w:val="12"/>
        </w:numPr>
        <w:spacing w:line="400" w:lineRule="exact"/>
        <w:ind w:left="0"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装车效率</w:t>
      </w:r>
      <w:r>
        <w:rPr>
          <w:rFonts w:hint="default" w:ascii="仿宋" w:hAnsi="仿宋" w:eastAsia="仿宋" w:cs="仿宋"/>
          <w:color w:val="auto"/>
          <w:highlight w:val="none"/>
          <w:lang w:eastAsia="zh-CN"/>
        </w:rPr>
        <w:t>按货类统计每组</w:t>
      </w:r>
      <w:r>
        <w:rPr>
          <w:rFonts w:hint="default" w:ascii="仿宋" w:hAnsi="仿宋" w:eastAsia="仿宋" w:cs="仿宋"/>
          <w:color w:val="auto"/>
          <w:highlight w:val="none"/>
          <w:lang w:val="en-US" w:eastAsia="zh-CN"/>
        </w:rPr>
        <w:t>平均</w:t>
      </w:r>
      <w:r>
        <w:rPr>
          <w:rFonts w:hint="default" w:ascii="仿宋" w:hAnsi="仿宋" w:eastAsia="仿宋" w:cs="仿宋"/>
          <w:color w:val="auto"/>
          <w:sz w:val="24"/>
          <w:szCs w:val="24"/>
          <w:highlight w:val="none"/>
        </w:rPr>
        <w:t>作业时间</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highlight w:val="none"/>
          <w:lang w:val="en-US" w:eastAsia="zh-CN"/>
        </w:rPr>
        <w:t>分阶段考核：</w:t>
      </w:r>
    </w:p>
    <w:p w14:paraId="7210BB52">
      <w:pPr>
        <w:numPr>
          <w:ilvl w:val="-1"/>
          <w:numId w:val="0"/>
        </w:numPr>
        <w:spacing w:line="400" w:lineRule="exact"/>
        <w:ind w:left="0" w:leftChars="0" w:firstLine="0" w:firstLineChars="0"/>
        <w:rPr>
          <w:rFonts w:hint="default" w:ascii="仿宋" w:hAnsi="仿宋" w:eastAsia="仿宋" w:cs="仿宋"/>
          <w:color w:val="auto"/>
          <w:sz w:val="24"/>
          <w:szCs w:val="24"/>
          <w:highlight w:val="none"/>
          <w:lang w:eastAsia="zh-CN"/>
        </w:rPr>
      </w:pPr>
      <w:r>
        <w:rPr>
          <w:rFonts w:hint="eastAsia" w:ascii="仿宋" w:hAnsi="仿宋" w:eastAsia="仿宋" w:cs="仿宋"/>
          <w:color w:val="auto"/>
          <w:highlight w:val="none"/>
          <w:lang w:val="en-US" w:eastAsia="zh-CN"/>
        </w:rPr>
        <w:t>第一阶段</w:t>
      </w:r>
      <w:r>
        <w:rPr>
          <w:rFonts w:hint="default" w:ascii="仿宋" w:hAnsi="仿宋" w:eastAsia="仿宋" w:cs="仿宋"/>
          <w:color w:val="auto"/>
          <w:sz w:val="24"/>
          <w:szCs w:val="24"/>
          <w:highlight w:val="none"/>
        </w:rPr>
        <w:t>：</w:t>
      </w:r>
      <w:bookmarkStart w:id="912" w:name="OLE_LINK9"/>
      <w:r>
        <w:rPr>
          <w:rFonts w:hint="default" w:ascii="仿宋" w:hAnsi="仿宋" w:eastAsia="仿宋" w:cs="仿宋"/>
          <w:color w:val="auto"/>
          <w:sz w:val="24"/>
          <w:szCs w:val="24"/>
          <w:highlight w:val="none"/>
          <w:lang w:val="en-US" w:eastAsia="zh-CN"/>
        </w:rPr>
        <w:t>铁矿≤</w:t>
      </w:r>
      <w:r>
        <w:rPr>
          <w:rFonts w:hint="eastAsia" w:ascii="仿宋" w:hAnsi="仿宋" w:eastAsia="仿宋" w:cs="仿宋"/>
          <w:color w:val="auto"/>
          <w:sz w:val="24"/>
          <w:szCs w:val="24"/>
          <w:highlight w:val="none"/>
          <w:lang w:val="en-US" w:eastAsia="zh-CN"/>
        </w:rPr>
        <w:t>100</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rPr>
        <w:t>铝土矿</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105</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煤炭</w:t>
      </w: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45</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lang w:eastAsia="zh-CN"/>
        </w:rPr>
        <w:t>。</w:t>
      </w:r>
      <w:bookmarkEnd w:id="912"/>
    </w:p>
    <w:p w14:paraId="3772AEC4">
      <w:pPr>
        <w:numPr>
          <w:ilvl w:val="-1"/>
          <w:numId w:val="0"/>
        </w:numPr>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第二阶段：</w:t>
      </w:r>
      <w:r>
        <w:rPr>
          <w:rFonts w:hint="default" w:ascii="仿宋" w:hAnsi="仿宋" w:eastAsia="仿宋" w:cs="仿宋"/>
          <w:color w:val="auto"/>
          <w:sz w:val="24"/>
          <w:szCs w:val="24"/>
          <w:highlight w:val="none"/>
          <w:lang w:val="en-US" w:eastAsia="zh-CN"/>
        </w:rPr>
        <w:t>铁矿≤9</w:t>
      </w: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rPr>
        <w:t>铝土矿</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100</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煤炭</w:t>
      </w: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40</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lang w:eastAsia="zh-CN"/>
        </w:rPr>
        <w:t>。</w:t>
      </w:r>
    </w:p>
    <w:p w14:paraId="6F4C1C74">
      <w:pPr>
        <w:numPr>
          <w:ilvl w:val="-1"/>
          <w:numId w:val="0"/>
        </w:numPr>
        <w:spacing w:line="400" w:lineRule="exact"/>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第三阶段：</w:t>
      </w:r>
      <w:r>
        <w:rPr>
          <w:rFonts w:hint="default" w:ascii="仿宋" w:hAnsi="仿宋" w:eastAsia="仿宋" w:cs="仿宋"/>
          <w:color w:val="auto"/>
          <w:sz w:val="24"/>
          <w:szCs w:val="24"/>
          <w:highlight w:val="none"/>
          <w:lang w:val="en-US" w:eastAsia="zh-CN"/>
        </w:rPr>
        <w:t>铁矿≤</w:t>
      </w:r>
      <w:r>
        <w:rPr>
          <w:rFonts w:hint="eastAsia" w:ascii="仿宋" w:hAnsi="仿宋" w:eastAsia="仿宋" w:cs="仿宋"/>
          <w:color w:val="auto"/>
          <w:sz w:val="24"/>
          <w:szCs w:val="24"/>
          <w:highlight w:val="none"/>
          <w:lang w:val="en-US" w:eastAsia="zh-CN"/>
        </w:rPr>
        <w:t>90</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rPr>
        <w:t>铝土矿</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95</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煤炭</w:t>
      </w: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35</w:t>
      </w:r>
      <w:r>
        <w:rPr>
          <w:rFonts w:hint="default" w:ascii="仿宋" w:hAnsi="仿宋" w:eastAsia="仿宋" w:cs="仿宋"/>
          <w:color w:val="auto"/>
          <w:sz w:val="24"/>
          <w:szCs w:val="24"/>
          <w:highlight w:val="none"/>
          <w:lang w:val="en-US" w:eastAsia="zh-CN"/>
        </w:rPr>
        <w:t>分钟</w:t>
      </w:r>
      <w:r>
        <w:rPr>
          <w:rFonts w:hint="default" w:ascii="仿宋" w:hAnsi="仿宋" w:eastAsia="仿宋" w:cs="仿宋"/>
          <w:color w:val="auto"/>
          <w:sz w:val="24"/>
          <w:szCs w:val="24"/>
          <w:highlight w:val="none"/>
          <w:lang w:eastAsia="zh-CN"/>
        </w:rPr>
        <w:t>。</w:t>
      </w:r>
    </w:p>
    <w:p w14:paraId="23DD4DC1">
      <w:pPr>
        <w:numPr>
          <w:ilvl w:val="0"/>
          <w:numId w:val="12"/>
        </w:numPr>
        <w:spacing w:line="400" w:lineRule="exact"/>
        <w:ind w:left="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装车质量考核：装车不合格车卡≤</w:t>
      </w:r>
      <w:r>
        <w:rPr>
          <w:rFonts w:hint="eastAsia" w:ascii="仿宋" w:hAnsi="仿宋" w:eastAsia="仿宋" w:cs="仿宋"/>
          <w:color w:val="auto"/>
          <w:sz w:val="24"/>
          <w:szCs w:val="24"/>
          <w:highlight w:val="none"/>
          <w:lang w:val="en-US" w:eastAsia="zh"/>
        </w:rPr>
        <w:t>4</w:t>
      </w:r>
      <w:r>
        <w:rPr>
          <w:rFonts w:hint="eastAsia" w:ascii="仿宋" w:hAnsi="仿宋" w:eastAsia="仿宋" w:cs="仿宋"/>
          <w:color w:val="auto"/>
          <w:sz w:val="24"/>
          <w:szCs w:val="24"/>
          <w:highlight w:val="none"/>
          <w:lang w:val="en-US" w:eastAsia="zh-CN"/>
        </w:rPr>
        <w:t>‰，以需方铁路运输作业部甩回不合格装车数量为依据；装车货物撒落到火车卡厢体外数量为0</w:t>
      </w:r>
      <w:r>
        <w:rPr>
          <w:rFonts w:hint="eastAsia" w:ascii="仿宋" w:hAnsi="仿宋" w:eastAsia="仿宋" w:cs="仿宋"/>
          <w:color w:val="auto"/>
          <w:sz w:val="21"/>
          <w:szCs w:val="24"/>
          <w:highlight w:val="none"/>
          <w:lang w:val="en-US" w:eastAsia="zh-CN"/>
        </w:rPr>
        <w:t>。</w:t>
      </w:r>
    </w:p>
    <w:p w14:paraId="12054316">
      <w:pPr>
        <w:numPr>
          <w:ilvl w:val="0"/>
          <w:numId w:val="12"/>
        </w:numPr>
        <w:spacing w:line="400" w:lineRule="exact"/>
        <w:ind w:left="0" w:firstLine="48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单组列车装车余料</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highlight w:val="none"/>
          <w:lang w:val="en-US" w:eastAsia="zh-CN"/>
        </w:rPr>
        <w:t>25吨。</w:t>
      </w:r>
    </w:p>
    <w:p w14:paraId="6D9B1099">
      <w:pPr>
        <w:pStyle w:val="6"/>
        <w:keepNext w:val="0"/>
        <w:keepLines w:val="0"/>
        <w:pageBreakBefore w:val="0"/>
        <w:widowControl w:val="0"/>
        <w:numPr>
          <w:ilvl w:val="0"/>
          <w:numId w:val="4"/>
        </w:numPr>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left"/>
        <w:textAlignment w:val="auto"/>
        <w:rPr>
          <w:rFonts w:hint="eastAsia" w:ascii="Times New Roman" w:hAnsi="Times New Roman" w:eastAsia="黑体" w:cs="Times New Roman"/>
          <w:b/>
          <w:bCs/>
          <w:color w:val="auto"/>
          <w:sz w:val="32"/>
          <w:szCs w:val="32"/>
          <w:highlight w:val="none"/>
          <w:lang w:val="en-US" w:eastAsia="zh-CN"/>
        </w:rPr>
      </w:pPr>
      <w:bookmarkStart w:id="913" w:name="_Toc283"/>
      <w:bookmarkStart w:id="914" w:name="_Toc9208"/>
      <w:bookmarkStart w:id="915" w:name="_Toc9392"/>
      <w:bookmarkStart w:id="916" w:name="_Toc20706"/>
      <w:bookmarkStart w:id="917" w:name="_Toc8432"/>
      <w:bookmarkStart w:id="918" w:name="_Toc28177"/>
      <w:bookmarkStart w:id="919" w:name="_Toc6471"/>
      <w:bookmarkStart w:id="920" w:name="_Toc29790"/>
      <w:bookmarkStart w:id="921" w:name="_Toc26041"/>
      <w:bookmarkStart w:id="922" w:name="_Toc4261"/>
      <w:bookmarkStart w:id="923" w:name="_Toc28861"/>
      <w:bookmarkStart w:id="924" w:name="_Toc30500"/>
      <w:bookmarkStart w:id="925" w:name="_Toc24529"/>
      <w:r>
        <w:rPr>
          <w:rFonts w:hint="eastAsia" w:ascii="Times New Roman" w:hAnsi="Times New Roman" w:eastAsia="黑体" w:cs="Times New Roman"/>
          <w:b/>
          <w:bCs/>
          <w:color w:val="auto"/>
          <w:sz w:val="32"/>
          <w:szCs w:val="32"/>
          <w:highlight w:val="none"/>
          <w:lang w:val="en-US" w:eastAsia="zh-CN"/>
        </w:rPr>
        <w:t>主要配置及设备技术参数表</w:t>
      </w:r>
      <w:bookmarkEnd w:id="913"/>
      <w:bookmarkEnd w:id="914"/>
      <w:bookmarkEnd w:id="915"/>
      <w:bookmarkEnd w:id="916"/>
      <w:bookmarkEnd w:id="917"/>
      <w:bookmarkEnd w:id="918"/>
      <w:bookmarkEnd w:id="919"/>
      <w:bookmarkEnd w:id="920"/>
      <w:bookmarkEnd w:id="921"/>
      <w:bookmarkEnd w:id="922"/>
      <w:bookmarkEnd w:id="923"/>
      <w:bookmarkEnd w:id="924"/>
      <w:bookmarkEnd w:id="925"/>
    </w:p>
    <w:p w14:paraId="5ECC41DB">
      <w:pPr>
        <w:pStyle w:val="25"/>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本项目主要配套设备根据技术规格书要求，合理选用工作稳定、品质一流、性能一流的国内外一流品牌的产品，性能不低于以下所列品牌，并最终经</w:t>
      </w:r>
      <w:r>
        <w:rPr>
          <w:rFonts w:hint="default" w:ascii="仿宋" w:hAnsi="仿宋" w:eastAsia="仿宋" w:cs="仿宋"/>
          <w:color w:val="auto"/>
          <w:kern w:val="0"/>
          <w:sz w:val="24"/>
          <w:szCs w:val="24"/>
          <w:highlight w:val="none"/>
          <w:lang w:eastAsia="zh-CN"/>
        </w:rPr>
        <w:t>需</w:t>
      </w:r>
      <w:r>
        <w:rPr>
          <w:rFonts w:hint="eastAsia" w:ascii="仿宋" w:hAnsi="仿宋" w:eastAsia="仿宋" w:cs="仿宋"/>
          <w:color w:val="auto"/>
          <w:kern w:val="0"/>
          <w:sz w:val="24"/>
          <w:szCs w:val="24"/>
          <w:highlight w:val="none"/>
          <w:lang w:val="en-US" w:eastAsia="zh-CN"/>
        </w:rPr>
        <w:t>方认可。</w:t>
      </w:r>
    </w:p>
    <w:p w14:paraId="0527AC10">
      <w:pPr>
        <w:pStyle w:val="25"/>
        <w:rPr>
          <w:rFonts w:hint="eastAsia" w:ascii="宋体" w:hAnsi="宋体" w:eastAsia="宋体" w:cs="宋体"/>
          <w:color w:val="auto"/>
          <w:kern w:val="0"/>
          <w:sz w:val="24"/>
          <w:szCs w:val="24"/>
          <w:highlight w:val="none"/>
          <w:lang w:val="en-US" w:eastAsia="zh-CN"/>
        </w:rPr>
      </w:pPr>
    </w:p>
    <w:tbl>
      <w:tblPr>
        <w:tblStyle w:val="21"/>
        <w:tblW w:w="8519" w:type="dxa"/>
        <w:tblInd w:w="0" w:type="dxa"/>
        <w:tblLayout w:type="fixed"/>
        <w:tblCellMar>
          <w:top w:w="0" w:type="dxa"/>
          <w:left w:w="108" w:type="dxa"/>
          <w:bottom w:w="0" w:type="dxa"/>
          <w:right w:w="108" w:type="dxa"/>
        </w:tblCellMar>
      </w:tblPr>
      <w:tblGrid>
        <w:gridCol w:w="803"/>
        <w:gridCol w:w="2470"/>
        <w:gridCol w:w="5246"/>
      </w:tblGrid>
      <w:tr w14:paraId="24CE197A">
        <w:tblPrEx>
          <w:tblCellMar>
            <w:top w:w="0" w:type="dxa"/>
            <w:left w:w="108" w:type="dxa"/>
            <w:bottom w:w="0" w:type="dxa"/>
            <w:right w:w="108" w:type="dxa"/>
          </w:tblCellMar>
        </w:tblPrEx>
        <w:trPr>
          <w:trHeight w:val="300" w:hRule="atLeast"/>
        </w:trPr>
        <w:tc>
          <w:tcPr>
            <w:tcW w:w="803" w:type="dxa"/>
            <w:tcBorders>
              <w:top w:val="single" w:color="auto" w:sz="4" w:space="0"/>
              <w:left w:val="single" w:color="auto" w:sz="4" w:space="0"/>
              <w:bottom w:val="single" w:color="auto" w:sz="4" w:space="0"/>
              <w:right w:val="single" w:color="auto" w:sz="4" w:space="0"/>
            </w:tcBorders>
            <w:vAlign w:val="bottom"/>
          </w:tcPr>
          <w:p w14:paraId="7E472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470" w:type="dxa"/>
            <w:tcBorders>
              <w:top w:val="single" w:color="auto" w:sz="4" w:space="0"/>
              <w:left w:val="nil"/>
              <w:bottom w:val="single" w:color="auto" w:sz="4" w:space="0"/>
              <w:right w:val="single" w:color="auto" w:sz="4" w:space="0"/>
            </w:tcBorders>
            <w:vAlign w:val="bottom"/>
          </w:tcPr>
          <w:p w14:paraId="7B619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5246" w:type="dxa"/>
            <w:tcBorders>
              <w:top w:val="single" w:color="auto" w:sz="4" w:space="0"/>
              <w:left w:val="nil"/>
              <w:bottom w:val="single" w:color="auto" w:sz="4" w:space="0"/>
              <w:right w:val="single" w:color="auto" w:sz="4" w:space="0"/>
            </w:tcBorders>
            <w:vAlign w:val="bottom"/>
          </w:tcPr>
          <w:p w14:paraId="4A5AE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不低于以下或同等性能及以上品质产品</w:t>
            </w:r>
          </w:p>
        </w:tc>
      </w:tr>
      <w:tr w14:paraId="13E43EE0">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455EE80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64F92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PLC</w:t>
            </w:r>
          </w:p>
        </w:tc>
        <w:tc>
          <w:tcPr>
            <w:tcW w:w="5246" w:type="dxa"/>
            <w:tcBorders>
              <w:top w:val="nil"/>
              <w:left w:val="nil"/>
              <w:bottom w:val="single" w:color="auto" w:sz="4" w:space="0"/>
              <w:right w:val="single" w:color="auto" w:sz="4" w:space="0"/>
            </w:tcBorders>
            <w:vAlign w:val="bottom"/>
          </w:tcPr>
          <w:p w14:paraId="48B43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西门子、AB、ABB、GE、安川等</w:t>
            </w:r>
          </w:p>
        </w:tc>
      </w:tr>
      <w:tr w14:paraId="1B85BF74">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43E50706">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1DBAD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I/O模块</w:t>
            </w:r>
          </w:p>
        </w:tc>
        <w:tc>
          <w:tcPr>
            <w:tcW w:w="5246" w:type="dxa"/>
            <w:tcBorders>
              <w:top w:val="nil"/>
              <w:left w:val="nil"/>
              <w:bottom w:val="single" w:color="auto" w:sz="4" w:space="0"/>
              <w:right w:val="single" w:color="auto" w:sz="4" w:space="0"/>
            </w:tcBorders>
            <w:vAlign w:val="bottom"/>
          </w:tcPr>
          <w:p w14:paraId="3E60B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西门子、AB、ABB、GE、安川等</w:t>
            </w:r>
          </w:p>
        </w:tc>
      </w:tr>
      <w:tr w14:paraId="1FC51090">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3BCDFF32">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03BC1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工控机</w:t>
            </w:r>
          </w:p>
        </w:tc>
        <w:tc>
          <w:tcPr>
            <w:tcW w:w="5246" w:type="dxa"/>
            <w:tcBorders>
              <w:top w:val="nil"/>
              <w:left w:val="nil"/>
              <w:bottom w:val="single" w:color="auto" w:sz="4" w:space="0"/>
              <w:right w:val="single" w:color="auto" w:sz="4" w:space="0"/>
            </w:tcBorders>
            <w:vAlign w:val="bottom"/>
          </w:tcPr>
          <w:p w14:paraId="1D306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研华、西门子、凌华等</w:t>
            </w:r>
          </w:p>
        </w:tc>
      </w:tr>
      <w:tr w14:paraId="7CCA2721">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1FD8594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4E603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交换机</w:t>
            </w:r>
          </w:p>
        </w:tc>
        <w:tc>
          <w:tcPr>
            <w:tcW w:w="5246" w:type="dxa"/>
            <w:tcBorders>
              <w:top w:val="nil"/>
              <w:left w:val="nil"/>
              <w:bottom w:val="single" w:color="auto" w:sz="4" w:space="0"/>
              <w:right w:val="single" w:color="auto" w:sz="4" w:space="0"/>
            </w:tcBorders>
            <w:vAlign w:val="bottom"/>
          </w:tcPr>
          <w:p w14:paraId="526FE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WESTERMO、华为、H3C等</w:t>
            </w:r>
          </w:p>
        </w:tc>
      </w:tr>
      <w:tr w14:paraId="12A3BBCF">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1EF1C30A">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0CBCE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激光雷达</w:t>
            </w:r>
          </w:p>
        </w:tc>
        <w:tc>
          <w:tcPr>
            <w:tcW w:w="5246" w:type="dxa"/>
            <w:tcBorders>
              <w:top w:val="nil"/>
              <w:left w:val="nil"/>
              <w:bottom w:val="single" w:color="auto" w:sz="4" w:space="0"/>
              <w:right w:val="single" w:color="auto" w:sz="4" w:space="0"/>
            </w:tcBorders>
            <w:vAlign w:val="bottom"/>
          </w:tcPr>
          <w:p w14:paraId="0D66A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速腾聚创、livox、图达通等</w:t>
            </w:r>
          </w:p>
        </w:tc>
      </w:tr>
      <w:tr w14:paraId="0A34160B">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4B569B43">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59589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定位光栅</w:t>
            </w:r>
          </w:p>
        </w:tc>
        <w:tc>
          <w:tcPr>
            <w:tcW w:w="5246" w:type="dxa"/>
            <w:tcBorders>
              <w:top w:val="nil"/>
              <w:left w:val="nil"/>
              <w:bottom w:val="single" w:color="auto" w:sz="4" w:space="0"/>
              <w:right w:val="single" w:color="auto" w:sz="4" w:space="0"/>
            </w:tcBorders>
            <w:vAlign w:val="bottom"/>
          </w:tcPr>
          <w:p w14:paraId="40FA0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速腾聚创、livox、图达通等</w:t>
            </w:r>
          </w:p>
        </w:tc>
      </w:tr>
      <w:tr w14:paraId="09BB8D71">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1F34D1A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123B3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激光扫描仪</w:t>
            </w:r>
          </w:p>
        </w:tc>
        <w:tc>
          <w:tcPr>
            <w:tcW w:w="5246" w:type="dxa"/>
            <w:tcBorders>
              <w:top w:val="nil"/>
              <w:left w:val="nil"/>
              <w:bottom w:val="single" w:color="auto" w:sz="4" w:space="0"/>
              <w:right w:val="single" w:color="auto" w:sz="4" w:space="0"/>
            </w:tcBorders>
            <w:vAlign w:val="bottom"/>
          </w:tcPr>
          <w:p w14:paraId="5E5AD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速腾聚创、livox、图达通等</w:t>
            </w:r>
          </w:p>
        </w:tc>
      </w:tr>
      <w:tr w14:paraId="04644E9C">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6F01FEBE">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03256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雷达料位仪</w:t>
            </w:r>
          </w:p>
        </w:tc>
        <w:tc>
          <w:tcPr>
            <w:tcW w:w="5246" w:type="dxa"/>
            <w:tcBorders>
              <w:top w:val="nil"/>
              <w:left w:val="nil"/>
              <w:bottom w:val="single" w:color="auto" w:sz="4" w:space="0"/>
              <w:right w:val="single" w:color="auto" w:sz="4" w:space="0"/>
            </w:tcBorders>
            <w:vAlign w:val="bottom"/>
          </w:tcPr>
          <w:p w14:paraId="7172D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速腾聚创、livox、图达通等</w:t>
            </w:r>
          </w:p>
        </w:tc>
      </w:tr>
      <w:tr w14:paraId="27ED5FB8">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0ECBDF33">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2E151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云台</w:t>
            </w:r>
          </w:p>
        </w:tc>
        <w:tc>
          <w:tcPr>
            <w:tcW w:w="5246" w:type="dxa"/>
            <w:tcBorders>
              <w:top w:val="nil"/>
              <w:left w:val="nil"/>
              <w:bottom w:val="single" w:color="auto" w:sz="4" w:space="0"/>
              <w:right w:val="single" w:color="auto" w:sz="4" w:space="0"/>
            </w:tcBorders>
            <w:vAlign w:val="bottom"/>
          </w:tcPr>
          <w:p w14:paraId="159FC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速腾聚创、livox、图达通等</w:t>
            </w:r>
          </w:p>
        </w:tc>
      </w:tr>
      <w:tr w14:paraId="59289130">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396F3288">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0ADED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摄像头</w:t>
            </w:r>
          </w:p>
        </w:tc>
        <w:tc>
          <w:tcPr>
            <w:tcW w:w="5246" w:type="dxa"/>
            <w:tcBorders>
              <w:top w:val="nil"/>
              <w:left w:val="nil"/>
              <w:bottom w:val="single" w:color="auto" w:sz="4" w:space="0"/>
              <w:right w:val="single" w:color="auto" w:sz="4" w:space="0"/>
            </w:tcBorders>
            <w:vAlign w:val="bottom"/>
          </w:tcPr>
          <w:p w14:paraId="7DEDF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海康威视、浙江大华、天津联大等</w:t>
            </w:r>
          </w:p>
        </w:tc>
      </w:tr>
      <w:tr w14:paraId="1FD9B0F7">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76CEFE1D">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2DD72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视频存储服务器</w:t>
            </w:r>
          </w:p>
        </w:tc>
        <w:tc>
          <w:tcPr>
            <w:tcW w:w="5246" w:type="dxa"/>
            <w:tcBorders>
              <w:top w:val="nil"/>
              <w:left w:val="nil"/>
              <w:bottom w:val="single" w:color="auto" w:sz="4" w:space="0"/>
              <w:right w:val="single" w:color="auto" w:sz="4" w:space="0"/>
            </w:tcBorders>
            <w:vAlign w:val="bottom"/>
          </w:tcPr>
          <w:p w14:paraId="615BD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海康、华为、H3C</w:t>
            </w:r>
          </w:p>
        </w:tc>
      </w:tr>
      <w:tr w14:paraId="0D3E6C45">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7BB914C2">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30164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服务器</w:t>
            </w:r>
          </w:p>
        </w:tc>
        <w:tc>
          <w:tcPr>
            <w:tcW w:w="5246" w:type="dxa"/>
            <w:tcBorders>
              <w:top w:val="nil"/>
              <w:left w:val="nil"/>
              <w:bottom w:val="single" w:color="auto" w:sz="4" w:space="0"/>
              <w:right w:val="single" w:color="auto" w:sz="4" w:space="0"/>
            </w:tcBorders>
            <w:vAlign w:val="bottom"/>
          </w:tcPr>
          <w:p w14:paraId="3659D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超聚变、浪潮、联想、新华三等</w:t>
            </w:r>
          </w:p>
        </w:tc>
      </w:tr>
      <w:tr w14:paraId="32EB5530">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462BA328">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34A8D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溜槽防撞传感器</w:t>
            </w:r>
          </w:p>
        </w:tc>
        <w:tc>
          <w:tcPr>
            <w:tcW w:w="5246" w:type="dxa"/>
            <w:tcBorders>
              <w:top w:val="nil"/>
              <w:left w:val="nil"/>
              <w:bottom w:val="single" w:color="auto" w:sz="4" w:space="0"/>
              <w:right w:val="single" w:color="auto" w:sz="4" w:space="0"/>
            </w:tcBorders>
            <w:vAlign w:val="bottom"/>
          </w:tcPr>
          <w:p w14:paraId="31ED8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Sick、库伯勒、图尔克</w:t>
            </w:r>
          </w:p>
        </w:tc>
      </w:tr>
      <w:tr w14:paraId="0DFB7D25">
        <w:tblPrEx>
          <w:tblCellMar>
            <w:top w:w="0" w:type="dxa"/>
            <w:left w:w="108" w:type="dxa"/>
            <w:bottom w:w="0" w:type="dxa"/>
            <w:right w:w="108" w:type="dxa"/>
          </w:tblCellMar>
        </w:tblPrEx>
        <w:trPr>
          <w:trHeight w:val="216" w:hRule="atLeast"/>
        </w:trPr>
        <w:tc>
          <w:tcPr>
            <w:tcW w:w="803" w:type="dxa"/>
            <w:tcBorders>
              <w:top w:val="nil"/>
              <w:left w:val="single" w:color="auto" w:sz="4" w:space="0"/>
              <w:bottom w:val="single" w:color="auto" w:sz="4" w:space="0"/>
              <w:right w:val="single" w:color="auto" w:sz="4" w:space="0"/>
            </w:tcBorders>
            <w:vAlign w:val="bottom"/>
          </w:tcPr>
          <w:p w14:paraId="2110E6A3">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nil"/>
              <w:left w:val="nil"/>
              <w:bottom w:val="single" w:color="auto" w:sz="4" w:space="0"/>
              <w:right w:val="single" w:color="auto" w:sz="4" w:space="0"/>
            </w:tcBorders>
            <w:vAlign w:val="bottom"/>
          </w:tcPr>
          <w:p w14:paraId="1A46D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溜槽位置传感器</w:t>
            </w:r>
          </w:p>
        </w:tc>
        <w:tc>
          <w:tcPr>
            <w:tcW w:w="5246" w:type="dxa"/>
            <w:tcBorders>
              <w:top w:val="nil"/>
              <w:left w:val="nil"/>
              <w:bottom w:val="single" w:color="auto" w:sz="4" w:space="0"/>
              <w:right w:val="single" w:color="auto" w:sz="4" w:space="0"/>
            </w:tcBorders>
            <w:vAlign w:val="bottom"/>
          </w:tcPr>
          <w:p w14:paraId="5BB98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Sick、库伯勒、图尔克</w:t>
            </w:r>
          </w:p>
        </w:tc>
      </w:tr>
      <w:tr w14:paraId="02E331EA">
        <w:tblPrEx>
          <w:tblCellMar>
            <w:top w:w="0" w:type="dxa"/>
            <w:left w:w="108" w:type="dxa"/>
            <w:bottom w:w="0" w:type="dxa"/>
            <w:right w:w="108" w:type="dxa"/>
          </w:tblCellMar>
        </w:tblPrEx>
        <w:trPr>
          <w:trHeight w:val="216" w:hRule="atLeast"/>
        </w:trPr>
        <w:tc>
          <w:tcPr>
            <w:tcW w:w="803" w:type="dxa"/>
            <w:tcBorders>
              <w:top w:val="single" w:color="auto" w:sz="4" w:space="0"/>
              <w:left w:val="single" w:color="auto" w:sz="4" w:space="0"/>
              <w:bottom w:val="single" w:color="auto" w:sz="4" w:space="0"/>
              <w:right w:val="single" w:color="auto" w:sz="4" w:space="0"/>
            </w:tcBorders>
            <w:vAlign w:val="bottom"/>
          </w:tcPr>
          <w:p w14:paraId="55B87844">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single" w:color="auto" w:sz="4" w:space="0"/>
              <w:left w:val="single" w:color="auto" w:sz="4" w:space="0"/>
              <w:bottom w:val="single" w:color="auto" w:sz="4" w:space="0"/>
              <w:right w:val="single" w:color="auto" w:sz="4" w:space="0"/>
            </w:tcBorders>
            <w:vAlign w:val="bottom"/>
          </w:tcPr>
          <w:p w14:paraId="468AACBB">
            <w:pPr>
              <w:keepNext w:val="0"/>
              <w:keepLines w:val="0"/>
              <w:widowControl/>
              <w:suppressLineNumbers w:val="0"/>
              <w:spacing w:before="0" w:beforeAutospacing="0" w:after="0" w:afterAutospacing="0" w:line="360" w:lineRule="auto"/>
              <w:ind w:left="0" w:right="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UPS</w:t>
            </w:r>
          </w:p>
        </w:tc>
        <w:tc>
          <w:tcPr>
            <w:tcW w:w="5246" w:type="dxa"/>
            <w:tcBorders>
              <w:top w:val="single" w:color="auto" w:sz="4" w:space="0"/>
              <w:left w:val="single" w:color="auto" w:sz="4" w:space="0"/>
              <w:bottom w:val="single" w:color="auto" w:sz="4" w:space="0"/>
              <w:right w:val="single" w:color="auto" w:sz="4" w:space="0"/>
            </w:tcBorders>
            <w:vAlign w:val="bottom"/>
          </w:tcPr>
          <w:p w14:paraId="647E69F4">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施耐德、山特、APC等</w:t>
            </w:r>
          </w:p>
        </w:tc>
      </w:tr>
      <w:tr w14:paraId="0110A0CF">
        <w:tblPrEx>
          <w:tblCellMar>
            <w:top w:w="0" w:type="dxa"/>
            <w:left w:w="108" w:type="dxa"/>
            <w:bottom w:w="0" w:type="dxa"/>
            <w:right w:w="108" w:type="dxa"/>
          </w:tblCellMar>
        </w:tblPrEx>
        <w:trPr>
          <w:trHeight w:val="216" w:hRule="atLeast"/>
        </w:trPr>
        <w:tc>
          <w:tcPr>
            <w:tcW w:w="803" w:type="dxa"/>
            <w:tcBorders>
              <w:top w:val="single" w:color="auto" w:sz="4" w:space="0"/>
              <w:left w:val="single" w:color="auto" w:sz="4" w:space="0"/>
              <w:bottom w:val="single" w:color="auto" w:sz="4" w:space="0"/>
              <w:right w:val="single" w:color="auto" w:sz="4" w:space="0"/>
            </w:tcBorders>
            <w:vAlign w:val="bottom"/>
          </w:tcPr>
          <w:p w14:paraId="425B383D">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eastAsia" w:ascii="仿宋" w:hAnsi="仿宋" w:eastAsia="仿宋" w:cs="仿宋"/>
                <w:color w:val="auto"/>
                <w:sz w:val="24"/>
                <w:szCs w:val="24"/>
                <w:highlight w:val="none"/>
                <w:lang w:val="en-US" w:eastAsia="zh-CN"/>
              </w:rPr>
            </w:pPr>
          </w:p>
        </w:tc>
        <w:tc>
          <w:tcPr>
            <w:tcW w:w="2470" w:type="dxa"/>
            <w:tcBorders>
              <w:top w:val="single" w:color="auto" w:sz="4" w:space="0"/>
              <w:left w:val="single" w:color="auto" w:sz="4" w:space="0"/>
              <w:bottom w:val="single" w:color="auto" w:sz="4" w:space="0"/>
              <w:right w:val="single" w:color="auto" w:sz="4" w:space="0"/>
            </w:tcBorders>
            <w:vAlign w:val="bottom"/>
          </w:tcPr>
          <w:p w14:paraId="3633ED3F">
            <w:pPr>
              <w:keepNext w:val="0"/>
              <w:keepLines w:val="0"/>
              <w:widowControl/>
              <w:suppressLineNumbers w:val="0"/>
              <w:spacing w:before="0" w:beforeAutospacing="0" w:after="0" w:afterAutospacing="0" w:line="360" w:lineRule="auto"/>
              <w:ind w:left="0" w:right="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视频系统集成</w:t>
            </w:r>
          </w:p>
        </w:tc>
        <w:tc>
          <w:tcPr>
            <w:tcW w:w="5246" w:type="dxa"/>
            <w:tcBorders>
              <w:top w:val="single" w:color="auto" w:sz="4" w:space="0"/>
              <w:left w:val="single" w:color="auto" w:sz="4" w:space="0"/>
              <w:bottom w:val="single" w:color="auto" w:sz="4" w:space="0"/>
              <w:right w:val="single" w:color="auto" w:sz="4" w:space="0"/>
            </w:tcBorders>
            <w:vAlign w:val="bottom"/>
          </w:tcPr>
          <w:p w14:paraId="2FD7F316">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t>迈高网络、博大视野</w:t>
            </w:r>
            <w:r>
              <w:rPr>
                <w:rFonts w:hint="eastAsia" w:ascii="仿宋" w:hAnsi="仿宋" w:eastAsia="仿宋" w:cs="仿宋"/>
                <w:color w:val="auto"/>
                <w:kern w:val="0"/>
                <w:sz w:val="24"/>
                <w:szCs w:val="24"/>
                <w:highlight w:val="none"/>
                <w:u w:val="none"/>
                <w:lang w:val="en-US" w:eastAsia="zh-CN" w:bidi="ar-SA"/>
              </w:rPr>
              <w:t>、北京国基等</w:t>
            </w:r>
          </w:p>
        </w:tc>
      </w:tr>
      <w:tr w14:paraId="76BD5774">
        <w:tblPrEx>
          <w:tblCellMar>
            <w:top w:w="0" w:type="dxa"/>
            <w:left w:w="108" w:type="dxa"/>
            <w:bottom w:w="0" w:type="dxa"/>
            <w:right w:w="108" w:type="dxa"/>
          </w:tblCellMar>
        </w:tblPrEx>
        <w:trPr>
          <w:trHeight w:val="216" w:hRule="atLeast"/>
        </w:trPr>
        <w:tc>
          <w:tcPr>
            <w:tcW w:w="803" w:type="dxa"/>
            <w:tcBorders>
              <w:top w:val="single" w:color="auto" w:sz="4" w:space="0"/>
              <w:left w:val="single" w:color="auto" w:sz="4" w:space="0"/>
              <w:bottom w:val="single" w:color="auto" w:sz="4" w:space="0"/>
              <w:right w:val="single" w:color="auto" w:sz="4" w:space="0"/>
            </w:tcBorders>
            <w:vAlign w:val="bottom"/>
          </w:tcPr>
          <w:p w14:paraId="301EC248">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60" w:lineRule="auto"/>
              <w:ind w:left="425" w:right="0" w:hanging="425" w:firstLineChars="0"/>
              <w:jc w:val="center"/>
              <w:textAlignment w:val="auto"/>
              <w:rPr>
                <w:rFonts w:hint="default" w:ascii="仿宋" w:hAnsi="仿宋" w:eastAsia="仿宋" w:cs="仿宋"/>
                <w:color w:val="auto"/>
                <w:sz w:val="24"/>
                <w:szCs w:val="24"/>
                <w:highlight w:val="none"/>
                <w:lang w:val="en-US" w:eastAsia="zh-CN"/>
              </w:rPr>
            </w:pPr>
          </w:p>
        </w:tc>
        <w:tc>
          <w:tcPr>
            <w:tcW w:w="2470" w:type="dxa"/>
            <w:tcBorders>
              <w:top w:val="single" w:color="auto" w:sz="4" w:space="0"/>
              <w:left w:val="single" w:color="auto" w:sz="4" w:space="0"/>
              <w:bottom w:val="single" w:color="auto" w:sz="4" w:space="0"/>
              <w:right w:val="single" w:color="auto" w:sz="4" w:space="0"/>
            </w:tcBorders>
            <w:vAlign w:val="bottom"/>
          </w:tcPr>
          <w:p w14:paraId="19C40332">
            <w:pPr>
              <w:keepNext w:val="0"/>
              <w:keepLines w:val="0"/>
              <w:widowControl/>
              <w:suppressLineNumbers w:val="0"/>
              <w:spacing w:before="0" w:beforeAutospacing="0" w:after="0" w:afterAutospacing="0" w:line="360" w:lineRule="auto"/>
              <w:ind w:left="0" w:right="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摄像头及防震云台</w:t>
            </w:r>
          </w:p>
        </w:tc>
        <w:tc>
          <w:tcPr>
            <w:tcW w:w="5246" w:type="dxa"/>
            <w:tcBorders>
              <w:top w:val="single" w:color="auto" w:sz="4" w:space="0"/>
              <w:left w:val="single" w:color="auto" w:sz="4" w:space="0"/>
              <w:bottom w:val="single" w:color="auto" w:sz="4" w:space="0"/>
              <w:right w:val="single" w:color="auto" w:sz="4" w:space="0"/>
            </w:tcBorders>
            <w:vAlign w:val="bottom"/>
          </w:tcPr>
          <w:p w14:paraId="7CF316F7">
            <w:pPr>
              <w:keepNext w:val="0"/>
              <w:keepLines w:val="0"/>
              <w:widowControl/>
              <w:suppressLineNumbers w:val="0"/>
              <w:spacing w:before="0" w:beforeAutospacing="0" w:after="0" w:afterAutospacing="0"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bidi="ar-SA"/>
              </w:rPr>
              <w:t>安迅视、</w:t>
            </w:r>
            <w:r>
              <w:rPr>
                <w:rFonts w:hint="eastAsia" w:ascii="仿宋" w:hAnsi="仿宋" w:eastAsia="仿宋" w:cs="仿宋"/>
                <w:color w:val="auto"/>
                <w:highlight w:val="none"/>
              </w:rPr>
              <w:t>Orlaco</w:t>
            </w:r>
            <w:r>
              <w:rPr>
                <w:rFonts w:hint="eastAsia" w:ascii="仿宋" w:hAnsi="仿宋" w:eastAsia="仿宋" w:cs="仿宋"/>
                <w:color w:val="auto"/>
                <w:kern w:val="0"/>
                <w:sz w:val="24"/>
                <w:szCs w:val="24"/>
                <w:highlight w:val="none"/>
                <w:u w:val="none"/>
                <w:lang w:val="en-US" w:eastAsia="zh-CN" w:bidi="ar-SA"/>
              </w:rPr>
              <w:t>、海康威视、浙江大华等</w:t>
            </w:r>
          </w:p>
        </w:tc>
      </w:tr>
      <w:tr w14:paraId="2F25F4FF">
        <w:tblPrEx>
          <w:tblCellMar>
            <w:top w:w="0" w:type="dxa"/>
            <w:left w:w="108" w:type="dxa"/>
            <w:bottom w:w="0" w:type="dxa"/>
            <w:right w:w="108" w:type="dxa"/>
          </w:tblCellMar>
        </w:tblPrEx>
        <w:trPr>
          <w:trHeight w:val="216" w:hRule="atLeast"/>
        </w:trPr>
        <w:tc>
          <w:tcPr>
            <w:tcW w:w="8519" w:type="dxa"/>
            <w:gridSpan w:val="3"/>
            <w:tcBorders>
              <w:top w:val="single" w:color="auto" w:sz="4" w:space="0"/>
              <w:left w:val="single" w:color="auto" w:sz="4" w:space="0"/>
              <w:bottom w:val="single" w:color="auto" w:sz="4" w:space="0"/>
              <w:right w:val="single" w:color="auto" w:sz="4" w:space="0"/>
            </w:tcBorders>
            <w:vAlign w:val="bottom"/>
          </w:tcPr>
          <w:p w14:paraId="5BCD94C5">
            <w:pPr>
              <w:keepNext w:val="0"/>
              <w:keepLines w:val="0"/>
              <w:widowControl/>
              <w:suppressLineNumbers w:val="0"/>
              <w:shd w:val="clear" w:color="auto" w:fill="auto"/>
              <w:spacing w:before="0" w:beforeAutospacing="0" w:after="0" w:afterAutospacing="0" w:line="360" w:lineRule="auto"/>
              <w:ind w:left="0" w:right="0"/>
              <w:jc w:val="left"/>
              <w:textAlignment w:val="auto"/>
              <w:rPr>
                <w:rFonts w:hint="default"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SA"/>
              </w:rPr>
              <w:t>1、以上配套件品牌选用最终在合同签订时须经需方认可。</w:t>
            </w:r>
          </w:p>
          <w:p w14:paraId="2ACA6649">
            <w:pPr>
              <w:keepNext w:val="0"/>
              <w:keepLines w:val="0"/>
              <w:widowControl/>
              <w:suppressLineNumbers w:val="0"/>
              <w:spacing w:before="0" w:beforeAutospacing="0" w:after="0" w:afterAutospacing="0" w:line="360" w:lineRule="auto"/>
              <w:ind w:left="0" w:leftChars="0" w:right="0" w:rightChars="0" w:firstLine="0" w:firstLineChars="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SA"/>
              </w:rPr>
              <w:t>2、其它未注明零部件，均应根据本项目特点和工作环境，根据技术规格书各章节条款的具体要求，合理选用工作稳定、品质一流、性能一流的国内外一流品牌的产品，并最终经需方认可。</w:t>
            </w:r>
          </w:p>
        </w:tc>
      </w:tr>
    </w:tbl>
    <w:p w14:paraId="0576CCCC">
      <w:pPr>
        <w:pStyle w:val="5"/>
        <w:shd w:val="clear"/>
        <w:rPr>
          <w:rFonts w:hint="eastAsia" w:ascii="宋体" w:hAnsi="宋体" w:eastAsia="宋体" w:cs="宋体"/>
          <w:color w:val="auto"/>
          <w:sz w:val="24"/>
          <w:szCs w:val="24"/>
          <w:highlight w:val="none"/>
          <w:lang w:val="en-US" w:eastAsia="zh-CN"/>
        </w:rPr>
      </w:pPr>
    </w:p>
    <w:p w14:paraId="4CAB5DAE">
      <w:pPr>
        <w:rPr>
          <w:color w:val="auto"/>
          <w:highlight w:val="none"/>
        </w:rPr>
      </w:pPr>
    </w:p>
    <w:p w14:paraId="6396BEF8">
      <w:pPr>
        <w:rPr>
          <w:highlight w:val="none"/>
        </w:rPr>
      </w:pPr>
    </w:p>
    <w:p w14:paraId="0F0F7C5C">
      <w:pPr>
        <w:rPr>
          <w:highlight w:val="none"/>
        </w:rPr>
      </w:pPr>
    </w:p>
    <w:p w14:paraId="75EFFD1F">
      <w:pPr>
        <w:rPr>
          <w:highlight w:val="none"/>
        </w:rPr>
      </w:pPr>
    </w:p>
    <w:p w14:paraId="7B650CB5">
      <w:pPr>
        <w:rPr>
          <w:highlight w:val="none"/>
        </w:rPr>
      </w:pPr>
      <w:bookmarkStart w:id="926" w:name="_GoBack"/>
      <w:bookmarkEnd w:id="926"/>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DED58F1-EE55-4C0B-BC2E-31611A1DD1BE}"/>
  </w:font>
  <w:font w:name="黑体">
    <w:panose1 w:val="02010609060101010101"/>
    <w:charset w:val="86"/>
    <w:family w:val="auto"/>
    <w:pitch w:val="default"/>
    <w:sig w:usb0="800002BF" w:usb1="38CF7CFA" w:usb2="00000016" w:usb3="00000000" w:csb0="00040001" w:csb1="00000000"/>
    <w:embedRegular r:id="rId2" w:fontKey="{DFB72565-F450-40DA-BB58-4C913DD500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implex">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embedRegular r:id="rId3" w:fontKey="{BF6C84D2-1B8A-47F3-BFA1-864F6C6EB004}"/>
  </w:font>
  <w:font w:name="仿宋">
    <w:panose1 w:val="02010609060101010101"/>
    <w:charset w:val="86"/>
    <w:family w:val="auto"/>
    <w:pitch w:val="default"/>
    <w:sig w:usb0="800002BF" w:usb1="38CF7CFA" w:usb2="00000016" w:usb3="00000000" w:csb0="00040001" w:csb1="00000000"/>
    <w:embedRegular r:id="rId4" w:fontKey="{14687189-74C8-460D-8991-18421613FB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BB0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ED83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FED83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AAD89"/>
    <w:multiLevelType w:val="singleLevel"/>
    <w:tmpl w:val="838AAD89"/>
    <w:lvl w:ilvl="0" w:tentative="0">
      <w:start w:val="1"/>
      <w:numFmt w:val="decimal"/>
      <w:lvlText w:val="(%1)"/>
      <w:lvlJc w:val="left"/>
      <w:pPr>
        <w:ind w:left="425" w:hanging="425"/>
      </w:pPr>
      <w:rPr>
        <w:rFonts w:hint="default"/>
      </w:rPr>
    </w:lvl>
  </w:abstractNum>
  <w:abstractNum w:abstractNumId="1">
    <w:nsid w:val="83EC21F9"/>
    <w:multiLevelType w:val="singleLevel"/>
    <w:tmpl w:val="83EC21F9"/>
    <w:lvl w:ilvl="0" w:tentative="0">
      <w:start w:val="1"/>
      <w:numFmt w:val="decimal"/>
      <w:lvlText w:val="(%1)"/>
      <w:lvlJc w:val="left"/>
      <w:pPr>
        <w:ind w:left="425" w:hanging="425"/>
      </w:pPr>
      <w:rPr>
        <w:rFonts w:hint="default"/>
      </w:rPr>
    </w:lvl>
  </w:abstractNum>
  <w:abstractNum w:abstractNumId="2">
    <w:nsid w:val="8A3ED683"/>
    <w:multiLevelType w:val="singleLevel"/>
    <w:tmpl w:val="8A3ED683"/>
    <w:lvl w:ilvl="0" w:tentative="0">
      <w:start w:val="1"/>
      <w:numFmt w:val="decimalEnclosedCircleChinese"/>
      <w:suff w:val="nothing"/>
      <w:lvlText w:val="%1　"/>
      <w:lvlJc w:val="left"/>
      <w:pPr>
        <w:ind w:left="0" w:firstLine="400"/>
      </w:pPr>
      <w:rPr>
        <w:rFonts w:hint="eastAsia"/>
      </w:rPr>
    </w:lvl>
  </w:abstractNum>
  <w:abstractNum w:abstractNumId="3">
    <w:nsid w:val="C70CE723"/>
    <w:multiLevelType w:val="singleLevel"/>
    <w:tmpl w:val="C70CE723"/>
    <w:lvl w:ilvl="0" w:tentative="0">
      <w:start w:val="1"/>
      <w:numFmt w:val="decimal"/>
      <w:lvlText w:val="(%1)"/>
      <w:lvlJc w:val="left"/>
      <w:pPr>
        <w:ind w:left="425" w:hanging="425"/>
      </w:pPr>
      <w:rPr>
        <w:rFonts w:hint="default"/>
      </w:rPr>
    </w:lvl>
  </w:abstractNum>
  <w:abstractNum w:abstractNumId="4">
    <w:nsid w:val="D16634F1"/>
    <w:multiLevelType w:val="singleLevel"/>
    <w:tmpl w:val="D16634F1"/>
    <w:lvl w:ilvl="0" w:tentative="0">
      <w:start w:val="1"/>
      <w:numFmt w:val="decimalEnclosedCircleChinese"/>
      <w:suff w:val="nothing"/>
      <w:lvlText w:val="%1　"/>
      <w:lvlJc w:val="left"/>
      <w:pPr>
        <w:ind w:left="0" w:firstLine="400"/>
      </w:pPr>
      <w:rPr>
        <w:rFonts w:hint="eastAsia"/>
      </w:rPr>
    </w:lvl>
  </w:abstractNum>
  <w:abstractNum w:abstractNumId="5">
    <w:nsid w:val="D5DE61D4"/>
    <w:multiLevelType w:val="multilevel"/>
    <w:tmpl w:val="D5DE61D4"/>
    <w:lvl w:ilvl="0" w:tentative="0">
      <w:start w:val="1"/>
      <w:numFmt w:val="none"/>
      <w:pStyle w:val="6"/>
      <w:suff w:val="space"/>
      <w:lvlText w:val=""/>
      <w:lvlJc w:val="left"/>
      <w:pPr>
        <w:ind w:left="0" w:firstLine="0"/>
      </w:pPr>
      <w:rPr>
        <w:rFonts w:hint="default" w:ascii="Times New Roman" w:hAnsi="Times New Roman" w:eastAsia="宋体"/>
        <w:b w:val="0"/>
        <w:i w:val="0"/>
        <w:caps w:val="0"/>
        <w:strike w:val="0"/>
        <w:dstrike w:val="0"/>
        <w:snapToGrid/>
        <w:vanish w:val="0"/>
        <w:color w:val="auto"/>
        <w:spacing w:val="0"/>
        <w:w w:val="100"/>
        <w:kern w:val="44"/>
        <w:position w:val="0"/>
        <w:sz w:val="32"/>
        <w:u w:val="none"/>
        <w:vertAlign w:val="baseline"/>
      </w:rPr>
    </w:lvl>
    <w:lvl w:ilvl="1" w:tentative="0">
      <w:start w:val="1"/>
      <w:numFmt w:val="decimal"/>
      <w:pStyle w:val="7"/>
      <w:suff w:val="nothing"/>
      <w:lvlText w:val="%2"/>
      <w:lvlJc w:val="left"/>
      <w:pPr>
        <w:tabs>
          <w:tab w:val="left" w:pos="420"/>
        </w:tabs>
        <w:ind w:left="3360" w:firstLine="0"/>
      </w:pPr>
      <w:rPr>
        <w:rFonts w:hint="default" w:ascii="宋体" w:hAnsi="宋体" w:eastAsia="宋体" w:cs="宋体"/>
        <w:b w:val="0"/>
        <w:bCs/>
        <w:i w:val="0"/>
        <w:caps w:val="0"/>
        <w:smallCaps w:val="0"/>
        <w:strike w:val="0"/>
        <w:dstrike w:val="0"/>
        <w:snapToGrid/>
        <w:vanish w:val="0"/>
        <w:color w:val="auto"/>
        <w:spacing w:val="0"/>
        <w:w w:val="100"/>
        <w:kern w:val="2"/>
        <w:position w:val="0"/>
        <w:sz w:val="32"/>
        <w:u w:val="none"/>
        <w:vertAlign w:val="baseline"/>
      </w:rPr>
    </w:lvl>
    <w:lvl w:ilvl="2"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32"/>
        <w:u w:val="none"/>
        <w:vertAlign w:val="baseline"/>
      </w:rPr>
    </w:lvl>
    <w:lvl w:ilvl="3" w:tentative="0">
      <w:start w:val="1"/>
      <w:numFmt w:val="none"/>
      <w:suff w:val="space"/>
      <w:lvlText w:val=""/>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28"/>
        <w:u w:val="none"/>
        <w:vertAlign w:val="baseline"/>
      </w:rPr>
    </w:lvl>
    <w:lvl w:ilvl="4"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28"/>
        <w:u w:val="none"/>
        <w:vertAlign w:val="baseline"/>
      </w:rPr>
    </w:lvl>
    <w:lvl w:ilvl="5" w:tentative="0">
      <w:start w:val="1"/>
      <w:numFmt w:val="none"/>
      <w:suff w:val="space"/>
      <w:lvlText w:val=""/>
      <w:lvlJc w:val="left"/>
      <w:pPr>
        <w:ind w:left="0" w:firstLine="0"/>
      </w:pPr>
      <w:rPr>
        <w:rFonts w:hint="eastAsia" w:ascii="Arial" w:hAnsi="Arial" w:eastAsia="黑体"/>
        <w:b/>
        <w:i w:val="0"/>
        <w:caps w:val="0"/>
        <w:smallCaps w:val="0"/>
        <w:strike w:val="0"/>
        <w:dstrike w:val="0"/>
        <w:snapToGrid/>
        <w:vanish w:val="0"/>
        <w:color w:val="auto"/>
        <w:spacing w:val="0"/>
        <w:w w:val="100"/>
        <w:kern w:val="2"/>
        <w:position w:val="0"/>
        <w:sz w:val="24"/>
        <w:u w:val="none"/>
        <w:vertAlign w:val="baseline"/>
      </w:rPr>
    </w:lvl>
    <w:lvl w:ilvl="6" w:tentative="0">
      <w:start w:val="1"/>
      <w:numFmt w:val="none"/>
      <w:suff w:val="space"/>
      <w:lvlText w:val=""/>
      <w:lvlJc w:val="left"/>
      <w:pPr>
        <w:ind w:left="0" w:firstLine="0"/>
      </w:pPr>
      <w:rPr>
        <w:rFonts w:hint="eastAsia" w:ascii="Times New Roman" w:hAnsi="Times New Roman" w:eastAsia="宋体"/>
        <w:b/>
        <w:i w:val="0"/>
        <w:caps w:val="0"/>
        <w:smallCaps w:val="0"/>
        <w:strike w:val="0"/>
        <w:dstrike w:val="0"/>
        <w:snapToGrid/>
        <w:vanish w:val="0"/>
        <w:color w:val="auto"/>
        <w:spacing w:val="0"/>
        <w:w w:val="100"/>
        <w:kern w:val="2"/>
        <w:position w:val="0"/>
        <w:sz w:val="24"/>
        <w:u w:val="none"/>
        <w:vertAlign w:val="baseline"/>
      </w:rPr>
    </w:lvl>
    <w:lvl w:ilvl="7" w:tentative="0">
      <w:start w:val="1"/>
      <w:numFmt w:val="none"/>
      <w:suff w:val="space"/>
      <w:lvlText w:val=""/>
      <w:lvlJc w:val="left"/>
      <w:pPr>
        <w:ind w:left="0" w:firstLine="0"/>
      </w:pPr>
      <w:rPr>
        <w:rFonts w:hint="eastAsia" w:ascii="Arial" w:hAnsi="Arial" w:eastAsia="黑体"/>
        <w:b w:val="0"/>
        <w:i w:val="0"/>
        <w:caps w:val="0"/>
        <w:smallCaps w:val="0"/>
        <w:strike w:val="0"/>
        <w:dstrike w:val="0"/>
        <w:snapToGrid/>
        <w:vanish w:val="0"/>
        <w:color w:val="auto"/>
        <w:spacing w:val="0"/>
        <w:w w:val="100"/>
        <w:kern w:val="2"/>
        <w:position w:val="0"/>
        <w:sz w:val="24"/>
        <w:u w:val="none"/>
        <w:vertAlign w:val="baseline"/>
      </w:rPr>
    </w:lvl>
    <w:lvl w:ilvl="8" w:tentative="0">
      <w:start w:val="1"/>
      <w:numFmt w:val="none"/>
      <w:suff w:val="space"/>
      <w:lvlText w:val=""/>
      <w:lvlJc w:val="left"/>
      <w:pPr>
        <w:ind w:left="0" w:firstLine="0"/>
      </w:pPr>
      <w:rPr>
        <w:rFonts w:hint="eastAsia" w:ascii="Arial" w:hAnsi="Arial" w:eastAsia="黑体"/>
        <w:b w:val="0"/>
        <w:i w:val="0"/>
        <w:caps w:val="0"/>
        <w:smallCaps w:val="0"/>
        <w:strike w:val="0"/>
        <w:dstrike w:val="0"/>
        <w:snapToGrid/>
        <w:vanish w:val="0"/>
        <w:color w:val="auto"/>
        <w:spacing w:val="0"/>
        <w:w w:val="100"/>
        <w:kern w:val="2"/>
        <w:position w:val="0"/>
        <w:sz w:val="20"/>
        <w:u w:val="none"/>
        <w:vertAlign w:val="baseline"/>
      </w:rPr>
    </w:lvl>
  </w:abstractNum>
  <w:abstractNum w:abstractNumId="6">
    <w:nsid w:val="199B0F47"/>
    <w:multiLevelType w:val="multilevel"/>
    <w:tmpl w:val="199B0F4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黑体" w:hAnsi="黑体" w:eastAsia="黑体" w:cs="黑体"/>
        <w:b/>
        <w:bCs/>
        <w:highlight w:val="none"/>
      </w:rPr>
    </w:lvl>
    <w:lvl w:ilvl="2" w:tentative="0">
      <w:start w:val="1"/>
      <w:numFmt w:val="decimal"/>
      <w:suff w:val="space"/>
      <w:lvlText w:val="%1.%2.%3"/>
      <w:lvlJc w:val="left"/>
      <w:pPr>
        <w:ind w:left="0" w:leftChars="0" w:firstLine="0" w:firstLineChars="0"/>
      </w:pPr>
      <w:rPr>
        <w:rFonts w:hint="default"/>
        <w:b/>
        <w:bCs/>
        <w:sz w:val="24"/>
        <w:szCs w:val="24"/>
      </w:rPr>
    </w:lvl>
    <w:lvl w:ilvl="3" w:tentative="0">
      <w:start w:val="1"/>
      <w:numFmt w:val="decimal"/>
      <w:suff w:val="space"/>
      <w:lvlText w:val="%1.%2.%3.%4"/>
      <w:lvlJc w:val="left"/>
      <w:pPr>
        <w:ind w:left="0" w:leftChars="0" w:firstLine="0" w:firstLineChars="0"/>
      </w:pPr>
      <w:rPr>
        <w:rFonts w:hint="default"/>
        <w:sz w:val="24"/>
        <w:szCs w:val="24"/>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3828" w:firstLine="0"/>
      </w:pPr>
      <w:rPr>
        <w:rFonts w:hint="eastAsia" w:ascii="黑体" w:hAnsi="Times New Roman" w:eastAsia="黑体"/>
        <w:b w:val="0"/>
        <w:i w:val="0"/>
        <w:color w:val="auto"/>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DB64BEE"/>
    <w:multiLevelType w:val="multilevel"/>
    <w:tmpl w:val="2DB64BEE"/>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none"/>
      <w:isLgl/>
      <w:suff w:val="space"/>
      <w:lvlText w:val=""/>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5."/>
      <w:lvlJc w:val="left"/>
      <w:pPr>
        <w:ind w:left="0" w:firstLine="0"/>
      </w:pPr>
      <w:rPr>
        <w:rFonts w:hint="eastAsia"/>
      </w:rPr>
    </w:lvl>
    <w:lvl w:ilvl="5" w:tentative="0">
      <w:start w:val="1"/>
      <w:numFmt w:val="decimal"/>
      <w:pStyle w:val="46"/>
      <w:isLgl/>
      <w:suff w:val="space"/>
      <w:lvlText w:val="%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361C58E3"/>
    <w:multiLevelType w:val="singleLevel"/>
    <w:tmpl w:val="361C58E3"/>
    <w:lvl w:ilvl="0" w:tentative="0">
      <w:start w:val="1"/>
      <w:numFmt w:val="decimal"/>
      <w:lvlText w:val="%1"/>
      <w:lvlJc w:val="left"/>
      <w:pPr>
        <w:tabs>
          <w:tab w:val="left" w:pos="420"/>
        </w:tabs>
        <w:ind w:left="425" w:leftChars="0" w:hanging="425" w:firstLineChars="0"/>
      </w:pPr>
      <w:rPr>
        <w:rFonts w:hint="default"/>
      </w:rPr>
    </w:lvl>
  </w:abstractNum>
  <w:abstractNum w:abstractNumId="10">
    <w:nsid w:val="374D5B34"/>
    <w:multiLevelType w:val="singleLevel"/>
    <w:tmpl w:val="374D5B34"/>
    <w:lvl w:ilvl="0" w:tentative="0">
      <w:start w:val="1"/>
      <w:numFmt w:val="decimal"/>
      <w:lvlText w:val="(%1)"/>
      <w:lvlJc w:val="left"/>
      <w:pPr>
        <w:ind w:left="425" w:hanging="425"/>
      </w:pPr>
      <w:rPr>
        <w:rFonts w:hint="default"/>
      </w:rPr>
    </w:lvl>
  </w:abstractNum>
  <w:abstractNum w:abstractNumId="11">
    <w:nsid w:val="43D2E235"/>
    <w:multiLevelType w:val="singleLevel"/>
    <w:tmpl w:val="43D2E235"/>
    <w:lvl w:ilvl="0" w:tentative="0">
      <w:start w:val="1"/>
      <w:numFmt w:val="bullet"/>
      <w:lvlText w:val=""/>
      <w:lvlJc w:val="left"/>
      <w:pPr>
        <w:ind w:left="420" w:hanging="420"/>
      </w:pPr>
      <w:rPr>
        <w:rFonts w:hint="default" w:ascii="Wingdings" w:hAnsi="Wingdings"/>
      </w:rPr>
    </w:lvl>
  </w:abstractNum>
  <w:abstractNum w:abstractNumId="12">
    <w:nsid w:val="478070B0"/>
    <w:multiLevelType w:val="multilevel"/>
    <w:tmpl w:val="478070B0"/>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5"/>
  </w:num>
  <w:num w:numId="2">
    <w:abstractNumId w:val="7"/>
  </w:num>
  <w:num w:numId="3">
    <w:abstractNumId w:val="8"/>
  </w:num>
  <w:num w:numId="4">
    <w:abstractNumId w:val="6"/>
  </w:num>
  <w:num w:numId="5">
    <w:abstractNumId w:val="11"/>
  </w:num>
  <w:num w:numId="6">
    <w:abstractNumId w:val="1"/>
  </w:num>
  <w:num w:numId="7">
    <w:abstractNumId w:val="0"/>
  </w:num>
  <w:num w:numId="8">
    <w:abstractNumId w:val="4"/>
  </w:num>
  <w:num w:numId="9">
    <w:abstractNumId w:val="3"/>
  </w:num>
  <w:num w:numId="10">
    <w:abstractNumId w:val="12"/>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10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MjQ1OWYyZTZlYTc2NGM0M2ExYjNlYTVjNWJkYzIifQ=="/>
    <w:docVar w:name="KSO_WPS_MARK_KEY" w:val="43096465-1d6b-45fb-8e2a-ced155f71421"/>
  </w:docVars>
  <w:rsids>
    <w:rsidRoot w:val="484F7A5D"/>
    <w:rsid w:val="000A002F"/>
    <w:rsid w:val="00133387"/>
    <w:rsid w:val="00171478"/>
    <w:rsid w:val="001931DA"/>
    <w:rsid w:val="001A4716"/>
    <w:rsid w:val="00380C7E"/>
    <w:rsid w:val="003A5146"/>
    <w:rsid w:val="005A2D64"/>
    <w:rsid w:val="0065305D"/>
    <w:rsid w:val="007305A7"/>
    <w:rsid w:val="008D4E4E"/>
    <w:rsid w:val="00C30909"/>
    <w:rsid w:val="00EE6A91"/>
    <w:rsid w:val="01170C55"/>
    <w:rsid w:val="01173357"/>
    <w:rsid w:val="01255120"/>
    <w:rsid w:val="014A7DB3"/>
    <w:rsid w:val="01714809"/>
    <w:rsid w:val="01914B0E"/>
    <w:rsid w:val="019C7240"/>
    <w:rsid w:val="01D46B46"/>
    <w:rsid w:val="01EA3EA5"/>
    <w:rsid w:val="0210580B"/>
    <w:rsid w:val="02277E28"/>
    <w:rsid w:val="02355837"/>
    <w:rsid w:val="025F0D1A"/>
    <w:rsid w:val="02736385"/>
    <w:rsid w:val="028E331E"/>
    <w:rsid w:val="02AB10B5"/>
    <w:rsid w:val="02AD1871"/>
    <w:rsid w:val="02AE7397"/>
    <w:rsid w:val="02B052A9"/>
    <w:rsid w:val="02BC02E4"/>
    <w:rsid w:val="02BD1842"/>
    <w:rsid w:val="02C646E1"/>
    <w:rsid w:val="02CD3CC1"/>
    <w:rsid w:val="02DB0E32"/>
    <w:rsid w:val="02DB3FB5"/>
    <w:rsid w:val="02F079B0"/>
    <w:rsid w:val="03062D2F"/>
    <w:rsid w:val="030F6088"/>
    <w:rsid w:val="033124A2"/>
    <w:rsid w:val="033755DF"/>
    <w:rsid w:val="034026E5"/>
    <w:rsid w:val="036D47D9"/>
    <w:rsid w:val="037203C5"/>
    <w:rsid w:val="038A1BB2"/>
    <w:rsid w:val="03964EC8"/>
    <w:rsid w:val="03BA5364"/>
    <w:rsid w:val="03BB6210"/>
    <w:rsid w:val="03C350C4"/>
    <w:rsid w:val="03C7493D"/>
    <w:rsid w:val="03CA1FAF"/>
    <w:rsid w:val="03EF7C67"/>
    <w:rsid w:val="03FE33ED"/>
    <w:rsid w:val="04092774"/>
    <w:rsid w:val="04212517"/>
    <w:rsid w:val="042D1F10"/>
    <w:rsid w:val="043718D7"/>
    <w:rsid w:val="044A30F0"/>
    <w:rsid w:val="044C330C"/>
    <w:rsid w:val="0473271F"/>
    <w:rsid w:val="04912ACD"/>
    <w:rsid w:val="04A22F2C"/>
    <w:rsid w:val="04AC06B1"/>
    <w:rsid w:val="04C21B55"/>
    <w:rsid w:val="04FD307E"/>
    <w:rsid w:val="050448F2"/>
    <w:rsid w:val="050D65F7"/>
    <w:rsid w:val="05164425"/>
    <w:rsid w:val="051F632A"/>
    <w:rsid w:val="05216546"/>
    <w:rsid w:val="05226487"/>
    <w:rsid w:val="05281C4C"/>
    <w:rsid w:val="052C555A"/>
    <w:rsid w:val="053578FC"/>
    <w:rsid w:val="05C50C80"/>
    <w:rsid w:val="05D435B9"/>
    <w:rsid w:val="05E25CD6"/>
    <w:rsid w:val="060774EA"/>
    <w:rsid w:val="0616459D"/>
    <w:rsid w:val="063352D1"/>
    <w:rsid w:val="065B5A88"/>
    <w:rsid w:val="068E5516"/>
    <w:rsid w:val="069319D1"/>
    <w:rsid w:val="069A0BF9"/>
    <w:rsid w:val="071A149F"/>
    <w:rsid w:val="071F2612"/>
    <w:rsid w:val="07273F13"/>
    <w:rsid w:val="07372051"/>
    <w:rsid w:val="0761594B"/>
    <w:rsid w:val="077E37DC"/>
    <w:rsid w:val="07D72EEC"/>
    <w:rsid w:val="07E55609"/>
    <w:rsid w:val="07F1509C"/>
    <w:rsid w:val="07FF2562"/>
    <w:rsid w:val="080F58B1"/>
    <w:rsid w:val="0814738B"/>
    <w:rsid w:val="082F2D28"/>
    <w:rsid w:val="08385731"/>
    <w:rsid w:val="086A6FCF"/>
    <w:rsid w:val="087962C4"/>
    <w:rsid w:val="08836E77"/>
    <w:rsid w:val="08900B1C"/>
    <w:rsid w:val="089E1355"/>
    <w:rsid w:val="08A23A63"/>
    <w:rsid w:val="08A3688D"/>
    <w:rsid w:val="08B512B7"/>
    <w:rsid w:val="08BC1ABD"/>
    <w:rsid w:val="08E946FE"/>
    <w:rsid w:val="09551FE9"/>
    <w:rsid w:val="096D1D5A"/>
    <w:rsid w:val="09756E61"/>
    <w:rsid w:val="097C7D74"/>
    <w:rsid w:val="0997543C"/>
    <w:rsid w:val="09A65A6F"/>
    <w:rsid w:val="09BE6112"/>
    <w:rsid w:val="09C9235C"/>
    <w:rsid w:val="09D11FBA"/>
    <w:rsid w:val="09F14D6E"/>
    <w:rsid w:val="09F47D86"/>
    <w:rsid w:val="0A0A75A9"/>
    <w:rsid w:val="0A0D731D"/>
    <w:rsid w:val="0A151169"/>
    <w:rsid w:val="0A1D1A39"/>
    <w:rsid w:val="0A200B7B"/>
    <w:rsid w:val="0A286E88"/>
    <w:rsid w:val="0A541A87"/>
    <w:rsid w:val="0A6C35E8"/>
    <w:rsid w:val="0A7315F2"/>
    <w:rsid w:val="0A744083"/>
    <w:rsid w:val="0A7B2255"/>
    <w:rsid w:val="0ABE4154"/>
    <w:rsid w:val="0AC43BFC"/>
    <w:rsid w:val="0AC662E2"/>
    <w:rsid w:val="0AF3003D"/>
    <w:rsid w:val="0AF94DF4"/>
    <w:rsid w:val="0AFA761E"/>
    <w:rsid w:val="0B04182D"/>
    <w:rsid w:val="0B0A5387"/>
    <w:rsid w:val="0B145DD8"/>
    <w:rsid w:val="0B247F12"/>
    <w:rsid w:val="0B260F8F"/>
    <w:rsid w:val="0B5036E2"/>
    <w:rsid w:val="0B554D27"/>
    <w:rsid w:val="0B737E4F"/>
    <w:rsid w:val="0B822512"/>
    <w:rsid w:val="0B9730BE"/>
    <w:rsid w:val="0BBB67E7"/>
    <w:rsid w:val="0BBF43C3"/>
    <w:rsid w:val="0BCA5242"/>
    <w:rsid w:val="0BE04946"/>
    <w:rsid w:val="0BE95E3A"/>
    <w:rsid w:val="0BEA58E4"/>
    <w:rsid w:val="0BEF4CA9"/>
    <w:rsid w:val="0BF26547"/>
    <w:rsid w:val="0BF73B5D"/>
    <w:rsid w:val="0C1666D9"/>
    <w:rsid w:val="0C3C1885"/>
    <w:rsid w:val="0C3E178C"/>
    <w:rsid w:val="0C4D7C21"/>
    <w:rsid w:val="0C5C3B90"/>
    <w:rsid w:val="0C8965E8"/>
    <w:rsid w:val="0C911639"/>
    <w:rsid w:val="0CA500A3"/>
    <w:rsid w:val="0CB73D36"/>
    <w:rsid w:val="0CBD0903"/>
    <w:rsid w:val="0CC341FB"/>
    <w:rsid w:val="0CC36AB9"/>
    <w:rsid w:val="0CD611CE"/>
    <w:rsid w:val="0CE41077"/>
    <w:rsid w:val="0D0D38A1"/>
    <w:rsid w:val="0D15714B"/>
    <w:rsid w:val="0D2411F1"/>
    <w:rsid w:val="0D2564A8"/>
    <w:rsid w:val="0D414F0E"/>
    <w:rsid w:val="0D442F9F"/>
    <w:rsid w:val="0D613984"/>
    <w:rsid w:val="0D781844"/>
    <w:rsid w:val="0D7D0092"/>
    <w:rsid w:val="0D8B6C53"/>
    <w:rsid w:val="0D8C31D1"/>
    <w:rsid w:val="0DA41AC3"/>
    <w:rsid w:val="0DB20AE0"/>
    <w:rsid w:val="0DB937C0"/>
    <w:rsid w:val="0DC01D28"/>
    <w:rsid w:val="0DDD53EB"/>
    <w:rsid w:val="0DDF6F9F"/>
    <w:rsid w:val="0DF60E51"/>
    <w:rsid w:val="0E010E09"/>
    <w:rsid w:val="0E2C2973"/>
    <w:rsid w:val="0E6274A8"/>
    <w:rsid w:val="0E7B0A75"/>
    <w:rsid w:val="0E7C659C"/>
    <w:rsid w:val="0E936E5B"/>
    <w:rsid w:val="0EEA1757"/>
    <w:rsid w:val="0F000D97"/>
    <w:rsid w:val="0F6C19F0"/>
    <w:rsid w:val="0F704352"/>
    <w:rsid w:val="0F81030D"/>
    <w:rsid w:val="0F943BAF"/>
    <w:rsid w:val="0FA91772"/>
    <w:rsid w:val="0FA973FD"/>
    <w:rsid w:val="0FB04995"/>
    <w:rsid w:val="0FE365F9"/>
    <w:rsid w:val="0FE40BA0"/>
    <w:rsid w:val="0FF06013"/>
    <w:rsid w:val="100627B9"/>
    <w:rsid w:val="100F232B"/>
    <w:rsid w:val="103815CC"/>
    <w:rsid w:val="106A6464"/>
    <w:rsid w:val="10833C11"/>
    <w:rsid w:val="10861954"/>
    <w:rsid w:val="109C1792"/>
    <w:rsid w:val="10BE733F"/>
    <w:rsid w:val="10D575E9"/>
    <w:rsid w:val="10E2302E"/>
    <w:rsid w:val="10EE19D3"/>
    <w:rsid w:val="10F67061"/>
    <w:rsid w:val="11186342"/>
    <w:rsid w:val="11641C95"/>
    <w:rsid w:val="116977CB"/>
    <w:rsid w:val="11875983"/>
    <w:rsid w:val="118F79C1"/>
    <w:rsid w:val="11AC7198"/>
    <w:rsid w:val="11C4725E"/>
    <w:rsid w:val="11D23CA4"/>
    <w:rsid w:val="11E42DD6"/>
    <w:rsid w:val="12020F91"/>
    <w:rsid w:val="1214071C"/>
    <w:rsid w:val="12411FD6"/>
    <w:rsid w:val="125465A6"/>
    <w:rsid w:val="1258380B"/>
    <w:rsid w:val="127001C5"/>
    <w:rsid w:val="127E4B6F"/>
    <w:rsid w:val="129701EC"/>
    <w:rsid w:val="12B413D2"/>
    <w:rsid w:val="12C10443"/>
    <w:rsid w:val="12CD5618"/>
    <w:rsid w:val="12E56E05"/>
    <w:rsid w:val="12F2507E"/>
    <w:rsid w:val="12F82275"/>
    <w:rsid w:val="13081036"/>
    <w:rsid w:val="13117FD2"/>
    <w:rsid w:val="13207E3D"/>
    <w:rsid w:val="132665DE"/>
    <w:rsid w:val="132C67E2"/>
    <w:rsid w:val="13392CAD"/>
    <w:rsid w:val="135A5130"/>
    <w:rsid w:val="13666020"/>
    <w:rsid w:val="136B2550"/>
    <w:rsid w:val="13716018"/>
    <w:rsid w:val="13845529"/>
    <w:rsid w:val="13A26AA4"/>
    <w:rsid w:val="13A45F2B"/>
    <w:rsid w:val="13AE0E25"/>
    <w:rsid w:val="13B567D8"/>
    <w:rsid w:val="13C50E9F"/>
    <w:rsid w:val="13C66A3E"/>
    <w:rsid w:val="13C90B7A"/>
    <w:rsid w:val="13EC33FF"/>
    <w:rsid w:val="13FD75FE"/>
    <w:rsid w:val="14131750"/>
    <w:rsid w:val="14290F74"/>
    <w:rsid w:val="14411B96"/>
    <w:rsid w:val="14520DA6"/>
    <w:rsid w:val="146F6754"/>
    <w:rsid w:val="147E306D"/>
    <w:rsid w:val="148562AE"/>
    <w:rsid w:val="1498099F"/>
    <w:rsid w:val="149C3B43"/>
    <w:rsid w:val="14B06167"/>
    <w:rsid w:val="14CC7C20"/>
    <w:rsid w:val="14D26E56"/>
    <w:rsid w:val="14F07C27"/>
    <w:rsid w:val="151101E4"/>
    <w:rsid w:val="152C7A61"/>
    <w:rsid w:val="15475B55"/>
    <w:rsid w:val="154A2F50"/>
    <w:rsid w:val="15612331"/>
    <w:rsid w:val="156646B6"/>
    <w:rsid w:val="15673942"/>
    <w:rsid w:val="15704D05"/>
    <w:rsid w:val="15842905"/>
    <w:rsid w:val="15883A78"/>
    <w:rsid w:val="15920444"/>
    <w:rsid w:val="15A37E6F"/>
    <w:rsid w:val="15B43497"/>
    <w:rsid w:val="15BA6327"/>
    <w:rsid w:val="15D82091"/>
    <w:rsid w:val="15E71DAE"/>
    <w:rsid w:val="164B11A1"/>
    <w:rsid w:val="165C24F2"/>
    <w:rsid w:val="166C5486"/>
    <w:rsid w:val="168272AA"/>
    <w:rsid w:val="168C1346"/>
    <w:rsid w:val="16B0772A"/>
    <w:rsid w:val="16B60519"/>
    <w:rsid w:val="16C73ED9"/>
    <w:rsid w:val="17283764"/>
    <w:rsid w:val="172A75D6"/>
    <w:rsid w:val="17377E1C"/>
    <w:rsid w:val="173A7C72"/>
    <w:rsid w:val="17451921"/>
    <w:rsid w:val="178C7B30"/>
    <w:rsid w:val="1795227F"/>
    <w:rsid w:val="179D7CAF"/>
    <w:rsid w:val="17A54DB5"/>
    <w:rsid w:val="17BB2FE4"/>
    <w:rsid w:val="17C3523B"/>
    <w:rsid w:val="17E72CD8"/>
    <w:rsid w:val="17E91386"/>
    <w:rsid w:val="183B1275"/>
    <w:rsid w:val="1844637C"/>
    <w:rsid w:val="18491BE4"/>
    <w:rsid w:val="184E5225"/>
    <w:rsid w:val="18561C0B"/>
    <w:rsid w:val="185F4F64"/>
    <w:rsid w:val="18701DBE"/>
    <w:rsid w:val="188520AF"/>
    <w:rsid w:val="18AD0D73"/>
    <w:rsid w:val="18B352B0"/>
    <w:rsid w:val="18C94AD3"/>
    <w:rsid w:val="18EE5367"/>
    <w:rsid w:val="1901601B"/>
    <w:rsid w:val="192512DC"/>
    <w:rsid w:val="192715D0"/>
    <w:rsid w:val="193161D9"/>
    <w:rsid w:val="19340696"/>
    <w:rsid w:val="197F542E"/>
    <w:rsid w:val="19876C46"/>
    <w:rsid w:val="199531D4"/>
    <w:rsid w:val="19AE61A3"/>
    <w:rsid w:val="1A0014BB"/>
    <w:rsid w:val="1A1E4AD2"/>
    <w:rsid w:val="1A205C1E"/>
    <w:rsid w:val="1A36637A"/>
    <w:rsid w:val="1A3F8DDF"/>
    <w:rsid w:val="1A7149D9"/>
    <w:rsid w:val="1AA23F59"/>
    <w:rsid w:val="1AA507FC"/>
    <w:rsid w:val="1AA83934"/>
    <w:rsid w:val="1AAA3C87"/>
    <w:rsid w:val="1AB66F87"/>
    <w:rsid w:val="1AC6263A"/>
    <w:rsid w:val="1AD305EE"/>
    <w:rsid w:val="1AF10B7F"/>
    <w:rsid w:val="1B184893"/>
    <w:rsid w:val="1B46240B"/>
    <w:rsid w:val="1B743DF9"/>
    <w:rsid w:val="1BC15678"/>
    <w:rsid w:val="1BD21EF1"/>
    <w:rsid w:val="1BE13EE2"/>
    <w:rsid w:val="1BE539D2"/>
    <w:rsid w:val="1C077A18"/>
    <w:rsid w:val="1C0E117B"/>
    <w:rsid w:val="1C1821A2"/>
    <w:rsid w:val="1C275D99"/>
    <w:rsid w:val="1C395ACC"/>
    <w:rsid w:val="1C770118"/>
    <w:rsid w:val="1CA218C3"/>
    <w:rsid w:val="1CAB4C1C"/>
    <w:rsid w:val="1CB23348"/>
    <w:rsid w:val="1CC632E5"/>
    <w:rsid w:val="1CD315AF"/>
    <w:rsid w:val="1CD53A47"/>
    <w:rsid w:val="1CE9426D"/>
    <w:rsid w:val="1CFE11EF"/>
    <w:rsid w:val="1D0177B9"/>
    <w:rsid w:val="1D1212BB"/>
    <w:rsid w:val="1D2C2D1F"/>
    <w:rsid w:val="1D3E3CD3"/>
    <w:rsid w:val="1D5C5EEA"/>
    <w:rsid w:val="1D714B7D"/>
    <w:rsid w:val="1D725C02"/>
    <w:rsid w:val="1D7C7CA1"/>
    <w:rsid w:val="1DA96A0C"/>
    <w:rsid w:val="1DAA4ED3"/>
    <w:rsid w:val="1DAC0C4B"/>
    <w:rsid w:val="1DCD0BC2"/>
    <w:rsid w:val="1DDD74EE"/>
    <w:rsid w:val="1DEF548B"/>
    <w:rsid w:val="1E053855"/>
    <w:rsid w:val="1E0565AE"/>
    <w:rsid w:val="1E0A7736"/>
    <w:rsid w:val="1E14059F"/>
    <w:rsid w:val="1E18008F"/>
    <w:rsid w:val="1E2C3C00"/>
    <w:rsid w:val="1E3542BB"/>
    <w:rsid w:val="1E411750"/>
    <w:rsid w:val="1E5170FD"/>
    <w:rsid w:val="1E546BED"/>
    <w:rsid w:val="1E566BC3"/>
    <w:rsid w:val="1E5B61CE"/>
    <w:rsid w:val="1E707ECB"/>
    <w:rsid w:val="1E955E5A"/>
    <w:rsid w:val="1EDB795D"/>
    <w:rsid w:val="1EE61F3B"/>
    <w:rsid w:val="1EE72AA0"/>
    <w:rsid w:val="1EEC5078"/>
    <w:rsid w:val="1EFFCA81"/>
    <w:rsid w:val="1F066139"/>
    <w:rsid w:val="1F0C571A"/>
    <w:rsid w:val="1F22566D"/>
    <w:rsid w:val="1F2547EF"/>
    <w:rsid w:val="1F38206B"/>
    <w:rsid w:val="1F3EFE5E"/>
    <w:rsid w:val="1F4073C7"/>
    <w:rsid w:val="1F444EB4"/>
    <w:rsid w:val="1F6501F2"/>
    <w:rsid w:val="1F760E02"/>
    <w:rsid w:val="1F7F2339"/>
    <w:rsid w:val="1FB43DE7"/>
    <w:rsid w:val="1FB60136"/>
    <w:rsid w:val="1FBC0EEE"/>
    <w:rsid w:val="202C7980"/>
    <w:rsid w:val="202D419E"/>
    <w:rsid w:val="203E097B"/>
    <w:rsid w:val="20407A0A"/>
    <w:rsid w:val="204A64FA"/>
    <w:rsid w:val="2063554D"/>
    <w:rsid w:val="206A37A8"/>
    <w:rsid w:val="209854B7"/>
    <w:rsid w:val="20A43E5C"/>
    <w:rsid w:val="20A53730"/>
    <w:rsid w:val="20B87907"/>
    <w:rsid w:val="20BE2A44"/>
    <w:rsid w:val="20BE34E8"/>
    <w:rsid w:val="20D72B7F"/>
    <w:rsid w:val="20EF12EF"/>
    <w:rsid w:val="20FD431B"/>
    <w:rsid w:val="21026DD4"/>
    <w:rsid w:val="21094D3E"/>
    <w:rsid w:val="21461DA9"/>
    <w:rsid w:val="21490138"/>
    <w:rsid w:val="215A4741"/>
    <w:rsid w:val="215D05F8"/>
    <w:rsid w:val="217E05B8"/>
    <w:rsid w:val="218026AF"/>
    <w:rsid w:val="21A165ED"/>
    <w:rsid w:val="21A25EC1"/>
    <w:rsid w:val="21E36C06"/>
    <w:rsid w:val="22162B37"/>
    <w:rsid w:val="22251664"/>
    <w:rsid w:val="222F36E9"/>
    <w:rsid w:val="223863D9"/>
    <w:rsid w:val="2244002F"/>
    <w:rsid w:val="2245341D"/>
    <w:rsid w:val="225472AA"/>
    <w:rsid w:val="22614DEB"/>
    <w:rsid w:val="2262190F"/>
    <w:rsid w:val="22714212"/>
    <w:rsid w:val="22764053"/>
    <w:rsid w:val="229C1E98"/>
    <w:rsid w:val="22AC349C"/>
    <w:rsid w:val="22BD6C9D"/>
    <w:rsid w:val="22C95DFC"/>
    <w:rsid w:val="22D84291"/>
    <w:rsid w:val="22E36792"/>
    <w:rsid w:val="22F34840"/>
    <w:rsid w:val="22F53219"/>
    <w:rsid w:val="230907C8"/>
    <w:rsid w:val="23111551"/>
    <w:rsid w:val="23474F72"/>
    <w:rsid w:val="23502040"/>
    <w:rsid w:val="23706277"/>
    <w:rsid w:val="23711FEF"/>
    <w:rsid w:val="23812740"/>
    <w:rsid w:val="238611E1"/>
    <w:rsid w:val="239F6B5C"/>
    <w:rsid w:val="23DB6631"/>
    <w:rsid w:val="23E66539"/>
    <w:rsid w:val="240D2B57"/>
    <w:rsid w:val="241746BE"/>
    <w:rsid w:val="242332EA"/>
    <w:rsid w:val="245037C9"/>
    <w:rsid w:val="246103A1"/>
    <w:rsid w:val="2472660E"/>
    <w:rsid w:val="248F6BD1"/>
    <w:rsid w:val="24B53444"/>
    <w:rsid w:val="24DB7DE7"/>
    <w:rsid w:val="24E3201F"/>
    <w:rsid w:val="24E8529B"/>
    <w:rsid w:val="24F57834"/>
    <w:rsid w:val="24FF3C76"/>
    <w:rsid w:val="25000190"/>
    <w:rsid w:val="25357778"/>
    <w:rsid w:val="256811AE"/>
    <w:rsid w:val="25815958"/>
    <w:rsid w:val="25867FD4"/>
    <w:rsid w:val="25891872"/>
    <w:rsid w:val="259326F1"/>
    <w:rsid w:val="25A533B6"/>
    <w:rsid w:val="25D63803"/>
    <w:rsid w:val="25DD2F85"/>
    <w:rsid w:val="25E16085"/>
    <w:rsid w:val="25E70642"/>
    <w:rsid w:val="25FD7B6A"/>
    <w:rsid w:val="26031625"/>
    <w:rsid w:val="265D3C03"/>
    <w:rsid w:val="266A16A4"/>
    <w:rsid w:val="26881B2A"/>
    <w:rsid w:val="26A67DA5"/>
    <w:rsid w:val="26A9206F"/>
    <w:rsid w:val="26CF1507"/>
    <w:rsid w:val="26F577BC"/>
    <w:rsid w:val="270B703A"/>
    <w:rsid w:val="27361587"/>
    <w:rsid w:val="275A7F66"/>
    <w:rsid w:val="276050C7"/>
    <w:rsid w:val="276C144B"/>
    <w:rsid w:val="27765E26"/>
    <w:rsid w:val="27895B59"/>
    <w:rsid w:val="27914A0E"/>
    <w:rsid w:val="279D1605"/>
    <w:rsid w:val="27A31B9D"/>
    <w:rsid w:val="27AC54E3"/>
    <w:rsid w:val="27D412AC"/>
    <w:rsid w:val="27EE2D83"/>
    <w:rsid w:val="27F96946"/>
    <w:rsid w:val="283006CB"/>
    <w:rsid w:val="283D06F2"/>
    <w:rsid w:val="284303FE"/>
    <w:rsid w:val="284F4B45"/>
    <w:rsid w:val="284F7C0B"/>
    <w:rsid w:val="28594428"/>
    <w:rsid w:val="28610884"/>
    <w:rsid w:val="28697739"/>
    <w:rsid w:val="287405B8"/>
    <w:rsid w:val="288D3427"/>
    <w:rsid w:val="288D3D6C"/>
    <w:rsid w:val="28B50AE9"/>
    <w:rsid w:val="28CD19BD"/>
    <w:rsid w:val="28D50F54"/>
    <w:rsid w:val="28E56F6F"/>
    <w:rsid w:val="28F11C08"/>
    <w:rsid w:val="29074EA3"/>
    <w:rsid w:val="292F39E0"/>
    <w:rsid w:val="29346FED"/>
    <w:rsid w:val="293673A3"/>
    <w:rsid w:val="29387837"/>
    <w:rsid w:val="294361DC"/>
    <w:rsid w:val="29453D02"/>
    <w:rsid w:val="295916E9"/>
    <w:rsid w:val="295E3016"/>
    <w:rsid w:val="2973261D"/>
    <w:rsid w:val="298C7949"/>
    <w:rsid w:val="29995DFC"/>
    <w:rsid w:val="29A256C9"/>
    <w:rsid w:val="29A74763"/>
    <w:rsid w:val="29E057D9"/>
    <w:rsid w:val="29E452C9"/>
    <w:rsid w:val="29F645B4"/>
    <w:rsid w:val="29FF43B9"/>
    <w:rsid w:val="2A0C2A72"/>
    <w:rsid w:val="2A103DE7"/>
    <w:rsid w:val="2A1B203E"/>
    <w:rsid w:val="2A236491"/>
    <w:rsid w:val="2A697EC4"/>
    <w:rsid w:val="2A88034A"/>
    <w:rsid w:val="2A97233B"/>
    <w:rsid w:val="2AA2341D"/>
    <w:rsid w:val="2AB92E84"/>
    <w:rsid w:val="2AC05D36"/>
    <w:rsid w:val="2AD4019C"/>
    <w:rsid w:val="2B084FE7"/>
    <w:rsid w:val="2B0D6E32"/>
    <w:rsid w:val="2B22254D"/>
    <w:rsid w:val="2B4E098D"/>
    <w:rsid w:val="2B667D6F"/>
    <w:rsid w:val="2B7D7783"/>
    <w:rsid w:val="2B961940"/>
    <w:rsid w:val="2BA80975"/>
    <w:rsid w:val="2BB76C63"/>
    <w:rsid w:val="2BC62412"/>
    <w:rsid w:val="2BC93943"/>
    <w:rsid w:val="2BCF516B"/>
    <w:rsid w:val="2BD57F71"/>
    <w:rsid w:val="2BF51A0F"/>
    <w:rsid w:val="2BF72913"/>
    <w:rsid w:val="2C0C4679"/>
    <w:rsid w:val="2C194A9D"/>
    <w:rsid w:val="2C3C763E"/>
    <w:rsid w:val="2C48135A"/>
    <w:rsid w:val="2C4C4267"/>
    <w:rsid w:val="2C5D1363"/>
    <w:rsid w:val="2C650C6B"/>
    <w:rsid w:val="2C843F75"/>
    <w:rsid w:val="2C8608B9"/>
    <w:rsid w:val="2C942335"/>
    <w:rsid w:val="2CF241A1"/>
    <w:rsid w:val="2D2E5514"/>
    <w:rsid w:val="2D4813EB"/>
    <w:rsid w:val="2D524C40"/>
    <w:rsid w:val="2D5C0720"/>
    <w:rsid w:val="2D5C5B9B"/>
    <w:rsid w:val="2D612222"/>
    <w:rsid w:val="2D66206C"/>
    <w:rsid w:val="2D67693D"/>
    <w:rsid w:val="2D757367"/>
    <w:rsid w:val="2DA559B8"/>
    <w:rsid w:val="2DAD6991"/>
    <w:rsid w:val="2DBB4593"/>
    <w:rsid w:val="2DCC2C44"/>
    <w:rsid w:val="2DE26DDF"/>
    <w:rsid w:val="2DEA5AB3"/>
    <w:rsid w:val="2DF1356A"/>
    <w:rsid w:val="2DF82530"/>
    <w:rsid w:val="2DFF2872"/>
    <w:rsid w:val="2E222864"/>
    <w:rsid w:val="2E3D144C"/>
    <w:rsid w:val="2E6115DE"/>
    <w:rsid w:val="2E8452CD"/>
    <w:rsid w:val="2E862DF3"/>
    <w:rsid w:val="2EA34989"/>
    <w:rsid w:val="2EE63891"/>
    <w:rsid w:val="2EEFBEDC"/>
    <w:rsid w:val="2EF32FB1"/>
    <w:rsid w:val="2EF391A2"/>
    <w:rsid w:val="2EF6111E"/>
    <w:rsid w:val="2EF6291C"/>
    <w:rsid w:val="2EFF0B79"/>
    <w:rsid w:val="2EFF2BA5"/>
    <w:rsid w:val="2F0455C2"/>
    <w:rsid w:val="2F0B779C"/>
    <w:rsid w:val="2F2A7C22"/>
    <w:rsid w:val="2F2C0E88"/>
    <w:rsid w:val="2F37233F"/>
    <w:rsid w:val="2F3D380F"/>
    <w:rsid w:val="2F490799"/>
    <w:rsid w:val="2F5860B6"/>
    <w:rsid w:val="2F7D56A5"/>
    <w:rsid w:val="2F8A6913"/>
    <w:rsid w:val="2F8E4C55"/>
    <w:rsid w:val="2FB7140C"/>
    <w:rsid w:val="2FBE5D2C"/>
    <w:rsid w:val="2FBE73C1"/>
    <w:rsid w:val="2FC105A1"/>
    <w:rsid w:val="2FD159E3"/>
    <w:rsid w:val="2FD771FF"/>
    <w:rsid w:val="2FD858D0"/>
    <w:rsid w:val="2FFD42CB"/>
    <w:rsid w:val="3006286B"/>
    <w:rsid w:val="301B2B77"/>
    <w:rsid w:val="305D2207"/>
    <w:rsid w:val="30662083"/>
    <w:rsid w:val="30774E84"/>
    <w:rsid w:val="308275EA"/>
    <w:rsid w:val="308B2942"/>
    <w:rsid w:val="308E47F5"/>
    <w:rsid w:val="30AA3ACF"/>
    <w:rsid w:val="30AB7805"/>
    <w:rsid w:val="30B52BFE"/>
    <w:rsid w:val="30C344EA"/>
    <w:rsid w:val="30DD6F16"/>
    <w:rsid w:val="30E262DA"/>
    <w:rsid w:val="30E42053"/>
    <w:rsid w:val="3102072B"/>
    <w:rsid w:val="310E5321"/>
    <w:rsid w:val="311C0092"/>
    <w:rsid w:val="311E0784"/>
    <w:rsid w:val="311F272A"/>
    <w:rsid w:val="312F0610"/>
    <w:rsid w:val="312F2EDB"/>
    <w:rsid w:val="31371494"/>
    <w:rsid w:val="313E4873"/>
    <w:rsid w:val="3148438F"/>
    <w:rsid w:val="31546D36"/>
    <w:rsid w:val="31A46867"/>
    <w:rsid w:val="31B05360"/>
    <w:rsid w:val="31C12394"/>
    <w:rsid w:val="31C505F2"/>
    <w:rsid w:val="31E14B36"/>
    <w:rsid w:val="32491C1C"/>
    <w:rsid w:val="325F76B6"/>
    <w:rsid w:val="328D1D96"/>
    <w:rsid w:val="32920DD5"/>
    <w:rsid w:val="32947A36"/>
    <w:rsid w:val="32B7241A"/>
    <w:rsid w:val="32BB5035"/>
    <w:rsid w:val="32CE5E33"/>
    <w:rsid w:val="32D32B81"/>
    <w:rsid w:val="32D33C40"/>
    <w:rsid w:val="32DA195F"/>
    <w:rsid w:val="32F02F31"/>
    <w:rsid w:val="32F15F5B"/>
    <w:rsid w:val="331156E8"/>
    <w:rsid w:val="33393F26"/>
    <w:rsid w:val="3341553A"/>
    <w:rsid w:val="335FC5B8"/>
    <w:rsid w:val="33601347"/>
    <w:rsid w:val="336D2172"/>
    <w:rsid w:val="338B6877"/>
    <w:rsid w:val="33A87367"/>
    <w:rsid w:val="33A9479A"/>
    <w:rsid w:val="33B128EE"/>
    <w:rsid w:val="33C62C88"/>
    <w:rsid w:val="33C86B36"/>
    <w:rsid w:val="33EF143A"/>
    <w:rsid w:val="33F151B2"/>
    <w:rsid w:val="33F16F60"/>
    <w:rsid w:val="34272E4C"/>
    <w:rsid w:val="34282A21"/>
    <w:rsid w:val="342C61EA"/>
    <w:rsid w:val="34592D57"/>
    <w:rsid w:val="347729CC"/>
    <w:rsid w:val="34802092"/>
    <w:rsid w:val="348A5575"/>
    <w:rsid w:val="34992E45"/>
    <w:rsid w:val="34A83397"/>
    <w:rsid w:val="34C24459"/>
    <w:rsid w:val="34C77CC1"/>
    <w:rsid w:val="34F7626B"/>
    <w:rsid w:val="35283C36"/>
    <w:rsid w:val="352D221A"/>
    <w:rsid w:val="352F0799"/>
    <w:rsid w:val="353D6855"/>
    <w:rsid w:val="353F5AA9"/>
    <w:rsid w:val="354E201B"/>
    <w:rsid w:val="356805FB"/>
    <w:rsid w:val="357E4CAE"/>
    <w:rsid w:val="3589541E"/>
    <w:rsid w:val="359C5CBC"/>
    <w:rsid w:val="35AA386B"/>
    <w:rsid w:val="35BC3B3B"/>
    <w:rsid w:val="35BC7706"/>
    <w:rsid w:val="35DF434D"/>
    <w:rsid w:val="360D042A"/>
    <w:rsid w:val="36107446"/>
    <w:rsid w:val="36270A08"/>
    <w:rsid w:val="36402856"/>
    <w:rsid w:val="36525CB0"/>
    <w:rsid w:val="36624095"/>
    <w:rsid w:val="3668554A"/>
    <w:rsid w:val="367125DA"/>
    <w:rsid w:val="368030B6"/>
    <w:rsid w:val="36913D9A"/>
    <w:rsid w:val="36BD6867"/>
    <w:rsid w:val="36DE87FB"/>
    <w:rsid w:val="36F65BBC"/>
    <w:rsid w:val="36FC6348"/>
    <w:rsid w:val="36FF1994"/>
    <w:rsid w:val="371A01A3"/>
    <w:rsid w:val="37222FFC"/>
    <w:rsid w:val="372F3BC6"/>
    <w:rsid w:val="373802CE"/>
    <w:rsid w:val="376E4598"/>
    <w:rsid w:val="376EA1A2"/>
    <w:rsid w:val="377A038A"/>
    <w:rsid w:val="37936580"/>
    <w:rsid w:val="37A463F2"/>
    <w:rsid w:val="37AB4459"/>
    <w:rsid w:val="37B56261"/>
    <w:rsid w:val="37C16C4A"/>
    <w:rsid w:val="37E55F1D"/>
    <w:rsid w:val="37E64902"/>
    <w:rsid w:val="37EC7FC9"/>
    <w:rsid w:val="37FF1342"/>
    <w:rsid w:val="3808478E"/>
    <w:rsid w:val="381C20D2"/>
    <w:rsid w:val="38415FDC"/>
    <w:rsid w:val="387B7CB7"/>
    <w:rsid w:val="38824928"/>
    <w:rsid w:val="388B01F8"/>
    <w:rsid w:val="38D62BC9"/>
    <w:rsid w:val="3951047F"/>
    <w:rsid w:val="39592479"/>
    <w:rsid w:val="39697599"/>
    <w:rsid w:val="396C52DB"/>
    <w:rsid w:val="397A24C4"/>
    <w:rsid w:val="398B442D"/>
    <w:rsid w:val="398B5761"/>
    <w:rsid w:val="39910A35"/>
    <w:rsid w:val="399749A7"/>
    <w:rsid w:val="399D5494"/>
    <w:rsid w:val="399E6103"/>
    <w:rsid w:val="39C173D5"/>
    <w:rsid w:val="39CA6A54"/>
    <w:rsid w:val="39CE6A32"/>
    <w:rsid w:val="39F5156E"/>
    <w:rsid w:val="3A0A33EC"/>
    <w:rsid w:val="3A1A399D"/>
    <w:rsid w:val="3A1D091B"/>
    <w:rsid w:val="3A6F7CFD"/>
    <w:rsid w:val="3A8B1159"/>
    <w:rsid w:val="3A8DEF9E"/>
    <w:rsid w:val="3AA85A9E"/>
    <w:rsid w:val="3AB26D1E"/>
    <w:rsid w:val="3AC35A5E"/>
    <w:rsid w:val="3ADC51C9"/>
    <w:rsid w:val="3AE441ED"/>
    <w:rsid w:val="3AE45A8B"/>
    <w:rsid w:val="3AE72E6B"/>
    <w:rsid w:val="3AE96BE3"/>
    <w:rsid w:val="3B141157"/>
    <w:rsid w:val="3B403091"/>
    <w:rsid w:val="3B4C3FF7"/>
    <w:rsid w:val="3B5352C3"/>
    <w:rsid w:val="3B5B2071"/>
    <w:rsid w:val="3B616DBD"/>
    <w:rsid w:val="3B7E2DEC"/>
    <w:rsid w:val="3B843098"/>
    <w:rsid w:val="3B911029"/>
    <w:rsid w:val="3BB358CC"/>
    <w:rsid w:val="3BBC60A6"/>
    <w:rsid w:val="3BC8610A"/>
    <w:rsid w:val="3BD3519D"/>
    <w:rsid w:val="3BE9676F"/>
    <w:rsid w:val="3BEBA3CF"/>
    <w:rsid w:val="3BF82E56"/>
    <w:rsid w:val="3C0C0B21"/>
    <w:rsid w:val="3C1A5D09"/>
    <w:rsid w:val="3C2E4B40"/>
    <w:rsid w:val="3C315BF1"/>
    <w:rsid w:val="3C6479C3"/>
    <w:rsid w:val="3C74028E"/>
    <w:rsid w:val="3C785417"/>
    <w:rsid w:val="3C811C06"/>
    <w:rsid w:val="3C875189"/>
    <w:rsid w:val="3C8D79AD"/>
    <w:rsid w:val="3C9E4134"/>
    <w:rsid w:val="3CAE41B3"/>
    <w:rsid w:val="3CB23005"/>
    <w:rsid w:val="3CBF6A93"/>
    <w:rsid w:val="3CDF336B"/>
    <w:rsid w:val="3CED17C6"/>
    <w:rsid w:val="3CF55ADE"/>
    <w:rsid w:val="3D1720E3"/>
    <w:rsid w:val="3D3954D4"/>
    <w:rsid w:val="3D6B5ABC"/>
    <w:rsid w:val="3DB37034"/>
    <w:rsid w:val="3DC2196D"/>
    <w:rsid w:val="3DCD12AD"/>
    <w:rsid w:val="3DEC2546"/>
    <w:rsid w:val="3DED2350"/>
    <w:rsid w:val="3DF31B27"/>
    <w:rsid w:val="3E1D6BA4"/>
    <w:rsid w:val="3E543FB0"/>
    <w:rsid w:val="3E886B61"/>
    <w:rsid w:val="3E9627AA"/>
    <w:rsid w:val="3EA7771E"/>
    <w:rsid w:val="3EBD7E76"/>
    <w:rsid w:val="3EC75511"/>
    <w:rsid w:val="3EE9798D"/>
    <w:rsid w:val="3EFC2DE4"/>
    <w:rsid w:val="3F23373B"/>
    <w:rsid w:val="3F4A39C9"/>
    <w:rsid w:val="3F9A4B34"/>
    <w:rsid w:val="3F9F52EC"/>
    <w:rsid w:val="3FB01F75"/>
    <w:rsid w:val="3FB452E6"/>
    <w:rsid w:val="3FCE4101"/>
    <w:rsid w:val="3FD90D1D"/>
    <w:rsid w:val="3FE1257F"/>
    <w:rsid w:val="3FF434CB"/>
    <w:rsid w:val="3FF9C725"/>
    <w:rsid w:val="3FFF3B4E"/>
    <w:rsid w:val="403E177F"/>
    <w:rsid w:val="403F6E3F"/>
    <w:rsid w:val="40442B0E"/>
    <w:rsid w:val="40474AD6"/>
    <w:rsid w:val="406665E0"/>
    <w:rsid w:val="4067699D"/>
    <w:rsid w:val="408E32C3"/>
    <w:rsid w:val="40927B10"/>
    <w:rsid w:val="409470BD"/>
    <w:rsid w:val="40A65BA6"/>
    <w:rsid w:val="40AD06B3"/>
    <w:rsid w:val="40BD02C3"/>
    <w:rsid w:val="40DA0D7C"/>
    <w:rsid w:val="40E65973"/>
    <w:rsid w:val="40E97A0E"/>
    <w:rsid w:val="40EF1883"/>
    <w:rsid w:val="40F94F8A"/>
    <w:rsid w:val="41175B2C"/>
    <w:rsid w:val="412C782A"/>
    <w:rsid w:val="41377F7D"/>
    <w:rsid w:val="413822BD"/>
    <w:rsid w:val="41523008"/>
    <w:rsid w:val="416A0352"/>
    <w:rsid w:val="41784773"/>
    <w:rsid w:val="4182744A"/>
    <w:rsid w:val="419E624E"/>
    <w:rsid w:val="41A43864"/>
    <w:rsid w:val="41B04B5E"/>
    <w:rsid w:val="41EE7495"/>
    <w:rsid w:val="41F76F70"/>
    <w:rsid w:val="42075714"/>
    <w:rsid w:val="421266CE"/>
    <w:rsid w:val="4257535E"/>
    <w:rsid w:val="427F14FD"/>
    <w:rsid w:val="42827ACF"/>
    <w:rsid w:val="42B375DC"/>
    <w:rsid w:val="42C11ED6"/>
    <w:rsid w:val="42C5382D"/>
    <w:rsid w:val="43000262"/>
    <w:rsid w:val="43371F95"/>
    <w:rsid w:val="43386FB0"/>
    <w:rsid w:val="4341012E"/>
    <w:rsid w:val="4398307D"/>
    <w:rsid w:val="43B8395F"/>
    <w:rsid w:val="43C024AB"/>
    <w:rsid w:val="43CF19B3"/>
    <w:rsid w:val="43E73EDC"/>
    <w:rsid w:val="43F87E97"/>
    <w:rsid w:val="43FB7987"/>
    <w:rsid w:val="44022AC4"/>
    <w:rsid w:val="440958FF"/>
    <w:rsid w:val="441E1669"/>
    <w:rsid w:val="44264833"/>
    <w:rsid w:val="44416EFF"/>
    <w:rsid w:val="44460FDD"/>
    <w:rsid w:val="444A6219"/>
    <w:rsid w:val="444B65A4"/>
    <w:rsid w:val="444F0E45"/>
    <w:rsid w:val="44654FCC"/>
    <w:rsid w:val="447119F7"/>
    <w:rsid w:val="448974B1"/>
    <w:rsid w:val="448B6322"/>
    <w:rsid w:val="44AE49FA"/>
    <w:rsid w:val="44BC5809"/>
    <w:rsid w:val="44BE2E8F"/>
    <w:rsid w:val="44C525D9"/>
    <w:rsid w:val="44DA759D"/>
    <w:rsid w:val="44DF14C8"/>
    <w:rsid w:val="44ED5BF8"/>
    <w:rsid w:val="44EE3048"/>
    <w:rsid w:val="450308A1"/>
    <w:rsid w:val="450C67C4"/>
    <w:rsid w:val="45102FBE"/>
    <w:rsid w:val="452D1046"/>
    <w:rsid w:val="454055C3"/>
    <w:rsid w:val="45435142"/>
    <w:rsid w:val="454964D0"/>
    <w:rsid w:val="454D7D6F"/>
    <w:rsid w:val="45542AAA"/>
    <w:rsid w:val="455F7AA2"/>
    <w:rsid w:val="456450B8"/>
    <w:rsid w:val="45876384"/>
    <w:rsid w:val="45AB2CE7"/>
    <w:rsid w:val="45C82D33"/>
    <w:rsid w:val="45E84CA7"/>
    <w:rsid w:val="45E85CE9"/>
    <w:rsid w:val="45EC75FA"/>
    <w:rsid w:val="460D72D7"/>
    <w:rsid w:val="46766599"/>
    <w:rsid w:val="467B2DD5"/>
    <w:rsid w:val="468E063F"/>
    <w:rsid w:val="46A1433A"/>
    <w:rsid w:val="46AD0904"/>
    <w:rsid w:val="46C55499"/>
    <w:rsid w:val="46C7611B"/>
    <w:rsid w:val="46CB53EF"/>
    <w:rsid w:val="46D37FF3"/>
    <w:rsid w:val="46D63D94"/>
    <w:rsid w:val="470703F1"/>
    <w:rsid w:val="47083F04"/>
    <w:rsid w:val="471B7567"/>
    <w:rsid w:val="471D19C3"/>
    <w:rsid w:val="473E1E75"/>
    <w:rsid w:val="47525B10"/>
    <w:rsid w:val="47551106"/>
    <w:rsid w:val="475E66C8"/>
    <w:rsid w:val="4765F375"/>
    <w:rsid w:val="476D294A"/>
    <w:rsid w:val="478A52AA"/>
    <w:rsid w:val="47983216"/>
    <w:rsid w:val="47A45C40"/>
    <w:rsid w:val="47BE31A6"/>
    <w:rsid w:val="47D41B86"/>
    <w:rsid w:val="47D81368"/>
    <w:rsid w:val="47F92430"/>
    <w:rsid w:val="47FB7F56"/>
    <w:rsid w:val="481E5C61"/>
    <w:rsid w:val="48281D9F"/>
    <w:rsid w:val="4840340F"/>
    <w:rsid w:val="484F7A5D"/>
    <w:rsid w:val="48641A97"/>
    <w:rsid w:val="489021C9"/>
    <w:rsid w:val="48DB59F7"/>
    <w:rsid w:val="48E22244"/>
    <w:rsid w:val="48EC5B0D"/>
    <w:rsid w:val="490066E1"/>
    <w:rsid w:val="491312CF"/>
    <w:rsid w:val="491B1089"/>
    <w:rsid w:val="491E1055"/>
    <w:rsid w:val="493316EA"/>
    <w:rsid w:val="49557B3A"/>
    <w:rsid w:val="495913D8"/>
    <w:rsid w:val="495F62C2"/>
    <w:rsid w:val="49626356"/>
    <w:rsid w:val="49641D5A"/>
    <w:rsid w:val="49CA433B"/>
    <w:rsid w:val="49E36EF3"/>
    <w:rsid w:val="49E81C22"/>
    <w:rsid w:val="49E935E7"/>
    <w:rsid w:val="49F70BF1"/>
    <w:rsid w:val="4A0A4480"/>
    <w:rsid w:val="4A1227A0"/>
    <w:rsid w:val="4A211D76"/>
    <w:rsid w:val="4A36378E"/>
    <w:rsid w:val="4A392413"/>
    <w:rsid w:val="4A3B288C"/>
    <w:rsid w:val="4A44110D"/>
    <w:rsid w:val="4A5D4EF8"/>
    <w:rsid w:val="4A7951EC"/>
    <w:rsid w:val="4A8E0B55"/>
    <w:rsid w:val="4ACB48D7"/>
    <w:rsid w:val="4ADD3943"/>
    <w:rsid w:val="4AFF0728"/>
    <w:rsid w:val="4B036C27"/>
    <w:rsid w:val="4B285571"/>
    <w:rsid w:val="4B2B0B52"/>
    <w:rsid w:val="4B2E2FF3"/>
    <w:rsid w:val="4B7019D2"/>
    <w:rsid w:val="4B771748"/>
    <w:rsid w:val="4B874500"/>
    <w:rsid w:val="4B8A1ACE"/>
    <w:rsid w:val="4B904E59"/>
    <w:rsid w:val="4BA31874"/>
    <w:rsid w:val="4BB64907"/>
    <w:rsid w:val="4BBA728E"/>
    <w:rsid w:val="4BC52D55"/>
    <w:rsid w:val="4BEA27BB"/>
    <w:rsid w:val="4C0F1B08"/>
    <w:rsid w:val="4C105532"/>
    <w:rsid w:val="4C272FAB"/>
    <w:rsid w:val="4C3C4678"/>
    <w:rsid w:val="4C7321C8"/>
    <w:rsid w:val="4C841F2D"/>
    <w:rsid w:val="4C9F7D96"/>
    <w:rsid w:val="4CB86415"/>
    <w:rsid w:val="4CBE3209"/>
    <w:rsid w:val="4CC2136F"/>
    <w:rsid w:val="4CE03DF1"/>
    <w:rsid w:val="4CF6203A"/>
    <w:rsid w:val="4D024F09"/>
    <w:rsid w:val="4D10685C"/>
    <w:rsid w:val="4D155616"/>
    <w:rsid w:val="4D5F4AE3"/>
    <w:rsid w:val="4D64034B"/>
    <w:rsid w:val="4D783DF7"/>
    <w:rsid w:val="4D812CAB"/>
    <w:rsid w:val="4D8B3B2A"/>
    <w:rsid w:val="4D8F689C"/>
    <w:rsid w:val="4D9A73E9"/>
    <w:rsid w:val="4DCD61C2"/>
    <w:rsid w:val="4DD252B5"/>
    <w:rsid w:val="4DD728CB"/>
    <w:rsid w:val="4DE47527"/>
    <w:rsid w:val="4DF0398D"/>
    <w:rsid w:val="4DF62032"/>
    <w:rsid w:val="4DFC4D5C"/>
    <w:rsid w:val="4E3A10AC"/>
    <w:rsid w:val="4E6B57F7"/>
    <w:rsid w:val="4E800B87"/>
    <w:rsid w:val="4E8353B2"/>
    <w:rsid w:val="4E907FF1"/>
    <w:rsid w:val="4EA32C9F"/>
    <w:rsid w:val="4EC26334"/>
    <w:rsid w:val="4EC41331"/>
    <w:rsid w:val="4EE96B44"/>
    <w:rsid w:val="4EF37BD9"/>
    <w:rsid w:val="4EF73D93"/>
    <w:rsid w:val="4F097995"/>
    <w:rsid w:val="4F0A25C4"/>
    <w:rsid w:val="4F0B7EB2"/>
    <w:rsid w:val="4F1A33B7"/>
    <w:rsid w:val="4F400944"/>
    <w:rsid w:val="4F420E7E"/>
    <w:rsid w:val="4F5E50CC"/>
    <w:rsid w:val="4F7F2AE6"/>
    <w:rsid w:val="4F871AC2"/>
    <w:rsid w:val="4F9A161A"/>
    <w:rsid w:val="4FA2033B"/>
    <w:rsid w:val="4FA5F641"/>
    <w:rsid w:val="4FA8F66C"/>
    <w:rsid w:val="4FBB3FBD"/>
    <w:rsid w:val="4FCD667C"/>
    <w:rsid w:val="4FDC4C2E"/>
    <w:rsid w:val="4FE35388"/>
    <w:rsid w:val="4FF7BD2E"/>
    <w:rsid w:val="4FF7FB33"/>
    <w:rsid w:val="50175B49"/>
    <w:rsid w:val="502C4267"/>
    <w:rsid w:val="504D156B"/>
    <w:rsid w:val="50EF617E"/>
    <w:rsid w:val="51087240"/>
    <w:rsid w:val="511659CD"/>
    <w:rsid w:val="51273ADE"/>
    <w:rsid w:val="512A2DFE"/>
    <w:rsid w:val="513E0EB3"/>
    <w:rsid w:val="5167665C"/>
    <w:rsid w:val="516A5613"/>
    <w:rsid w:val="516C5A20"/>
    <w:rsid w:val="51870525"/>
    <w:rsid w:val="51BB0BE8"/>
    <w:rsid w:val="51C21FC2"/>
    <w:rsid w:val="51C62790"/>
    <w:rsid w:val="51D34A91"/>
    <w:rsid w:val="51D61265"/>
    <w:rsid w:val="52025B65"/>
    <w:rsid w:val="52281BBD"/>
    <w:rsid w:val="52481FEA"/>
    <w:rsid w:val="525E35BB"/>
    <w:rsid w:val="52681DED"/>
    <w:rsid w:val="5277467D"/>
    <w:rsid w:val="52847977"/>
    <w:rsid w:val="528F0CA0"/>
    <w:rsid w:val="52AD009F"/>
    <w:rsid w:val="52D25D57"/>
    <w:rsid w:val="52D675F5"/>
    <w:rsid w:val="52DB450B"/>
    <w:rsid w:val="52F0392A"/>
    <w:rsid w:val="53000B16"/>
    <w:rsid w:val="530D4FE1"/>
    <w:rsid w:val="531453FD"/>
    <w:rsid w:val="53542290"/>
    <w:rsid w:val="535E75EB"/>
    <w:rsid w:val="53792328"/>
    <w:rsid w:val="537E6542"/>
    <w:rsid w:val="539B25ED"/>
    <w:rsid w:val="53AB6CD4"/>
    <w:rsid w:val="53AC65A8"/>
    <w:rsid w:val="53CD0AAE"/>
    <w:rsid w:val="53D724C7"/>
    <w:rsid w:val="53E8526D"/>
    <w:rsid w:val="53F41C1F"/>
    <w:rsid w:val="53F561A1"/>
    <w:rsid w:val="540D0FBF"/>
    <w:rsid w:val="54240834"/>
    <w:rsid w:val="544936DA"/>
    <w:rsid w:val="545A6546"/>
    <w:rsid w:val="545D220D"/>
    <w:rsid w:val="54684194"/>
    <w:rsid w:val="54751090"/>
    <w:rsid w:val="548B0A4F"/>
    <w:rsid w:val="548D0188"/>
    <w:rsid w:val="54AD5102"/>
    <w:rsid w:val="54B66F33"/>
    <w:rsid w:val="54B81330"/>
    <w:rsid w:val="54B821E3"/>
    <w:rsid w:val="54BA69BC"/>
    <w:rsid w:val="54CA13DC"/>
    <w:rsid w:val="54CA318A"/>
    <w:rsid w:val="54D225B3"/>
    <w:rsid w:val="54D70181"/>
    <w:rsid w:val="54E61BBB"/>
    <w:rsid w:val="54E769EC"/>
    <w:rsid w:val="54F63F7F"/>
    <w:rsid w:val="550C0B72"/>
    <w:rsid w:val="5511032E"/>
    <w:rsid w:val="55195F22"/>
    <w:rsid w:val="551F55E3"/>
    <w:rsid w:val="5529549B"/>
    <w:rsid w:val="552F56E3"/>
    <w:rsid w:val="555B0286"/>
    <w:rsid w:val="555D2250"/>
    <w:rsid w:val="55604D11"/>
    <w:rsid w:val="55774730"/>
    <w:rsid w:val="557D6E9C"/>
    <w:rsid w:val="557E3132"/>
    <w:rsid w:val="5583499E"/>
    <w:rsid w:val="55837A0F"/>
    <w:rsid w:val="55855303"/>
    <w:rsid w:val="55974726"/>
    <w:rsid w:val="559C081E"/>
    <w:rsid w:val="55A12C29"/>
    <w:rsid w:val="55A42386"/>
    <w:rsid w:val="55AC0AE1"/>
    <w:rsid w:val="55CF657E"/>
    <w:rsid w:val="55D02A22"/>
    <w:rsid w:val="55D3059C"/>
    <w:rsid w:val="55D93A36"/>
    <w:rsid w:val="560C77D2"/>
    <w:rsid w:val="56204B57"/>
    <w:rsid w:val="562543EC"/>
    <w:rsid w:val="56312AF3"/>
    <w:rsid w:val="564E7231"/>
    <w:rsid w:val="56535401"/>
    <w:rsid w:val="565505A7"/>
    <w:rsid w:val="56666EE2"/>
    <w:rsid w:val="566A3965"/>
    <w:rsid w:val="568850AA"/>
    <w:rsid w:val="56B73B8E"/>
    <w:rsid w:val="56B92157"/>
    <w:rsid w:val="56BC6B02"/>
    <w:rsid w:val="56C360E3"/>
    <w:rsid w:val="56C45E78"/>
    <w:rsid w:val="56D020BB"/>
    <w:rsid w:val="56DF6057"/>
    <w:rsid w:val="56EC52F3"/>
    <w:rsid w:val="56FFB0BC"/>
    <w:rsid w:val="57030BD5"/>
    <w:rsid w:val="570A6BCD"/>
    <w:rsid w:val="571B7CCD"/>
    <w:rsid w:val="571D74AB"/>
    <w:rsid w:val="5728103A"/>
    <w:rsid w:val="575118D0"/>
    <w:rsid w:val="57587D32"/>
    <w:rsid w:val="575B5553"/>
    <w:rsid w:val="576F7CC8"/>
    <w:rsid w:val="578641BD"/>
    <w:rsid w:val="5798790A"/>
    <w:rsid w:val="579E08FE"/>
    <w:rsid w:val="57A23D16"/>
    <w:rsid w:val="57A54D5A"/>
    <w:rsid w:val="57BD6FD6"/>
    <w:rsid w:val="57CB14ED"/>
    <w:rsid w:val="57D2599E"/>
    <w:rsid w:val="57DE38E5"/>
    <w:rsid w:val="57EA3B43"/>
    <w:rsid w:val="57EFEC26"/>
    <w:rsid w:val="583F6119"/>
    <w:rsid w:val="58603376"/>
    <w:rsid w:val="586A6E75"/>
    <w:rsid w:val="58966646"/>
    <w:rsid w:val="58BD6B62"/>
    <w:rsid w:val="58C86147"/>
    <w:rsid w:val="58E90FDC"/>
    <w:rsid w:val="58F44C79"/>
    <w:rsid w:val="58FC2A75"/>
    <w:rsid w:val="591C1ADA"/>
    <w:rsid w:val="591C6F63"/>
    <w:rsid w:val="592941F7"/>
    <w:rsid w:val="593257A1"/>
    <w:rsid w:val="59364347"/>
    <w:rsid w:val="595FC275"/>
    <w:rsid w:val="59854011"/>
    <w:rsid w:val="598D0C2A"/>
    <w:rsid w:val="59D46859"/>
    <w:rsid w:val="59E545C2"/>
    <w:rsid w:val="59F14E3D"/>
    <w:rsid w:val="59F667CF"/>
    <w:rsid w:val="59FB2037"/>
    <w:rsid w:val="5A077A89"/>
    <w:rsid w:val="5A5F6122"/>
    <w:rsid w:val="5A613319"/>
    <w:rsid w:val="5A6710A2"/>
    <w:rsid w:val="5A9102A6"/>
    <w:rsid w:val="5A9658BC"/>
    <w:rsid w:val="5A9F22D6"/>
    <w:rsid w:val="5AC643F3"/>
    <w:rsid w:val="5AD308BE"/>
    <w:rsid w:val="5AE232F2"/>
    <w:rsid w:val="5AE825BC"/>
    <w:rsid w:val="5AF34ABD"/>
    <w:rsid w:val="5AFB6D2C"/>
    <w:rsid w:val="5B040F07"/>
    <w:rsid w:val="5B102138"/>
    <w:rsid w:val="5B61411C"/>
    <w:rsid w:val="5B7E737A"/>
    <w:rsid w:val="5B861657"/>
    <w:rsid w:val="5B8626AB"/>
    <w:rsid w:val="5BB215FB"/>
    <w:rsid w:val="5BD42B40"/>
    <w:rsid w:val="5C00445C"/>
    <w:rsid w:val="5C0924C6"/>
    <w:rsid w:val="5C2058AB"/>
    <w:rsid w:val="5C257B53"/>
    <w:rsid w:val="5C2C472A"/>
    <w:rsid w:val="5C2E04A2"/>
    <w:rsid w:val="5C316565"/>
    <w:rsid w:val="5C45759A"/>
    <w:rsid w:val="5C4A0A2D"/>
    <w:rsid w:val="5C662DF5"/>
    <w:rsid w:val="5C6D2041"/>
    <w:rsid w:val="5C72292B"/>
    <w:rsid w:val="5C7B5CB1"/>
    <w:rsid w:val="5C810679"/>
    <w:rsid w:val="5C9A78E6"/>
    <w:rsid w:val="5CB45872"/>
    <w:rsid w:val="5CBC3D00"/>
    <w:rsid w:val="5CBF10FA"/>
    <w:rsid w:val="5CD55A5D"/>
    <w:rsid w:val="5D005803"/>
    <w:rsid w:val="5D014D4A"/>
    <w:rsid w:val="5D1F5BC8"/>
    <w:rsid w:val="5D286C5D"/>
    <w:rsid w:val="5D301C33"/>
    <w:rsid w:val="5D4267FA"/>
    <w:rsid w:val="5D48394B"/>
    <w:rsid w:val="5D4E0497"/>
    <w:rsid w:val="5D5A0E23"/>
    <w:rsid w:val="5D5FDCB0"/>
    <w:rsid w:val="5D602562"/>
    <w:rsid w:val="5D6474A2"/>
    <w:rsid w:val="5D692C1E"/>
    <w:rsid w:val="5D7C6FEB"/>
    <w:rsid w:val="5D8C6A87"/>
    <w:rsid w:val="5DDBAA16"/>
    <w:rsid w:val="5DF657E4"/>
    <w:rsid w:val="5DF94AE0"/>
    <w:rsid w:val="5E092E7F"/>
    <w:rsid w:val="5E1C30B3"/>
    <w:rsid w:val="5E1F57DB"/>
    <w:rsid w:val="5E251431"/>
    <w:rsid w:val="5E5570FF"/>
    <w:rsid w:val="5E5B7692"/>
    <w:rsid w:val="5E5E3E36"/>
    <w:rsid w:val="5E6E1A04"/>
    <w:rsid w:val="5E7B3747"/>
    <w:rsid w:val="5E8A15D5"/>
    <w:rsid w:val="5E9D52E3"/>
    <w:rsid w:val="5EAB402C"/>
    <w:rsid w:val="5EB254D6"/>
    <w:rsid w:val="5EB629D1"/>
    <w:rsid w:val="5ED94830"/>
    <w:rsid w:val="5F1D65AC"/>
    <w:rsid w:val="5F1E26EF"/>
    <w:rsid w:val="5F2B700E"/>
    <w:rsid w:val="5F4E49B7"/>
    <w:rsid w:val="5F667F53"/>
    <w:rsid w:val="5F675F94"/>
    <w:rsid w:val="5F6E615C"/>
    <w:rsid w:val="5F773F0E"/>
    <w:rsid w:val="5F9B437B"/>
    <w:rsid w:val="5F9C5D11"/>
    <w:rsid w:val="5FBD5AFA"/>
    <w:rsid w:val="5FDF9838"/>
    <w:rsid w:val="5FFFE1FF"/>
    <w:rsid w:val="601E70C9"/>
    <w:rsid w:val="6022195D"/>
    <w:rsid w:val="60260AED"/>
    <w:rsid w:val="60471169"/>
    <w:rsid w:val="608E59B3"/>
    <w:rsid w:val="60913585"/>
    <w:rsid w:val="60D61108"/>
    <w:rsid w:val="60E23609"/>
    <w:rsid w:val="60F257DB"/>
    <w:rsid w:val="61042180"/>
    <w:rsid w:val="61120F61"/>
    <w:rsid w:val="611307CC"/>
    <w:rsid w:val="61377DF9"/>
    <w:rsid w:val="616C2147"/>
    <w:rsid w:val="61736D46"/>
    <w:rsid w:val="61955CA5"/>
    <w:rsid w:val="61BD7BD2"/>
    <w:rsid w:val="61DC6380"/>
    <w:rsid w:val="61E13A51"/>
    <w:rsid w:val="61EE6612"/>
    <w:rsid w:val="61F45CEA"/>
    <w:rsid w:val="61F67EB9"/>
    <w:rsid w:val="61FE67C3"/>
    <w:rsid w:val="622E708E"/>
    <w:rsid w:val="62486582"/>
    <w:rsid w:val="624F7850"/>
    <w:rsid w:val="625825C0"/>
    <w:rsid w:val="625C563D"/>
    <w:rsid w:val="627110E9"/>
    <w:rsid w:val="62B22CAF"/>
    <w:rsid w:val="62D33483"/>
    <w:rsid w:val="62E33669"/>
    <w:rsid w:val="62E93375"/>
    <w:rsid w:val="63577FE6"/>
    <w:rsid w:val="6363661A"/>
    <w:rsid w:val="636C3575"/>
    <w:rsid w:val="636F7824"/>
    <w:rsid w:val="6372336A"/>
    <w:rsid w:val="638370B5"/>
    <w:rsid w:val="63914BCB"/>
    <w:rsid w:val="63D342E8"/>
    <w:rsid w:val="63D77671"/>
    <w:rsid w:val="640F06EF"/>
    <w:rsid w:val="644D348F"/>
    <w:rsid w:val="645260ED"/>
    <w:rsid w:val="645667E8"/>
    <w:rsid w:val="646701B4"/>
    <w:rsid w:val="646A2293"/>
    <w:rsid w:val="646B14AE"/>
    <w:rsid w:val="6481138B"/>
    <w:rsid w:val="64836520"/>
    <w:rsid w:val="64A75049"/>
    <w:rsid w:val="64BE7EEF"/>
    <w:rsid w:val="64D41ADC"/>
    <w:rsid w:val="64D94D23"/>
    <w:rsid w:val="64F2596B"/>
    <w:rsid w:val="650567BE"/>
    <w:rsid w:val="650A5824"/>
    <w:rsid w:val="650E745C"/>
    <w:rsid w:val="65165F77"/>
    <w:rsid w:val="652F7039"/>
    <w:rsid w:val="65333DEA"/>
    <w:rsid w:val="654B3E73"/>
    <w:rsid w:val="6565330D"/>
    <w:rsid w:val="657305F2"/>
    <w:rsid w:val="657809E0"/>
    <w:rsid w:val="658037A3"/>
    <w:rsid w:val="6593581A"/>
    <w:rsid w:val="65A90B99"/>
    <w:rsid w:val="65AB1EFB"/>
    <w:rsid w:val="65CA7109"/>
    <w:rsid w:val="65CC2F89"/>
    <w:rsid w:val="65CD59F4"/>
    <w:rsid w:val="65DC2D1D"/>
    <w:rsid w:val="66063E5C"/>
    <w:rsid w:val="660B1854"/>
    <w:rsid w:val="6615093E"/>
    <w:rsid w:val="663D3825"/>
    <w:rsid w:val="663F32AC"/>
    <w:rsid w:val="66476F48"/>
    <w:rsid w:val="664F1D49"/>
    <w:rsid w:val="665054B9"/>
    <w:rsid w:val="66747D26"/>
    <w:rsid w:val="66890741"/>
    <w:rsid w:val="668B2A9B"/>
    <w:rsid w:val="668F6717"/>
    <w:rsid w:val="66906956"/>
    <w:rsid w:val="669D7AB9"/>
    <w:rsid w:val="66A03E70"/>
    <w:rsid w:val="66D63C10"/>
    <w:rsid w:val="66E142AB"/>
    <w:rsid w:val="66FF2739"/>
    <w:rsid w:val="670267B3"/>
    <w:rsid w:val="67191500"/>
    <w:rsid w:val="671E0246"/>
    <w:rsid w:val="671E1A82"/>
    <w:rsid w:val="674F5770"/>
    <w:rsid w:val="675B32B6"/>
    <w:rsid w:val="675D1C3B"/>
    <w:rsid w:val="675E08D7"/>
    <w:rsid w:val="675FAC44"/>
    <w:rsid w:val="676D5447"/>
    <w:rsid w:val="677144C3"/>
    <w:rsid w:val="6778582B"/>
    <w:rsid w:val="67885C2D"/>
    <w:rsid w:val="67930402"/>
    <w:rsid w:val="679F2254"/>
    <w:rsid w:val="67A21A85"/>
    <w:rsid w:val="67A36CBE"/>
    <w:rsid w:val="68072114"/>
    <w:rsid w:val="682B1D3A"/>
    <w:rsid w:val="6832131A"/>
    <w:rsid w:val="684621B2"/>
    <w:rsid w:val="68473557"/>
    <w:rsid w:val="684915AB"/>
    <w:rsid w:val="68873955"/>
    <w:rsid w:val="68BC1B8A"/>
    <w:rsid w:val="68C46BAC"/>
    <w:rsid w:val="68D20AB0"/>
    <w:rsid w:val="68EA32A6"/>
    <w:rsid w:val="68F14D31"/>
    <w:rsid w:val="68F24605"/>
    <w:rsid w:val="690C5555"/>
    <w:rsid w:val="690E58E3"/>
    <w:rsid w:val="691225FA"/>
    <w:rsid w:val="6917406C"/>
    <w:rsid w:val="692512C7"/>
    <w:rsid w:val="692E03BF"/>
    <w:rsid w:val="694A29CB"/>
    <w:rsid w:val="696279DD"/>
    <w:rsid w:val="696C260A"/>
    <w:rsid w:val="696E6101"/>
    <w:rsid w:val="697A2F79"/>
    <w:rsid w:val="697C2F63"/>
    <w:rsid w:val="698806B4"/>
    <w:rsid w:val="698C2CAC"/>
    <w:rsid w:val="69914F1F"/>
    <w:rsid w:val="699E5112"/>
    <w:rsid w:val="69A973BA"/>
    <w:rsid w:val="69AB1384"/>
    <w:rsid w:val="69BC686D"/>
    <w:rsid w:val="69E06B54"/>
    <w:rsid w:val="69E575A3"/>
    <w:rsid w:val="69F8706D"/>
    <w:rsid w:val="69FF4AFF"/>
    <w:rsid w:val="6A0D36F4"/>
    <w:rsid w:val="6A107439"/>
    <w:rsid w:val="6A297A1D"/>
    <w:rsid w:val="6A2B15FE"/>
    <w:rsid w:val="6A3A44B6"/>
    <w:rsid w:val="6A6D37D2"/>
    <w:rsid w:val="6A7E3691"/>
    <w:rsid w:val="6A943FCB"/>
    <w:rsid w:val="6AA57CA9"/>
    <w:rsid w:val="6AA656A7"/>
    <w:rsid w:val="6AAB7162"/>
    <w:rsid w:val="6AD42215"/>
    <w:rsid w:val="6AD438DD"/>
    <w:rsid w:val="6AFC777E"/>
    <w:rsid w:val="6B075003"/>
    <w:rsid w:val="6B0C1A0B"/>
    <w:rsid w:val="6B0E56ED"/>
    <w:rsid w:val="6B1E7934"/>
    <w:rsid w:val="6B255553"/>
    <w:rsid w:val="6B29359C"/>
    <w:rsid w:val="6B4123DD"/>
    <w:rsid w:val="6B542120"/>
    <w:rsid w:val="6B6A2B79"/>
    <w:rsid w:val="6B981494"/>
    <w:rsid w:val="6B9B71D6"/>
    <w:rsid w:val="6BA453B2"/>
    <w:rsid w:val="6BC71D79"/>
    <w:rsid w:val="6BCB5EFC"/>
    <w:rsid w:val="6BD45528"/>
    <w:rsid w:val="6BE95288"/>
    <w:rsid w:val="6C087DC0"/>
    <w:rsid w:val="6C1A2EF9"/>
    <w:rsid w:val="6C1A5043"/>
    <w:rsid w:val="6C1D408F"/>
    <w:rsid w:val="6C200FE1"/>
    <w:rsid w:val="6C2F4371"/>
    <w:rsid w:val="6C3F5DB4"/>
    <w:rsid w:val="6C427652"/>
    <w:rsid w:val="6C485A72"/>
    <w:rsid w:val="6C53185F"/>
    <w:rsid w:val="6C5B01FB"/>
    <w:rsid w:val="6C5C6966"/>
    <w:rsid w:val="6C845EBC"/>
    <w:rsid w:val="6C951E77"/>
    <w:rsid w:val="6CA185A6"/>
    <w:rsid w:val="6CC3478D"/>
    <w:rsid w:val="6CC4275D"/>
    <w:rsid w:val="6CEC7251"/>
    <w:rsid w:val="6D2434E1"/>
    <w:rsid w:val="6D2B0C15"/>
    <w:rsid w:val="6D367707"/>
    <w:rsid w:val="6D673814"/>
    <w:rsid w:val="6D68133A"/>
    <w:rsid w:val="6D717C1E"/>
    <w:rsid w:val="6D7E42FB"/>
    <w:rsid w:val="6DBC51E2"/>
    <w:rsid w:val="6DC176A1"/>
    <w:rsid w:val="6DDC4382"/>
    <w:rsid w:val="6DFF64B3"/>
    <w:rsid w:val="6E03329F"/>
    <w:rsid w:val="6E2E7E8E"/>
    <w:rsid w:val="6E405E13"/>
    <w:rsid w:val="6E4B2132"/>
    <w:rsid w:val="6E5D69C5"/>
    <w:rsid w:val="6E896EA8"/>
    <w:rsid w:val="6E8977BA"/>
    <w:rsid w:val="6EA76D8E"/>
    <w:rsid w:val="6EB2797B"/>
    <w:rsid w:val="6EB70993"/>
    <w:rsid w:val="6EDA1DC4"/>
    <w:rsid w:val="6EFE2912"/>
    <w:rsid w:val="6F014925"/>
    <w:rsid w:val="6F282B2F"/>
    <w:rsid w:val="6F3B6C86"/>
    <w:rsid w:val="6F3F7999"/>
    <w:rsid w:val="6F472BFF"/>
    <w:rsid w:val="6F5C4ECE"/>
    <w:rsid w:val="6F721EA6"/>
    <w:rsid w:val="6F80296B"/>
    <w:rsid w:val="6F8166E3"/>
    <w:rsid w:val="6F93300B"/>
    <w:rsid w:val="6FB42392"/>
    <w:rsid w:val="6FB72B38"/>
    <w:rsid w:val="6FBB4290"/>
    <w:rsid w:val="6FBED1F4"/>
    <w:rsid w:val="6FC66C6A"/>
    <w:rsid w:val="6FCF1A14"/>
    <w:rsid w:val="6FD47B88"/>
    <w:rsid w:val="6FEF0E2A"/>
    <w:rsid w:val="6FF15617"/>
    <w:rsid w:val="6FF62FF9"/>
    <w:rsid w:val="6FFD5392"/>
    <w:rsid w:val="6FFD924D"/>
    <w:rsid w:val="700417EE"/>
    <w:rsid w:val="700E441B"/>
    <w:rsid w:val="7032726D"/>
    <w:rsid w:val="706C4909"/>
    <w:rsid w:val="707A13C4"/>
    <w:rsid w:val="70912956"/>
    <w:rsid w:val="70AC59E2"/>
    <w:rsid w:val="70C10CEB"/>
    <w:rsid w:val="70FFC542"/>
    <w:rsid w:val="7106226D"/>
    <w:rsid w:val="71080E6A"/>
    <w:rsid w:val="7114683E"/>
    <w:rsid w:val="712255CC"/>
    <w:rsid w:val="712F5076"/>
    <w:rsid w:val="71440061"/>
    <w:rsid w:val="7146719B"/>
    <w:rsid w:val="716A4279"/>
    <w:rsid w:val="719941B8"/>
    <w:rsid w:val="71AE0874"/>
    <w:rsid w:val="71B23018"/>
    <w:rsid w:val="71B40FF2"/>
    <w:rsid w:val="71BD6999"/>
    <w:rsid w:val="71CB5C39"/>
    <w:rsid w:val="71D026BD"/>
    <w:rsid w:val="71E30285"/>
    <w:rsid w:val="71EC1BC8"/>
    <w:rsid w:val="72006652"/>
    <w:rsid w:val="72173F98"/>
    <w:rsid w:val="72175B76"/>
    <w:rsid w:val="722642DD"/>
    <w:rsid w:val="722C2DA8"/>
    <w:rsid w:val="72400AF1"/>
    <w:rsid w:val="72671464"/>
    <w:rsid w:val="728A3B01"/>
    <w:rsid w:val="72AB41A3"/>
    <w:rsid w:val="72B6427E"/>
    <w:rsid w:val="72C1073B"/>
    <w:rsid w:val="72D78A6F"/>
    <w:rsid w:val="72E01973"/>
    <w:rsid w:val="73025B25"/>
    <w:rsid w:val="73087218"/>
    <w:rsid w:val="73173CD8"/>
    <w:rsid w:val="731E3DA9"/>
    <w:rsid w:val="73640823"/>
    <w:rsid w:val="736A0A2D"/>
    <w:rsid w:val="73A54AF2"/>
    <w:rsid w:val="73BF2159"/>
    <w:rsid w:val="73C92407"/>
    <w:rsid w:val="73D62640"/>
    <w:rsid w:val="73DF9D72"/>
    <w:rsid w:val="73EBD02F"/>
    <w:rsid w:val="73FF68AE"/>
    <w:rsid w:val="740C6EC3"/>
    <w:rsid w:val="743919AF"/>
    <w:rsid w:val="743D52CE"/>
    <w:rsid w:val="7460720F"/>
    <w:rsid w:val="7499396F"/>
    <w:rsid w:val="74BD5EEE"/>
    <w:rsid w:val="74C07DA9"/>
    <w:rsid w:val="74FF73E9"/>
    <w:rsid w:val="75115D0D"/>
    <w:rsid w:val="7542195F"/>
    <w:rsid w:val="75470065"/>
    <w:rsid w:val="7558626E"/>
    <w:rsid w:val="757C5983"/>
    <w:rsid w:val="759C7DD3"/>
    <w:rsid w:val="75B27CA5"/>
    <w:rsid w:val="75CB29EC"/>
    <w:rsid w:val="75F57E38"/>
    <w:rsid w:val="762B7BAB"/>
    <w:rsid w:val="765D6702"/>
    <w:rsid w:val="766B7710"/>
    <w:rsid w:val="76783F68"/>
    <w:rsid w:val="768201FD"/>
    <w:rsid w:val="768567E4"/>
    <w:rsid w:val="768725EE"/>
    <w:rsid w:val="769431A0"/>
    <w:rsid w:val="76A10CAE"/>
    <w:rsid w:val="76AD7810"/>
    <w:rsid w:val="76C26A92"/>
    <w:rsid w:val="76CE249E"/>
    <w:rsid w:val="76DE6D2F"/>
    <w:rsid w:val="76EC1B47"/>
    <w:rsid w:val="77020109"/>
    <w:rsid w:val="770D1FD5"/>
    <w:rsid w:val="770F16FC"/>
    <w:rsid w:val="77165001"/>
    <w:rsid w:val="77260421"/>
    <w:rsid w:val="773B64C1"/>
    <w:rsid w:val="774424D0"/>
    <w:rsid w:val="77444D05"/>
    <w:rsid w:val="774E77F3"/>
    <w:rsid w:val="775F21C3"/>
    <w:rsid w:val="7764421D"/>
    <w:rsid w:val="77D9530E"/>
    <w:rsid w:val="77E31CE9"/>
    <w:rsid w:val="77EE068E"/>
    <w:rsid w:val="77EF20D6"/>
    <w:rsid w:val="7816421D"/>
    <w:rsid w:val="78283BA0"/>
    <w:rsid w:val="783562BD"/>
    <w:rsid w:val="78484CF4"/>
    <w:rsid w:val="78505E8B"/>
    <w:rsid w:val="786A4814"/>
    <w:rsid w:val="786F17CF"/>
    <w:rsid w:val="788C05D2"/>
    <w:rsid w:val="78941235"/>
    <w:rsid w:val="78B73A87"/>
    <w:rsid w:val="78CE1A26"/>
    <w:rsid w:val="79350899"/>
    <w:rsid w:val="79382508"/>
    <w:rsid w:val="79690914"/>
    <w:rsid w:val="79722291"/>
    <w:rsid w:val="797D43BF"/>
    <w:rsid w:val="79836446"/>
    <w:rsid w:val="79D60407"/>
    <w:rsid w:val="79DE7C47"/>
    <w:rsid w:val="7A0727F9"/>
    <w:rsid w:val="7A0D48B3"/>
    <w:rsid w:val="7A2A00A3"/>
    <w:rsid w:val="7A3E06D4"/>
    <w:rsid w:val="7A407EA8"/>
    <w:rsid w:val="7A5C2227"/>
    <w:rsid w:val="7A5E7D4D"/>
    <w:rsid w:val="7A6335B5"/>
    <w:rsid w:val="7A94376E"/>
    <w:rsid w:val="7A9C5256"/>
    <w:rsid w:val="7ABB6F28"/>
    <w:rsid w:val="7AC95B73"/>
    <w:rsid w:val="7ADD3231"/>
    <w:rsid w:val="7AFA4429"/>
    <w:rsid w:val="7B017C2A"/>
    <w:rsid w:val="7B1F79A8"/>
    <w:rsid w:val="7B2E347C"/>
    <w:rsid w:val="7B356142"/>
    <w:rsid w:val="7B42437E"/>
    <w:rsid w:val="7B4F7405"/>
    <w:rsid w:val="7B703974"/>
    <w:rsid w:val="7B7517F2"/>
    <w:rsid w:val="7BA75887"/>
    <w:rsid w:val="7BB10350"/>
    <w:rsid w:val="7BB7659A"/>
    <w:rsid w:val="7BCB7F23"/>
    <w:rsid w:val="7BDF122D"/>
    <w:rsid w:val="7BE10C35"/>
    <w:rsid w:val="7BE93A87"/>
    <w:rsid w:val="7BF67E31"/>
    <w:rsid w:val="7BF781F7"/>
    <w:rsid w:val="7BFE25AA"/>
    <w:rsid w:val="7BFEBEC7"/>
    <w:rsid w:val="7BFF5E0E"/>
    <w:rsid w:val="7C096E5E"/>
    <w:rsid w:val="7C184FA1"/>
    <w:rsid w:val="7C220436"/>
    <w:rsid w:val="7C2823C0"/>
    <w:rsid w:val="7C3A0345"/>
    <w:rsid w:val="7C507B4A"/>
    <w:rsid w:val="7C696E11"/>
    <w:rsid w:val="7C7F562B"/>
    <w:rsid w:val="7C885555"/>
    <w:rsid w:val="7C8B5429"/>
    <w:rsid w:val="7C951AAA"/>
    <w:rsid w:val="7C9666F6"/>
    <w:rsid w:val="7CA44788"/>
    <w:rsid w:val="7CB04D76"/>
    <w:rsid w:val="7CB65C1E"/>
    <w:rsid w:val="7CCF181C"/>
    <w:rsid w:val="7CD50A1F"/>
    <w:rsid w:val="7CEC2EEF"/>
    <w:rsid w:val="7D01507E"/>
    <w:rsid w:val="7D190452"/>
    <w:rsid w:val="7D252DA4"/>
    <w:rsid w:val="7D425606"/>
    <w:rsid w:val="7D4567B7"/>
    <w:rsid w:val="7D494CE4"/>
    <w:rsid w:val="7D4D337E"/>
    <w:rsid w:val="7D741635"/>
    <w:rsid w:val="7D851A94"/>
    <w:rsid w:val="7D9E633E"/>
    <w:rsid w:val="7DD722F0"/>
    <w:rsid w:val="7DFD0DEE"/>
    <w:rsid w:val="7DFFC5F9"/>
    <w:rsid w:val="7E144E9D"/>
    <w:rsid w:val="7E17093E"/>
    <w:rsid w:val="7E1F1B8E"/>
    <w:rsid w:val="7E235E07"/>
    <w:rsid w:val="7E2412AD"/>
    <w:rsid w:val="7E2C3CBE"/>
    <w:rsid w:val="7E30DFA1"/>
    <w:rsid w:val="7E68579F"/>
    <w:rsid w:val="7E745D91"/>
    <w:rsid w:val="7E843835"/>
    <w:rsid w:val="7E85743A"/>
    <w:rsid w:val="7E97382D"/>
    <w:rsid w:val="7E991289"/>
    <w:rsid w:val="7EA01F51"/>
    <w:rsid w:val="7EA06D58"/>
    <w:rsid w:val="7EA74461"/>
    <w:rsid w:val="7EB20667"/>
    <w:rsid w:val="7EBF6DC9"/>
    <w:rsid w:val="7EC47165"/>
    <w:rsid w:val="7EC7590C"/>
    <w:rsid w:val="7EC83F6F"/>
    <w:rsid w:val="7EDB7C3B"/>
    <w:rsid w:val="7EEB4EE1"/>
    <w:rsid w:val="7EF173E1"/>
    <w:rsid w:val="7EFA16DD"/>
    <w:rsid w:val="7EFB7DCD"/>
    <w:rsid w:val="7EFDB7D2"/>
    <w:rsid w:val="7F006CF2"/>
    <w:rsid w:val="7F1D530C"/>
    <w:rsid w:val="7F301333"/>
    <w:rsid w:val="7F3D1449"/>
    <w:rsid w:val="7F3F6FD5"/>
    <w:rsid w:val="7F3F8301"/>
    <w:rsid w:val="7F474D4B"/>
    <w:rsid w:val="7F604567"/>
    <w:rsid w:val="7F6F70EC"/>
    <w:rsid w:val="7F75AC82"/>
    <w:rsid w:val="7F790CC1"/>
    <w:rsid w:val="7F7F5CED"/>
    <w:rsid w:val="7FAB37DF"/>
    <w:rsid w:val="7FBF7B5E"/>
    <w:rsid w:val="7FDF548C"/>
    <w:rsid w:val="7FEBEAA2"/>
    <w:rsid w:val="7FEFD1D4"/>
    <w:rsid w:val="7FF16F6D"/>
    <w:rsid w:val="7FF624C4"/>
    <w:rsid w:val="7FFA7175"/>
    <w:rsid w:val="7FFDB2C4"/>
    <w:rsid w:val="938F43B2"/>
    <w:rsid w:val="97DE5553"/>
    <w:rsid w:val="9C5E9E21"/>
    <w:rsid w:val="9EEF907D"/>
    <w:rsid w:val="AFBF8BF4"/>
    <w:rsid w:val="AFFF8F6C"/>
    <w:rsid w:val="AFFFA0CF"/>
    <w:rsid w:val="B6F470A8"/>
    <w:rsid w:val="B7DD7435"/>
    <w:rsid w:val="BAF668F8"/>
    <w:rsid w:val="BD7E8E1C"/>
    <w:rsid w:val="BD7F8026"/>
    <w:rsid w:val="BE7FC555"/>
    <w:rsid w:val="BEFF63B7"/>
    <w:rsid w:val="BF6A7E25"/>
    <w:rsid w:val="BF930641"/>
    <w:rsid w:val="BFCF5279"/>
    <w:rsid w:val="BFFEE688"/>
    <w:rsid w:val="C2FCD0CC"/>
    <w:rsid w:val="C3BD4FE9"/>
    <w:rsid w:val="C4F9CE19"/>
    <w:rsid w:val="C5FF46BF"/>
    <w:rsid w:val="C7BF05C9"/>
    <w:rsid w:val="C7FE38D8"/>
    <w:rsid w:val="CF3EB35D"/>
    <w:rsid w:val="CFFB9A17"/>
    <w:rsid w:val="CFFE7652"/>
    <w:rsid w:val="D1D73E87"/>
    <w:rsid w:val="D1EA5B18"/>
    <w:rsid w:val="D4F3B7B9"/>
    <w:rsid w:val="D5E65090"/>
    <w:rsid w:val="DBED9E09"/>
    <w:rsid w:val="DD77E209"/>
    <w:rsid w:val="DF75FF80"/>
    <w:rsid w:val="DFED8F13"/>
    <w:rsid w:val="DFEDF90E"/>
    <w:rsid w:val="E575E61F"/>
    <w:rsid w:val="E5D370E9"/>
    <w:rsid w:val="E76C7B00"/>
    <w:rsid w:val="E7DF2F86"/>
    <w:rsid w:val="E7EEE47E"/>
    <w:rsid w:val="E8FF9FA6"/>
    <w:rsid w:val="EAFFE021"/>
    <w:rsid w:val="EB974BB1"/>
    <w:rsid w:val="EBFBDA50"/>
    <w:rsid w:val="ECAF1006"/>
    <w:rsid w:val="EDDF27C5"/>
    <w:rsid w:val="EE6609FE"/>
    <w:rsid w:val="EFDDCA1E"/>
    <w:rsid w:val="EFF5FBEE"/>
    <w:rsid w:val="F2FCD3AC"/>
    <w:rsid w:val="F4FF1F94"/>
    <w:rsid w:val="F59DD0C5"/>
    <w:rsid w:val="F73FCC5A"/>
    <w:rsid w:val="F77AED7F"/>
    <w:rsid w:val="F77DAD37"/>
    <w:rsid w:val="F7DEFBC6"/>
    <w:rsid w:val="F7E6E297"/>
    <w:rsid w:val="F87F540F"/>
    <w:rsid w:val="F97D334E"/>
    <w:rsid w:val="F9FDE3D4"/>
    <w:rsid w:val="FAEA1655"/>
    <w:rsid w:val="FB1B6C8A"/>
    <w:rsid w:val="FB5D6797"/>
    <w:rsid w:val="FB5EACF8"/>
    <w:rsid w:val="FB6F33B1"/>
    <w:rsid w:val="FBDE4CF8"/>
    <w:rsid w:val="FBE37BC8"/>
    <w:rsid w:val="FBEFDBF8"/>
    <w:rsid w:val="FBF09851"/>
    <w:rsid w:val="FBF5F4E2"/>
    <w:rsid w:val="FD7C91ED"/>
    <w:rsid w:val="FEA749D1"/>
    <w:rsid w:val="FEE3F0AF"/>
    <w:rsid w:val="FEFA6BA6"/>
    <w:rsid w:val="FEFE1228"/>
    <w:rsid w:val="FEFE63AD"/>
    <w:rsid w:val="FEFE6D87"/>
    <w:rsid w:val="FF1FBE9C"/>
    <w:rsid w:val="FF398AEC"/>
    <w:rsid w:val="FF5D7568"/>
    <w:rsid w:val="FF5DF522"/>
    <w:rsid w:val="FF66BF4A"/>
    <w:rsid w:val="FF675F55"/>
    <w:rsid w:val="FF67C993"/>
    <w:rsid w:val="FF795243"/>
    <w:rsid w:val="FFB9F0AB"/>
    <w:rsid w:val="FFBB67CD"/>
    <w:rsid w:val="FFBB8AA5"/>
    <w:rsid w:val="FFBC2E9C"/>
    <w:rsid w:val="FFBFCB3D"/>
    <w:rsid w:val="FFCF3B22"/>
    <w:rsid w:val="FFD58DD2"/>
    <w:rsid w:val="FFDEB984"/>
    <w:rsid w:val="FFEB9D14"/>
    <w:rsid w:val="FFF49FF3"/>
    <w:rsid w:val="FFFB31C9"/>
    <w:rsid w:val="FFFC2FDB"/>
    <w:rsid w:val="FFFC4E7F"/>
    <w:rsid w:val="FFFD0063"/>
    <w:rsid w:val="FFFD2BB6"/>
    <w:rsid w:val="FFFED1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6">
    <w:name w:val="heading 1"/>
    <w:basedOn w:val="1"/>
    <w:next w:val="1"/>
    <w:link w:val="42"/>
    <w:qFormat/>
    <w:uiPriority w:val="0"/>
    <w:pPr>
      <w:keepNext/>
      <w:keepLines/>
      <w:numPr>
        <w:ilvl w:val="0"/>
        <w:numId w:val="1"/>
      </w:numPr>
      <w:snapToGrid w:val="0"/>
      <w:spacing w:before="120" w:after="120"/>
      <w:jc w:val="center"/>
      <w:outlineLvl w:val="0"/>
    </w:pPr>
    <w:rPr>
      <w:rFonts w:ascii="Arial" w:hAnsi="Arial" w:eastAsia="黑体"/>
      <w:b/>
      <w:bCs/>
      <w:sz w:val="48"/>
      <w:szCs w:val="32"/>
    </w:rPr>
  </w:style>
  <w:style w:type="paragraph" w:styleId="7">
    <w:name w:val="heading 2"/>
    <w:basedOn w:val="1"/>
    <w:next w:val="1"/>
    <w:link w:val="41"/>
    <w:qFormat/>
    <w:uiPriority w:val="0"/>
    <w:pPr>
      <w:keepNext/>
      <w:keepLines/>
      <w:numPr>
        <w:ilvl w:val="1"/>
        <w:numId w:val="1"/>
      </w:numPr>
      <w:snapToGrid w:val="0"/>
      <w:spacing w:before="120" w:after="120"/>
      <w:outlineLvl w:val="1"/>
    </w:pPr>
    <w:rPr>
      <w:rFonts w:ascii="Arial" w:hAnsi="Arial" w:eastAsia="黑体"/>
      <w:bCs/>
      <w:color w:val="000000"/>
      <w:sz w:val="28"/>
      <w:szCs w:val="32"/>
    </w:rPr>
  </w:style>
  <w:style w:type="paragraph" w:styleId="8">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引言二级条标题"/>
    <w:basedOn w:val="3"/>
    <w:next w:val="5"/>
    <w:qFormat/>
    <w:uiPriority w:val="0"/>
    <w:pPr>
      <w:ind w:left="0" w:firstLine="0"/>
    </w:pPr>
    <w:rPr>
      <w:rFonts w:eastAsia="宋体"/>
    </w:rPr>
  </w:style>
  <w:style w:type="paragraph" w:customStyle="1" w:styleId="3">
    <w:name w:val="引言一级条标题"/>
    <w:basedOn w:val="4"/>
    <w:next w:val="5"/>
    <w:qFormat/>
    <w:uiPriority w:val="0"/>
    <w:pPr>
      <w:widowControl/>
      <w:spacing w:before="100" w:beforeAutospacing="1" w:after="100" w:afterAutospacing="1"/>
      <w:ind w:left="900" w:hanging="900"/>
    </w:pPr>
    <w:rPr>
      <w:rFonts w:eastAsia="黑体"/>
      <w:b/>
      <w:bCs/>
    </w:rPr>
  </w:style>
  <w:style w:type="paragraph" w:customStyle="1" w:styleId="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宋体" w:eastAsia="宋体" w:cs="宋体"/>
      <w:sz w:val="24"/>
      <w:szCs w:val="24"/>
      <w:lang w:val="en-US" w:eastAsia="zh-CN" w:bidi="ar-SA"/>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ascii="Calibri" w:hAnsi="Calibri"/>
    </w:rPr>
  </w:style>
  <w:style w:type="paragraph" w:styleId="11">
    <w:name w:val="Block Text"/>
    <w:basedOn w:val="1"/>
    <w:qFormat/>
    <w:uiPriority w:val="0"/>
    <w:pPr>
      <w:ind w:left="1440" w:leftChars="700" w:right="700" w:rightChars="7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8"/>
    <w:next w:val="1"/>
    <w:qFormat/>
    <w:uiPriority w:val="11"/>
    <w:pPr>
      <w:ind w:right="100" w:rightChars="100"/>
      <w:outlineLvl w:val="3"/>
    </w:pPr>
    <w:rPr>
      <w:b w:val="0"/>
    </w:rPr>
  </w:style>
  <w:style w:type="paragraph" w:styleId="18">
    <w:name w:val="toc 2"/>
    <w:basedOn w:val="1"/>
    <w:next w:val="1"/>
    <w:qFormat/>
    <w:uiPriority w:val="0"/>
    <w:pPr>
      <w:ind w:left="420" w:leftChars="200"/>
    </w:pPr>
  </w:style>
  <w:style w:type="paragraph" w:styleId="19">
    <w:name w:val="Normal (Web)"/>
    <w:basedOn w:val="1"/>
    <w:semiHidden/>
    <w:unhideWhenUsed/>
    <w:qFormat/>
    <w:uiPriority w:val="99"/>
    <w:pPr>
      <w:spacing w:before="100" w:beforeAutospacing="1" w:after="100" w:afterAutospacing="1" w:line="240" w:lineRule="auto"/>
      <w:ind w:firstLine="0" w:firstLineChars="0"/>
    </w:pPr>
    <w:rPr>
      <w:rFonts w:ascii="宋体" w:hAnsi="宋体" w:cs="宋体"/>
      <w:szCs w:val="24"/>
      <w:lang w:eastAsia="zh-CN"/>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Hyperlink"/>
    <w:basedOn w:val="23"/>
    <w:qFormat/>
    <w:uiPriority w:val="99"/>
    <w:rPr>
      <w:color w:val="0000FF"/>
      <w:u w:val="single"/>
    </w:rPr>
  </w:style>
  <w:style w:type="paragraph" w:customStyle="1" w:styleId="25">
    <w:name w:val="NormalIndent"/>
    <w:qFormat/>
    <w:uiPriority w:val="0"/>
    <w:pPr>
      <w:ind w:firstLine="420" w:firstLineChars="200"/>
      <w:jc w:val="both"/>
    </w:pPr>
    <w:rPr>
      <w:rFonts w:ascii="Calibri" w:hAnsi="Calibri" w:eastAsia="宋体" w:cs="Times New Roman"/>
      <w:kern w:val="2"/>
      <w:sz w:val="21"/>
      <w:szCs w:val="22"/>
      <w:lang w:val="en-US" w:eastAsia="zh-CN" w:bidi="ar-SA"/>
    </w:rPr>
  </w:style>
  <w:style w:type="paragraph" w:customStyle="1" w:styleId="26">
    <w:name w:val="表格文字"/>
    <w:basedOn w:val="1"/>
    <w:qFormat/>
    <w:uiPriority w:val="0"/>
    <w:pPr>
      <w:widowControl/>
      <w:spacing w:before="25" w:after="25"/>
    </w:pPr>
    <w:rPr>
      <w:rFonts w:ascii="Simplex" w:hAnsi="Simplex"/>
      <w:bCs/>
      <w:spacing w:val="10"/>
      <w:sz w:val="24"/>
    </w:rPr>
  </w:style>
  <w:style w:type="paragraph" w:styleId="27">
    <w:name w:val="List Paragraph"/>
    <w:basedOn w:val="1"/>
    <w:qFormat/>
    <w:uiPriority w:val="34"/>
    <w:pPr>
      <w:ind w:firstLine="420"/>
    </w:p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二级条标题"/>
    <w:basedOn w:val="30"/>
    <w:next w:val="5"/>
    <w:qFormat/>
    <w:uiPriority w:val="0"/>
    <w:pPr>
      <w:numPr>
        <w:ilvl w:val="2"/>
      </w:numPr>
      <w:spacing w:before="50" w:after="50"/>
      <w:outlineLvl w:val="3"/>
    </w:pPr>
    <w:rPr>
      <w:sz w:val="24"/>
    </w:rPr>
  </w:style>
  <w:style w:type="paragraph" w:customStyle="1" w:styleId="30">
    <w:name w:val="一级条标题"/>
    <w:next w:val="5"/>
    <w:qFormat/>
    <w:uiPriority w:val="0"/>
    <w:pPr>
      <w:numPr>
        <w:ilvl w:val="1"/>
        <w:numId w:val="2"/>
      </w:numPr>
      <w:spacing w:before="50" w:beforeLines="50" w:after="50" w:afterLines="50"/>
      <w:outlineLvl w:val="2"/>
    </w:pPr>
    <w:rPr>
      <w:rFonts w:ascii="黑体" w:hAnsi="黑体" w:eastAsia="黑体" w:cs="Times New Roman"/>
      <w:b/>
      <w:sz w:val="24"/>
      <w:szCs w:val="21"/>
      <w:lang w:val="en-US" w:eastAsia="zh-CN" w:bidi="ar-SA"/>
    </w:rPr>
  </w:style>
  <w:style w:type="paragraph" w:customStyle="1" w:styleId="31">
    <w:name w:val="样式 正文缩进正文（首行缩进两字） + 首行缩进:  2 字符"/>
    <w:qFormat/>
    <w:uiPriority w:val="0"/>
    <w:pPr>
      <w:spacing w:line="360" w:lineRule="auto"/>
      <w:ind w:firstLine="561"/>
    </w:pPr>
    <w:rPr>
      <w:rFonts w:ascii="Times New Roman" w:hAnsi="Times New Roman" w:eastAsia="宋体" w:cs="宋体"/>
      <w:kern w:val="2"/>
      <w:sz w:val="24"/>
      <w:szCs w:val="24"/>
      <w:lang w:val="en-US" w:eastAsia="zh-CN" w:bidi="ar-SA"/>
    </w:rPr>
  </w:style>
  <w:style w:type="paragraph" w:customStyle="1" w:styleId="32">
    <w:name w:val="_Style 7"/>
    <w:basedOn w:val="1"/>
    <w:qFormat/>
    <w:uiPriority w:val="0"/>
    <w:pPr>
      <w:ind w:firstLine="420" w:firstLineChars="200"/>
    </w:pPr>
  </w:style>
  <w:style w:type="paragraph" w:customStyle="1" w:styleId="33">
    <w:name w:val="List Paragraph1"/>
    <w:basedOn w:val="1"/>
    <w:qFormat/>
    <w:uiPriority w:val="0"/>
    <w:pPr>
      <w:ind w:firstLine="420" w:firstLineChars="200"/>
    </w:pPr>
    <w:rPr>
      <w:rFonts w:ascii="Calibri" w:hAnsi="Calibri"/>
    </w:rPr>
  </w:style>
  <w:style w:type="paragraph" w:customStyle="1" w:styleId="34">
    <w:name w:val="列表段落1"/>
    <w:basedOn w:val="1"/>
    <w:qFormat/>
    <w:uiPriority w:val="0"/>
    <w:pPr>
      <w:ind w:firstLine="420" w:firstLineChars="200"/>
    </w:pPr>
  </w:style>
  <w:style w:type="paragraph" w:customStyle="1" w:styleId="35">
    <w:name w:val="Body Text First Indent1"/>
    <w:basedOn w:val="10"/>
    <w:next w:val="1"/>
    <w:qFormat/>
    <w:uiPriority w:val="0"/>
    <w:pPr>
      <w:ind w:firstLine="420" w:firstLineChars="100"/>
    </w:p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styleId="38">
    <w:name w:val="No Spacing"/>
    <w:qFormat/>
    <w:uiPriority w:val="1"/>
    <w:pPr>
      <w:jc w:val="center"/>
    </w:pPr>
    <w:rPr>
      <w:rFonts w:ascii="Times New Roman" w:hAnsi="Times New Roman" w:eastAsia="宋体" w:cs="Times New Roman"/>
      <w:sz w:val="24"/>
      <w:lang w:val="en-US" w:eastAsia="en-US" w:bidi="ar-SA"/>
    </w:rPr>
  </w:style>
  <w:style w:type="paragraph" w:customStyle="1" w:styleId="39">
    <w:name w:val="列出段落2"/>
    <w:basedOn w:val="1"/>
    <w:qFormat/>
    <w:uiPriority w:val="99"/>
    <w:pPr>
      <w:widowControl w:val="0"/>
      <w:spacing w:afterLines="150"/>
      <w:ind w:firstLine="420"/>
      <w:jc w:val="both"/>
    </w:pPr>
    <w:rPr>
      <w:rFonts w:ascii="Calibri" w:hAnsi="Calibri"/>
      <w:kern w:val="2"/>
      <w:sz w:val="21"/>
      <w:szCs w:val="22"/>
      <w:lang w:eastAsia="zh-CN"/>
    </w:rPr>
  </w:style>
  <w:style w:type="paragraph" w:customStyle="1" w:styleId="40">
    <w:name w:val="msolistparagraph"/>
    <w:basedOn w:val="1"/>
    <w:qFormat/>
    <w:uiPriority w:val="0"/>
    <w:pPr>
      <w:ind w:firstLine="420"/>
    </w:pPr>
    <w:rPr>
      <w:lang w:eastAsia="zh-CN"/>
    </w:rPr>
  </w:style>
  <w:style w:type="character" w:customStyle="1" w:styleId="41">
    <w:name w:val="标题 2 Char"/>
    <w:link w:val="7"/>
    <w:qFormat/>
    <w:uiPriority w:val="0"/>
    <w:rPr>
      <w:rFonts w:ascii="Arial" w:hAnsi="Arial" w:eastAsia="黑体"/>
      <w:bCs/>
      <w:color w:val="000000"/>
      <w:sz w:val="28"/>
      <w:szCs w:val="32"/>
    </w:rPr>
  </w:style>
  <w:style w:type="character" w:customStyle="1" w:styleId="42">
    <w:name w:val="标题 1 Char"/>
    <w:link w:val="6"/>
    <w:qFormat/>
    <w:uiPriority w:val="0"/>
    <w:rPr>
      <w:rFonts w:ascii="Arial" w:hAnsi="Arial" w:eastAsia="黑体"/>
      <w:b/>
      <w:bCs/>
      <w:sz w:val="48"/>
      <w:szCs w:val="32"/>
    </w:rPr>
  </w:style>
  <w:style w:type="paragraph" w:customStyle="1" w:styleId="43">
    <w:name w:val="正文1"/>
    <w:basedOn w:val="1"/>
    <w:qFormat/>
    <w:uiPriority w:val="0"/>
    <w:pPr>
      <w:spacing w:before="0" w:after="0"/>
      <w:ind w:left="424" w:leftChars="202" w:right="685" w:rightChars="326" w:firstLine="0" w:firstLineChars="0"/>
      <w:jc w:val="left"/>
    </w:pPr>
    <w:rPr>
      <w:kern w:val="0"/>
      <w:sz w:val="20"/>
      <w:szCs w:val="20"/>
    </w:rPr>
  </w:style>
  <w:style w:type="character" w:customStyle="1" w:styleId="44">
    <w:name w:val="15"/>
    <w:basedOn w:val="23"/>
    <w:qFormat/>
    <w:uiPriority w:val="0"/>
    <w:rPr>
      <w:rFonts w:hint="default" w:ascii="Arial" w:hAnsi="Arial" w:eastAsia="黑体" w:cs="Arial"/>
      <w:bCs/>
      <w:color w:val="000000"/>
      <w:sz w:val="28"/>
      <w:szCs w:val="28"/>
    </w:rPr>
  </w:style>
  <w:style w:type="paragraph" w:customStyle="1" w:styleId="45">
    <w:name w:val="章标题"/>
    <w:next w:val="5"/>
    <w:qFormat/>
    <w:uiPriority w:val="0"/>
    <w:pPr>
      <w:numPr>
        <w:ilvl w:val="0"/>
        <w:numId w:val="2"/>
      </w:numPr>
      <w:spacing w:before="100" w:beforeLines="100" w:after="100" w:afterLines="100"/>
      <w:jc w:val="both"/>
      <w:outlineLvl w:val="1"/>
    </w:pPr>
    <w:rPr>
      <w:rFonts w:ascii="黑体" w:hAnsi="黑体" w:eastAsia="黑体" w:cs="Times New Roman"/>
      <w:b/>
      <w:sz w:val="28"/>
      <w:lang w:val="en-US" w:eastAsia="zh-CN" w:bidi="ar-SA"/>
    </w:rPr>
  </w:style>
  <w:style w:type="paragraph" w:customStyle="1" w:styleId="46">
    <w:name w:val="列表1"/>
    <w:basedOn w:val="47"/>
    <w:qFormat/>
    <w:uiPriority w:val="0"/>
    <w:pPr>
      <w:numPr>
        <w:ilvl w:val="5"/>
        <w:numId w:val="3"/>
      </w:numPr>
      <w:ind w:firstLineChars="0"/>
    </w:pPr>
    <w:rPr>
      <w:lang w:val="zh-CN"/>
    </w:rPr>
  </w:style>
  <w:style w:type="paragraph" w:customStyle="1" w:styleId="47">
    <w:name w:val="0正"/>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48">
    <w:name w:val="font131"/>
    <w:basedOn w:val="23"/>
    <w:qFormat/>
    <w:uiPriority w:val="0"/>
    <w:rPr>
      <w:rFonts w:ascii="宋体" w:hAnsi="宋体" w:eastAsia="宋体" w:cs="宋体"/>
      <w:color w:val="000000"/>
      <w:sz w:val="20"/>
      <w:szCs w:val="20"/>
      <w:u w:val="none"/>
    </w:rPr>
  </w:style>
  <w:style w:type="paragraph" w:customStyle="1" w:styleId="4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14398</Words>
  <Characters>15565</Characters>
  <Lines>1</Lines>
  <Paragraphs>1</Paragraphs>
  <TotalTime>0</TotalTime>
  <ScaleCrop>false</ScaleCrop>
  <LinksUpToDate>false</LinksUpToDate>
  <CharactersWithSpaces>15863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2022-03-15T06:39:00Z</dcterms:created>
  <dc:creator>梁凉</dc:creator>
  <cp:lastModifiedBy>代理机构</cp:lastModifiedBy>
  <dcterms:modified xsi:type="dcterms:W3CDTF">2025-04-09T08:42:57Z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6434EF8CD02847ADA187458C737C85B3</vt:lpwstr>
  </property>
  <property fmtid="{D5CDD505-2E9C-101B-9397-08002B2CF9AE}" pid="4" name="commondata">
    <vt:lpwstr>eyJoZGlkIjoiMGVjZDRmZTBhNDY4YzkwMDJlOTE1Y2ZiNjIzOTIzZGYifQ==</vt:lpwstr>
  </property>
  <property fmtid="{D5CDD505-2E9C-101B-9397-08002B2CF9AE}" pid="5" name="KSOTemplateDocerSaveRecord">
    <vt:lpwstr>eyJoZGlkIjoiOWU3NGMxOGQ1ODkxYTUxZWFjMTE5YjIzNDdlOWU0MGEiLCJ1c2VySWQiOiI1ODkwNDU0NzMifQ==</vt:lpwstr>
  </property>
</Properties>
</file>