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697" w:tblpY="1743"/>
        <w:tblOverlap w:val="never"/>
        <w:tblW w:w="6518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791"/>
        <w:gridCol w:w="649"/>
        <w:gridCol w:w="1580"/>
        <w:gridCol w:w="3288"/>
        <w:gridCol w:w="2145"/>
        <w:gridCol w:w="1502"/>
      </w:tblGrid>
      <w:tr w14:paraId="557C64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1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8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44"/>
                <w:szCs w:val="44"/>
                <w:lang w:bidi="ar"/>
              </w:rPr>
              <w:t>广西旅发集团广西自贸区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医院保安保洁服务</w:t>
            </w:r>
          </w:p>
          <w:p w14:paraId="0E83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 w:val="0"/>
                <w:color w:val="000000"/>
                <w:kern w:val="0"/>
                <w:sz w:val="44"/>
                <w:szCs w:val="44"/>
                <w:lang w:bidi="ar"/>
              </w:rPr>
              <w:t>采购项目报价表</w:t>
            </w:r>
          </w:p>
        </w:tc>
      </w:tr>
      <w:tr w14:paraId="6273D0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87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6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8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项目名称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3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具体标的名称</w:t>
            </w:r>
          </w:p>
        </w:tc>
        <w:tc>
          <w:tcPr>
            <w:tcW w:w="1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C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98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配备人员数量（人）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8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服务期限</w:t>
            </w:r>
          </w:p>
        </w:tc>
      </w:tr>
      <w:tr w14:paraId="5F7AB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F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6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A2796B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保安保洁服务采购项目</w:t>
            </w: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FB54A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保安服务</w:t>
            </w:r>
          </w:p>
        </w:tc>
        <w:tc>
          <w:tcPr>
            <w:tcW w:w="1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E3D0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E3F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F692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两年</w:t>
            </w:r>
          </w:p>
        </w:tc>
      </w:tr>
      <w:tr w14:paraId="4CAEF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5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B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63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CDA555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7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EB86E4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保洁服务</w:t>
            </w:r>
          </w:p>
        </w:tc>
        <w:tc>
          <w:tcPr>
            <w:tcW w:w="1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1D0F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1E0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6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17E8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两年</w:t>
            </w:r>
          </w:p>
        </w:tc>
      </w:tr>
      <w:tr w14:paraId="21A8998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78D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，人民币合计金额（小写）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元（大写：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0B71166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D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11C4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C4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0375F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6B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FC4F3">
            <w:pPr>
              <w:ind w:firstLine="1680" w:firstLineChars="7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邮箱：</w:t>
            </w:r>
          </w:p>
        </w:tc>
      </w:tr>
      <w:tr w14:paraId="40C570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9" w:hRule="atLeast"/>
        </w:trPr>
        <w:tc>
          <w:tcPr>
            <w:tcW w:w="7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F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</w:t>
            </w:r>
          </w:p>
        </w:tc>
        <w:tc>
          <w:tcPr>
            <w:tcW w:w="422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8E9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报价必须含以下部分，包括：</w:t>
            </w:r>
          </w:p>
          <w:p w14:paraId="6AF6B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员工工资、加班费、福利费、奖金等；</w:t>
            </w:r>
          </w:p>
          <w:p w14:paraId="1989F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服务材料消耗品的补充、更换、维修维护、服装等费用；</w:t>
            </w:r>
          </w:p>
          <w:p w14:paraId="68B04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员工必要的保险费用和各项税金；</w:t>
            </w:r>
          </w:p>
          <w:p w14:paraId="3D0CC7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企业合理利润；</w:t>
            </w:r>
          </w:p>
          <w:p w14:paraId="01D74F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乙方必须注明管理人员、班长、应急队员和普通队员的具体工资。</w:t>
            </w:r>
          </w:p>
          <w:p w14:paraId="57E94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保洁服务费为定岗定员包干制，即包含人员工资、社会保险费用、劳保用品、管理费用、合理的利润、税金及保洁材料</w:t>
            </w:r>
            <w:r>
              <w:rPr>
                <w:rFonts w:hint="eastAsia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保洁材料明细为：酸性清洁剂、玻璃清洁剂、静电液、衣车油、消佳净、中性清洁剂、杀菌清洁剂、洗衣粉、肥皂、空气清新剂、大毛巾、小方巾、尘推、拖把、地巾、生活垃圾房垃圾桶、封口胶带、与保洁相关的各种（拖把分类、区域分类）标识、安全提示牌、各种工作登记（交接）表、玻璃刮胶条、玻璃刮、毛头、双面玻璃刮、垃圾铲、吸水拖把、吸水拖头、喷壶、大塑料桶、小塑料桶、玻璃量杯、百洁布、伸缩杆、手套、鸡毛掸、小火钳、双桶榨水车、高级清洁手推车、塑料扫把、圆厕所刷、塑料水管、长柄刷、洗洁精、铁线、钢丝球、沐浴球、铲刀、铲刀片、松节油、檀香、晾衣架、围裙、单擦机、晶面处理机、吸尘吸水机、垃圾收集车、生活垃圾房垃圾桶、医疗垃圾周转箱、人字梯、抛光机、吹风机、百洁垫、硬光蜡、封地蜡、快速起蜡水、喷洁保养蜡、花岗石镜面还原剂、大理石镜面还原剂等。</w:t>
            </w:r>
          </w:p>
          <w:p w14:paraId="414E3D01">
            <w:pPr>
              <w:ind w:firstLine="720" w:firstLineChars="3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 w14:paraId="489951A7"/>
    <w:sectPr>
      <w:pgSz w:w="11906" w:h="16838"/>
      <w:pgMar w:top="1440" w:right="1800" w:bottom="1440" w:left="18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90A4D"/>
    <w:rsid w:val="0F31382A"/>
    <w:rsid w:val="14AA3E63"/>
    <w:rsid w:val="1E777FE0"/>
    <w:rsid w:val="1EF75980"/>
    <w:rsid w:val="248F6BD1"/>
    <w:rsid w:val="32434915"/>
    <w:rsid w:val="343926B5"/>
    <w:rsid w:val="3C1F4887"/>
    <w:rsid w:val="3C2C569A"/>
    <w:rsid w:val="3D3D00FD"/>
    <w:rsid w:val="42072035"/>
    <w:rsid w:val="6F504BB6"/>
    <w:rsid w:val="7F8D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652</Words>
  <Characters>660</Characters>
  <Lines>0</Lines>
  <Paragraphs>0</Paragraphs>
  <TotalTime>4</TotalTime>
  <ScaleCrop>false</ScaleCrop>
  <LinksUpToDate>false</LinksUpToDate>
  <CharactersWithSpaces>701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2025-02-14T00:31:00Z</dcterms:created>
  <dc:creator>Windows</dc:creator>
  <cp:lastModifiedBy>wulan</cp:lastModifiedBy>
  <dcterms:modified xsi:type="dcterms:W3CDTF">2025-02-24T01:58:26Z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eyJoZGlkIjoiYjk5ODM0YmMxOWJiYWQyNDU4MGIzYWRmYTA0ZmI5NDciLCJ1c2VySWQiOiIyOTEyNjM1MjYifQ==</vt:lpwstr>
  </property>
  <property fmtid="{D5CDD505-2E9C-101B-9397-08002B2CF9AE}" pid="4" name="ICV">
    <vt:lpwstr>443FBE63BE2749989B9DA674656F4A9F_13</vt:lpwstr>
  </property>
</Properties>
</file>