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583" w:tblpY="3485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2654"/>
        <w:gridCol w:w="2853"/>
        <w:gridCol w:w="4905"/>
      </w:tblGrid>
      <w:tr w14:paraId="001B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93" w:type="dxa"/>
            <w:vMerge w:val="restart"/>
            <w:noWrap w:val="0"/>
            <w:textDirection w:val="tbRlV"/>
            <w:vAlign w:val="center"/>
          </w:tcPr>
          <w:p w14:paraId="0C51780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按面积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管线探测收费</w:t>
            </w:r>
          </w:p>
        </w:tc>
        <w:tc>
          <w:tcPr>
            <w:tcW w:w="2654" w:type="dxa"/>
            <w:noWrap w:val="0"/>
            <w:vAlign w:val="center"/>
          </w:tcPr>
          <w:p w14:paraId="1ABA0608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地下管线测量复杂程度</w:t>
            </w:r>
          </w:p>
        </w:tc>
        <w:tc>
          <w:tcPr>
            <w:tcW w:w="2853" w:type="dxa"/>
            <w:noWrap w:val="0"/>
            <w:vAlign w:val="center"/>
          </w:tcPr>
          <w:p w14:paraId="3651329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复杂</w:t>
            </w:r>
          </w:p>
        </w:tc>
        <w:tc>
          <w:tcPr>
            <w:tcW w:w="4905" w:type="dxa"/>
            <w:noWrap w:val="0"/>
            <w:vAlign w:val="top"/>
          </w:tcPr>
          <w:p w14:paraId="60A19853">
            <w:pPr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根据《工程勘察设计收费标准》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2002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年修订本）</w:t>
            </w:r>
            <w:r>
              <w:rPr>
                <w:rFonts w:ascii="宋体" w:hAnsi="宋体" w:eastAsia="宋体" w:cs="宋体"/>
                <w:sz w:val="18"/>
                <w:szCs w:val="18"/>
              </w:rPr>
              <w:t>7.2-1-13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条，</w:t>
            </w:r>
            <w:r>
              <w:rPr>
                <w:rFonts w:ascii="宋体" w:hAnsi="宋体" w:eastAsia="宋体" w:cs="宋体"/>
                <w:sz w:val="18"/>
                <w:szCs w:val="18"/>
              </w:rPr>
              <w:t>2.4-1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条，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场地障碍建筑物密度中等，复杂程度为复杂；管线种类均超过五种（供水、电力、通讯、雨水、污水、路灯、燃气等），复杂程度为复杂，预计定位点每公里大于20点，复杂程度为复杂，综合以上，项目最终计价标准为复杂</w:t>
            </w:r>
          </w:p>
        </w:tc>
      </w:tr>
      <w:tr w14:paraId="2489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93" w:type="dxa"/>
            <w:vMerge w:val="continue"/>
            <w:noWrap w:val="0"/>
            <w:textDirection w:val="tbRlV"/>
            <w:vAlign w:val="center"/>
          </w:tcPr>
          <w:p w14:paraId="39BEE941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6A24E8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管线物探技术</w:t>
            </w:r>
          </w:p>
          <w:p w14:paraId="166498E4">
            <w:pPr>
              <w:jc w:val="center"/>
              <w:rPr>
                <w:rFonts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收费比例</w:t>
            </w:r>
          </w:p>
        </w:tc>
        <w:tc>
          <w:tcPr>
            <w:tcW w:w="2853" w:type="dxa"/>
            <w:noWrap w:val="0"/>
            <w:vAlign w:val="center"/>
          </w:tcPr>
          <w:p w14:paraId="65434F8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none"/>
              </w:rPr>
              <w:t>22%</w:t>
            </w:r>
          </w:p>
        </w:tc>
        <w:tc>
          <w:tcPr>
            <w:tcW w:w="4905" w:type="dxa"/>
            <w:noWrap w:val="0"/>
            <w:vAlign w:val="top"/>
          </w:tcPr>
          <w:p w14:paraId="5B44633E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根据《工程勘察设计收费标准》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2002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年修订本）7</w:t>
            </w:r>
            <w:r>
              <w:rPr>
                <w:rFonts w:ascii="宋体" w:hAnsi="宋体" w:eastAsia="宋体" w:cs="宋体"/>
                <w:sz w:val="18"/>
                <w:szCs w:val="18"/>
              </w:rPr>
              <w:t>.1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条</w:t>
            </w:r>
          </w:p>
        </w:tc>
      </w:tr>
      <w:tr w14:paraId="7DAB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3" w:type="dxa"/>
            <w:vMerge w:val="continue"/>
            <w:noWrap w:val="0"/>
            <w:textDirection w:val="tbRlV"/>
            <w:vAlign w:val="center"/>
          </w:tcPr>
          <w:p w14:paraId="37384B7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641AEAED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盲探收费基价</w:t>
            </w:r>
          </w:p>
        </w:tc>
        <w:tc>
          <w:tcPr>
            <w:tcW w:w="2853" w:type="dxa"/>
            <w:noWrap w:val="0"/>
            <w:vAlign w:val="center"/>
          </w:tcPr>
          <w:p w14:paraId="38E07D3E"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3</w:t>
            </w:r>
            <w:r>
              <w:rPr>
                <w:rFonts w:hint="eastAsia" w:ascii="宋体" w:hAnsi="宋体" w:eastAsia="宋体" w:cs="Times New Roman"/>
                <w:highlight w:val="none"/>
              </w:rPr>
              <w:t>元</w:t>
            </w:r>
            <w:r>
              <w:rPr>
                <w:rFonts w:ascii="宋体" w:hAnsi="宋体" w:eastAsia="宋体" w:cs="Times New Roman"/>
                <w:highlight w:val="none"/>
              </w:rPr>
              <w:t>/</w:t>
            </w:r>
            <w:r>
              <w:rPr>
                <w:rFonts w:ascii="宋体" w:hAnsi="宋体" w:eastAsia="宋体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（㎡）</w:t>
            </w:r>
          </w:p>
        </w:tc>
        <w:tc>
          <w:tcPr>
            <w:tcW w:w="4905" w:type="dxa"/>
            <w:noWrap w:val="0"/>
            <w:vAlign w:val="top"/>
          </w:tcPr>
          <w:p w14:paraId="6E123F15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根据《工程勘察设计收费标准》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2002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年修订本）</w:t>
            </w:r>
            <w:r>
              <w:rPr>
                <w:rFonts w:ascii="宋体" w:hAnsi="宋体" w:eastAsia="宋体" w:cs="宋体"/>
                <w:sz w:val="18"/>
                <w:szCs w:val="18"/>
              </w:rPr>
              <w:t>7.2-1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第13条</w:t>
            </w:r>
          </w:p>
        </w:tc>
      </w:tr>
      <w:tr w14:paraId="6167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93" w:type="dxa"/>
            <w:vMerge w:val="continue"/>
            <w:noWrap w:val="0"/>
            <w:textDirection w:val="tbRlV"/>
            <w:vAlign w:val="center"/>
          </w:tcPr>
          <w:p w14:paraId="2B45A8D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4D9AA1C9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工作面积</w:t>
            </w:r>
          </w:p>
        </w:tc>
        <w:tc>
          <w:tcPr>
            <w:tcW w:w="2853" w:type="dxa"/>
            <w:noWrap w:val="0"/>
            <w:vAlign w:val="center"/>
          </w:tcPr>
          <w:p w14:paraId="5128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约为</w:t>
            </w:r>
            <w:r>
              <w:rPr>
                <w:rFonts w:hint="eastAsia" w:ascii="Times New Roman" w:hAnsi="Times New Roman" w:eastAsia="宋体" w:cs="Times New Roman"/>
              </w:rPr>
              <w:t>115902.35平㎡</w:t>
            </w:r>
          </w:p>
        </w:tc>
        <w:tc>
          <w:tcPr>
            <w:tcW w:w="4905" w:type="dxa"/>
            <w:noWrap w:val="0"/>
            <w:vAlign w:val="top"/>
          </w:tcPr>
          <w:p w14:paraId="4A3522FF">
            <w:pPr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  <w:lang w:val="en-US" w:eastAsia="zh-CN"/>
              </w:rPr>
              <w:t>探测面积115902.35平</w:t>
            </w:r>
            <w:r>
              <w:rPr>
                <w:rFonts w:hint="eastAsia" w:ascii="Times New Roman" w:hAnsi="Times New Roman" w:eastAsia="宋体" w:cs="Times New Roman"/>
              </w:rPr>
              <w:t>㎡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区域详见</w:t>
            </w:r>
            <w:r>
              <w:rPr>
                <w:rFonts w:hint="eastAsia" w:cs="Times New Roman"/>
                <w:lang w:val="en-US" w:eastAsia="zh-CN"/>
              </w:rPr>
              <w:t>平面图</w:t>
            </w:r>
          </w:p>
        </w:tc>
      </w:tr>
      <w:tr w14:paraId="1B29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3" w:type="dxa"/>
            <w:vMerge w:val="continue"/>
            <w:noWrap w:val="0"/>
            <w:textDirection w:val="tbRlV"/>
            <w:vAlign w:val="center"/>
          </w:tcPr>
          <w:p w14:paraId="236227D5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52EA1792">
            <w:pPr>
              <w:jc w:val="center"/>
              <w:rPr>
                <w:rFonts w:hint="eastAsia" w:ascii="宋体" w:hAnsi="Times New Roman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管线探测费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基价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2853" w:type="dxa"/>
            <w:noWrap w:val="0"/>
            <w:vAlign w:val="top"/>
          </w:tcPr>
          <w:p w14:paraId="128252E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×</w:t>
            </w:r>
            <w:r>
              <w:rPr>
                <w:rFonts w:ascii="Times New Roman" w:hAnsi="Times New Roman" w:eastAsia="宋体" w:cs="Times New Roman"/>
              </w:rPr>
              <w:t>1.22</w:t>
            </w:r>
            <w:r>
              <w:rPr>
                <w:rFonts w:hint="eastAsia" w:cs="Times New Roman"/>
                <w:lang w:val="en-US" w:eastAsia="zh-CN"/>
              </w:rPr>
              <w:t>=3.66</w:t>
            </w:r>
            <w:r>
              <w:rPr>
                <w:rFonts w:hint="eastAsia" w:ascii="宋体" w:hAnsi="宋体" w:eastAsia="宋体" w:cs="Times New Roman"/>
              </w:rPr>
              <w:t>元</w:t>
            </w:r>
            <w:r>
              <w:rPr>
                <w:rFonts w:ascii="宋体" w:hAnsi="宋体" w:eastAsia="宋体" w:cs="Times New Roman"/>
              </w:rPr>
              <w:t>/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（㎡）</w:t>
            </w:r>
          </w:p>
        </w:tc>
        <w:tc>
          <w:tcPr>
            <w:tcW w:w="4905" w:type="dxa"/>
            <w:noWrap w:val="0"/>
            <w:vAlign w:val="top"/>
          </w:tcPr>
          <w:p w14:paraId="39908CC9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 w14:paraId="4F2A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dxa"/>
            <w:vMerge w:val="restart"/>
            <w:noWrap w:val="0"/>
            <w:textDirection w:val="tbRlV"/>
            <w:vAlign w:val="center"/>
          </w:tcPr>
          <w:p w14:paraId="57F27AC2"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按照管线长度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管线测量收费</w:t>
            </w:r>
          </w:p>
        </w:tc>
        <w:tc>
          <w:tcPr>
            <w:tcW w:w="2654" w:type="dxa"/>
            <w:noWrap w:val="0"/>
            <w:vAlign w:val="center"/>
          </w:tcPr>
          <w:p w14:paraId="02A81D8B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地下管线探测长度</w:t>
            </w:r>
          </w:p>
        </w:tc>
        <w:tc>
          <w:tcPr>
            <w:tcW w:w="2853" w:type="dxa"/>
            <w:noWrap w:val="0"/>
            <w:vAlign w:val="center"/>
          </w:tcPr>
          <w:p w14:paraId="452DC020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约为18</w:t>
            </w:r>
            <w:r>
              <w:rPr>
                <w:rFonts w:ascii="Times New Roman" w:hAnsi="Times New Roman" w:eastAsia="宋体" w:cs="Times New Roman"/>
              </w:rPr>
              <w:t>km</w:t>
            </w:r>
          </w:p>
        </w:tc>
        <w:tc>
          <w:tcPr>
            <w:tcW w:w="4905" w:type="dxa"/>
            <w:noWrap w:val="0"/>
            <w:vAlign w:val="top"/>
          </w:tcPr>
          <w:p w14:paraId="2963398C">
            <w:pPr>
              <w:jc w:val="center"/>
              <w:rPr>
                <w:rFonts w:hint="default" w:ascii="宋体" w:hAnsi="Times New Roman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详见</w:t>
            </w:r>
            <w:r>
              <w:rPr>
                <w:rFonts w:hint="eastAsia" w:eastAsia="宋体" w:cs="Times New Roman"/>
                <w:lang w:val="en-US" w:eastAsia="zh-CN"/>
              </w:rPr>
              <w:t>相关管线图纸</w:t>
            </w:r>
          </w:p>
        </w:tc>
      </w:tr>
      <w:tr w14:paraId="039C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dxa"/>
            <w:vMerge w:val="continue"/>
            <w:noWrap w:val="0"/>
            <w:textDirection w:val="tbRl"/>
            <w:vAlign w:val="center"/>
          </w:tcPr>
          <w:p w14:paraId="4F3C832A"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41FC8BD9">
            <w:pPr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地下管线（含电力、给水、雨水、污水、中水、气动物流、燃气、电信、移动、联通、路灯、信号及保密（其中军用管线应与部队进行协调确认）等管线）测量收费基价</w:t>
            </w:r>
          </w:p>
        </w:tc>
        <w:tc>
          <w:tcPr>
            <w:tcW w:w="2853" w:type="dxa"/>
            <w:noWrap w:val="0"/>
            <w:vAlign w:val="center"/>
          </w:tcPr>
          <w:p w14:paraId="34F2EC70">
            <w:pPr>
              <w:jc w:val="center"/>
              <w:rPr>
                <w:rFonts w:ascii="Times New Roman" w:hAnsi="Times New Roman" w:eastAsia="宋体" w:cs="Times New Roman"/>
              </w:rPr>
            </w:pPr>
            <w:bookmarkStart w:id="0" w:name="_GoBack"/>
            <w:bookmarkEnd w:id="0"/>
            <w:r>
              <w:rPr>
                <w:rFonts w:hint="eastAsia" w:cs="Times New Roman"/>
                <w:highlight w:val="none"/>
                <w:lang w:val="en-US" w:eastAsia="zh-CN"/>
              </w:rPr>
              <w:t>14551.95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元</w:t>
            </w:r>
            <w:r>
              <w:rPr>
                <w:rFonts w:ascii="Times New Roman" w:hAnsi="Times New Roman" w:eastAsia="宋体" w:cs="Times New Roman"/>
                <w:highlight w:val="none"/>
              </w:rPr>
              <w:t>/ km</w:t>
            </w:r>
          </w:p>
        </w:tc>
        <w:tc>
          <w:tcPr>
            <w:tcW w:w="4905" w:type="dxa"/>
            <w:noWrap w:val="0"/>
            <w:vAlign w:val="top"/>
          </w:tcPr>
          <w:p w14:paraId="1EB1D37C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根据《工程勘察设计收费标准》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2002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年修订本）</w:t>
            </w:r>
            <w:r>
              <w:rPr>
                <w:rFonts w:ascii="宋体" w:hAnsi="宋体" w:eastAsia="宋体" w:cs="宋体"/>
                <w:sz w:val="18"/>
                <w:szCs w:val="18"/>
              </w:rPr>
              <w:t>2.4-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2条, 根据《工程勘察设计收费标准》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2002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年修订本）</w:t>
            </w:r>
            <w:r>
              <w:rPr>
                <w:rFonts w:ascii="宋体" w:hAnsi="宋体" w:eastAsia="宋体" w:cs="宋体"/>
                <w:sz w:val="18"/>
                <w:szCs w:val="18"/>
              </w:rPr>
              <w:t>2.4-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2条</w:t>
            </w:r>
          </w:p>
        </w:tc>
      </w:tr>
      <w:tr w14:paraId="57A6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vMerge w:val="continue"/>
            <w:noWrap w:val="0"/>
            <w:textDirection w:val="tbRl"/>
            <w:vAlign w:val="center"/>
          </w:tcPr>
          <w:p w14:paraId="2F96566A"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70D8D6C1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工程测量技术工作费收费比例</w:t>
            </w:r>
          </w:p>
        </w:tc>
        <w:tc>
          <w:tcPr>
            <w:tcW w:w="2853" w:type="dxa"/>
            <w:noWrap w:val="0"/>
            <w:vAlign w:val="center"/>
          </w:tcPr>
          <w:p w14:paraId="254B2350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22%</w:t>
            </w:r>
          </w:p>
        </w:tc>
        <w:tc>
          <w:tcPr>
            <w:tcW w:w="4905" w:type="dxa"/>
            <w:noWrap w:val="0"/>
            <w:vAlign w:val="top"/>
          </w:tcPr>
          <w:p w14:paraId="51282283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根据《工程勘察设计收费标准》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2002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年修订本）7</w:t>
            </w:r>
            <w:r>
              <w:rPr>
                <w:rFonts w:ascii="宋体" w:hAnsi="宋体" w:eastAsia="宋体" w:cs="宋体"/>
                <w:sz w:val="18"/>
                <w:szCs w:val="18"/>
              </w:rPr>
              <w:t>.1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条</w:t>
            </w:r>
          </w:p>
        </w:tc>
      </w:tr>
      <w:tr w14:paraId="6C42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3" w:type="dxa"/>
            <w:vMerge w:val="continue"/>
            <w:noWrap w:val="0"/>
            <w:textDirection w:val="tbRl"/>
            <w:vAlign w:val="center"/>
          </w:tcPr>
          <w:p w14:paraId="4EE98D52"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2654" w:type="dxa"/>
            <w:noWrap w:val="0"/>
            <w:vAlign w:val="center"/>
          </w:tcPr>
          <w:p w14:paraId="1B69B523">
            <w:pPr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管线测量费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基价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2853" w:type="dxa"/>
            <w:noWrap w:val="0"/>
            <w:vAlign w:val="center"/>
          </w:tcPr>
          <w:p w14:paraId="2C93B14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cs="Times New Roman"/>
                <w:lang w:val="en-US" w:eastAsia="zh-CN"/>
              </w:rPr>
              <w:t>14551.95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</w:t>
            </w:r>
            <w:r>
              <w:rPr>
                <w:rFonts w:ascii="宋体" w:hAnsi="宋体" w:eastAsia="宋体" w:cs="宋体"/>
                <w:sz w:val="18"/>
                <w:szCs w:val="18"/>
              </w:rPr>
              <w:t>1.22</w:t>
            </w:r>
          </w:p>
          <w:p w14:paraId="1C2D213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=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17753.38</w:t>
            </w:r>
            <w:r>
              <w:rPr>
                <w:rFonts w:hint="eastAsia" w:ascii="Times New Roman" w:hAnsi="Times New Roman" w:eastAsia="宋体" w:cs="Times New Roman"/>
              </w:rPr>
              <w:t>元</w:t>
            </w:r>
            <w:r>
              <w:rPr>
                <w:rFonts w:ascii="Times New Roman" w:hAnsi="Times New Roman" w:eastAsia="宋体" w:cs="Times New Roman"/>
              </w:rPr>
              <w:t>/ km</w:t>
            </w:r>
          </w:p>
        </w:tc>
        <w:tc>
          <w:tcPr>
            <w:tcW w:w="4905" w:type="dxa"/>
            <w:noWrap w:val="0"/>
            <w:vAlign w:val="top"/>
          </w:tcPr>
          <w:p w14:paraId="4E8725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val="en-US" w:eastAsia="zh-CN"/>
              </w:rPr>
              <w:t>单管单线</w:t>
            </w:r>
          </w:p>
        </w:tc>
      </w:tr>
    </w:tbl>
    <w:p w14:paraId="73BE510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地下管线勘测报价标准</w:t>
      </w:r>
    </w:p>
    <w:p w14:paraId="0933C146">
      <w:pPr>
        <w:pStyle w:val="2"/>
        <w:ind w:left="0" w:leftChars="0" w:firstLine="0" w:firstLineChars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B60F01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WE3NjBhYTNiZTNiOTI4OTBlZDdlZjc2NjJjNTAifQ=="/>
  </w:docVars>
  <w:rsids>
    <w:rsidRoot w:val="55275189"/>
    <w:rsid w:val="06DC7D81"/>
    <w:rsid w:val="0C96091A"/>
    <w:rsid w:val="0E016713"/>
    <w:rsid w:val="195A45BD"/>
    <w:rsid w:val="43AA1AF8"/>
    <w:rsid w:val="5527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qFormat/>
    <w:uiPriority w:val="0"/>
    <w:pPr>
      <w:widowControl w:val="0"/>
      <w:spacing w:after="120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BodyText"/>
    <w:qFormat/>
    <w:uiPriority w:val="0"/>
    <w:pPr>
      <w:widowControl w:val="0"/>
      <w:spacing w:after="1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586</Characters>
  <Lines>0</Lines>
  <Paragraphs>0</Paragraphs>
  <TotalTime>9</TotalTime>
  <ScaleCrop>false</ScaleCrop>
  <LinksUpToDate>false</LinksUpToDate>
  <CharactersWithSpaces>597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2024-07-24T09:51:00Z</dcterms:created>
  <dc:creator>沐听雪</dc:creator>
  <cp:lastModifiedBy>SanSan</cp:lastModifiedBy>
  <dcterms:modified xsi:type="dcterms:W3CDTF">2024-08-07T09:36:35Z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63FB48D64FF84F13AD2251C08ED9BA82</vt:lpwstr>
  </property>
</Properties>
</file>