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职工食堂技术节能改造项目需求</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我院拟招标一家能源管理合作公司对桃源院区职工食堂实施炉灶节能及热量回收技术改造，由中标公司出资投入带有余热回收功能的节能炉灶设备，并在合同期内提供相节能设备、装置的免费维保服务，所得的节能收益由中标公司与医院按比例分成（共享）。</w:t>
      </w:r>
    </w:p>
    <w:p>
      <w:pPr>
        <w:spacing w:line="360" w:lineRule="auto"/>
        <w:ind w:firstLine="472" w:firstLineChars="196"/>
        <w:rPr>
          <w:rFonts w:ascii="宋体" w:hAnsi="宋体" w:eastAsia="宋体" w:cs="宋体"/>
          <w:color w:val="auto"/>
          <w:sz w:val="24"/>
        </w:rPr>
      </w:pPr>
      <w:r>
        <w:rPr>
          <w:rFonts w:hint="eastAsia" w:ascii="宋体" w:hAnsi="宋体" w:eastAsia="宋体" w:cs="宋体"/>
          <w:b/>
          <w:bCs/>
          <w:color w:val="auto"/>
          <w:sz w:val="24"/>
        </w:rPr>
        <w:t>一、设备要求</w:t>
      </w:r>
      <w:r>
        <w:rPr>
          <w:rFonts w:hint="eastAsia" w:ascii="宋体" w:hAnsi="宋体" w:eastAsia="宋体" w:cs="宋体"/>
          <w:color w:val="auto"/>
          <w:sz w:val="24"/>
        </w:rPr>
        <w:t>：</w:t>
      </w:r>
    </w:p>
    <w:p>
      <w:pPr>
        <w:spacing w:line="360" w:lineRule="auto"/>
        <w:ind w:firstLine="470" w:firstLineChars="196"/>
        <w:rPr>
          <w:rFonts w:ascii="宋体" w:hAnsi="宋体" w:eastAsia="宋体" w:cs="宋体"/>
          <w:color w:val="auto"/>
          <w:sz w:val="24"/>
        </w:rPr>
      </w:pPr>
      <w:r>
        <w:rPr>
          <w:rFonts w:hint="eastAsia" w:ascii="宋体" w:hAnsi="宋体" w:eastAsia="宋体" w:cs="宋体"/>
          <w:color w:val="auto"/>
          <w:sz w:val="24"/>
        </w:rPr>
        <w:t>节能炉灶设备需符合一级能耗指标，节能炉灶设备需通过国家强制性产品认证（CCC认证）。具体参数要求详见附件节能设备清单。</w:t>
      </w:r>
    </w:p>
    <w:p>
      <w:pPr>
        <w:spacing w:line="360" w:lineRule="auto"/>
        <w:ind w:firstLine="472" w:firstLineChars="196"/>
        <w:rPr>
          <w:rFonts w:ascii="宋体" w:hAnsi="宋体" w:eastAsia="宋体" w:cs="宋体"/>
          <w:color w:val="auto"/>
          <w:sz w:val="24"/>
        </w:rPr>
      </w:pPr>
      <w:r>
        <w:rPr>
          <w:rFonts w:hint="eastAsia" w:ascii="宋体" w:hAnsi="宋体" w:eastAsia="宋体" w:cs="宋体"/>
          <w:b/>
          <w:bCs/>
          <w:color w:val="auto"/>
          <w:sz w:val="24"/>
        </w:rPr>
        <w:t>二、合作方式及合作内容</w:t>
      </w:r>
      <w:r>
        <w:rPr>
          <w:rFonts w:hint="eastAsia" w:ascii="宋体" w:hAnsi="宋体" w:eastAsia="宋体" w:cs="宋体"/>
          <w:color w:val="auto"/>
          <w:sz w:val="24"/>
        </w:rPr>
        <w:t>：</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项目实施的方式为合同能源管理（EMC），由中标方负责带有余热回收功能的节能炉灶设备的投资及合同期内对节能设备的维保、维修等服务。我院不需支付相关节能设备和服务费用。项目所获得的节能收益，由双方按一定比例进行分成（共享）。</w:t>
      </w:r>
    </w:p>
    <w:p>
      <w:pPr>
        <w:spacing w:line="360" w:lineRule="auto"/>
        <w:ind w:firstLine="472" w:firstLineChars="196"/>
        <w:rPr>
          <w:rFonts w:ascii="宋体" w:hAnsi="宋体" w:eastAsia="宋体" w:cs="宋体"/>
          <w:color w:val="auto"/>
          <w:sz w:val="24"/>
        </w:rPr>
      </w:pPr>
      <w:r>
        <w:rPr>
          <w:rFonts w:hint="eastAsia" w:ascii="宋体" w:hAnsi="宋体" w:eastAsia="宋体" w:cs="宋体"/>
          <w:b/>
          <w:bCs/>
          <w:color w:val="auto"/>
          <w:sz w:val="24"/>
        </w:rPr>
        <w:t>三、合同期</w:t>
      </w:r>
      <w:r>
        <w:rPr>
          <w:rFonts w:hint="eastAsia" w:ascii="宋体" w:hAnsi="宋体" w:eastAsia="宋体" w:cs="宋体"/>
          <w:color w:val="auto"/>
          <w:sz w:val="24"/>
        </w:rPr>
        <w:t>：8-10年</w:t>
      </w:r>
    </w:p>
    <w:p>
      <w:pPr>
        <w:spacing w:line="360" w:lineRule="auto"/>
        <w:ind w:firstLine="472" w:firstLineChars="196"/>
        <w:rPr>
          <w:rFonts w:ascii="宋体" w:hAnsi="宋体" w:eastAsia="宋体" w:cs="宋体"/>
          <w:color w:val="auto"/>
          <w:sz w:val="24"/>
        </w:rPr>
      </w:pPr>
      <w:r>
        <w:rPr>
          <w:rFonts w:hint="eastAsia" w:ascii="宋体" w:hAnsi="宋体" w:eastAsia="宋体" w:cs="宋体"/>
          <w:b/>
          <w:bCs/>
          <w:color w:val="auto"/>
          <w:sz w:val="24"/>
        </w:rPr>
        <w:t>四、节能收益的界定和计算</w:t>
      </w: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1、燃气节能收益的界定和计算</w:t>
      </w:r>
    </w:p>
    <w:p>
      <w:pPr>
        <w:adjustRightInd w:val="0"/>
        <w:snapToGrid w:val="0"/>
        <w:spacing w:line="360" w:lineRule="auto"/>
        <w:ind w:firstLine="480" w:firstLineChars="200"/>
        <w:textAlignment w:val="baseline"/>
        <w:rPr>
          <w:rFonts w:ascii="宋体" w:hAnsi="宋体" w:eastAsia="宋体" w:cs="宋体"/>
          <w:color w:val="auto"/>
          <w:sz w:val="24"/>
        </w:rPr>
      </w:pPr>
      <w:r>
        <w:rPr>
          <w:rFonts w:hint="eastAsia" w:ascii="宋体" w:hAnsi="宋体" w:eastAsia="宋体" w:cs="宋体"/>
          <w:color w:val="auto"/>
          <w:sz w:val="24"/>
        </w:rPr>
        <w:t>项目拟先通过冷水烧开试验方式确定该节能炉灶设备的节能率，再结合实际的燃气使用量、燃气单价等计算出使用该节能炉灶设备烧燃气的节能收益。</w:t>
      </w:r>
    </w:p>
    <w:p>
      <w:pPr>
        <w:adjustRightInd w:val="0"/>
        <w:snapToGrid w:val="0"/>
        <w:spacing w:line="360" w:lineRule="auto"/>
        <w:ind w:firstLine="480" w:firstLineChars="200"/>
        <w:textAlignment w:val="baseline"/>
        <w:rPr>
          <w:rFonts w:ascii="宋体" w:hAnsi="宋体" w:eastAsia="宋体" w:cs="宋体"/>
          <w:color w:val="auto"/>
          <w:sz w:val="24"/>
        </w:rPr>
      </w:pPr>
      <w:r>
        <w:rPr>
          <w:rFonts w:hint="eastAsia" w:ascii="宋体" w:hAnsi="宋体" w:eastAsia="宋体" w:cs="宋体"/>
          <w:color w:val="auto"/>
          <w:sz w:val="24"/>
        </w:rPr>
        <w:t>即用院方原有炉灶和中标方节能炉灶分别将初始水温相同的一升冷水烧开（100℃），确保在双方用时相同的情况下，测得双方的实际耗气量（该试验预计要做2-4次，即要调节好炉灶的燃气进气量，才能确保双方将水烧开的用时相同）。根据双方的实际耗气量算得该节能炉灶的节能率：</w:t>
      </w:r>
    </w:p>
    <w:p>
      <w:pPr>
        <w:adjustRightInd w:val="0"/>
        <w:snapToGrid w:val="0"/>
        <w:spacing w:line="360" w:lineRule="auto"/>
        <w:ind w:firstLine="480" w:firstLineChars="200"/>
        <w:textAlignment w:val="baseline"/>
        <w:rPr>
          <w:rFonts w:ascii="宋体" w:hAnsi="宋体" w:eastAsia="宋体" w:cs="宋体"/>
          <w:color w:val="auto"/>
          <w:sz w:val="24"/>
        </w:rPr>
      </w:pPr>
      <w:r>
        <w:rPr>
          <w:rFonts w:hint="eastAsia" w:ascii="宋体" w:hAnsi="宋体" w:eastAsia="宋体" w:cs="宋体"/>
          <w:color w:val="auto"/>
          <w:sz w:val="24"/>
        </w:rPr>
        <w:t>节能率=</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QUOTE </w:instrText>
      </w:r>
      <w:r>
        <w:rPr>
          <w:rFonts w:ascii="宋体" w:hAnsi="宋体" w:eastAsia="宋体" w:cs="宋体"/>
          <w:color w:val="auto"/>
          <w:position w:val="-36"/>
          <w:sz w:val="24"/>
        </w:rPr>
        <w:pict>
          <v:shape id="_x0000_i1025" o:spt="75" type="#_x0000_t75" style="height:46.5pt;width:177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eastAsia="宋体" w:cs="宋体"/>
          <w:color w:val="auto"/>
          <w:sz w:val="24"/>
        </w:rPr>
        <w:fldChar w:fldCharType="separate"/>
      </w:r>
      <w:r>
        <w:rPr>
          <w:rFonts w:ascii="宋体" w:hAnsi="宋体" w:eastAsia="宋体" w:cs="宋体"/>
          <w:color w:val="auto"/>
          <w:position w:val="-36"/>
          <w:sz w:val="24"/>
        </w:rPr>
        <w:pict>
          <v:shape id="_x0000_i1026" o:spt="75" type="#_x0000_t75" style="height:46.5pt;width:177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eastAsia="宋体" w:cs="宋体"/>
          <w:color w:val="auto"/>
          <w:sz w:val="24"/>
        </w:rPr>
        <w:fldChar w:fldCharType="end"/>
      </w:r>
    </w:p>
    <w:p>
      <w:pPr>
        <w:adjustRightInd w:val="0"/>
        <w:snapToGrid w:val="0"/>
        <w:spacing w:line="360" w:lineRule="auto"/>
        <w:ind w:firstLine="480" w:firstLineChars="200"/>
        <w:textAlignment w:val="baseline"/>
        <w:rPr>
          <w:rFonts w:ascii="宋体" w:hAnsi="宋体" w:eastAsia="宋体" w:cs="宋体"/>
          <w:color w:val="auto"/>
          <w:sz w:val="24"/>
        </w:rPr>
      </w:pPr>
      <w:r>
        <w:rPr>
          <w:rFonts w:hint="eastAsia" w:ascii="宋体" w:hAnsi="宋体" w:eastAsia="宋体" w:cs="宋体"/>
          <w:color w:val="auto"/>
          <w:sz w:val="24"/>
        </w:rPr>
        <w:t>新炉灶设备的每月（季度/年）燃气节约费用=当月（季度/年）燃气量×</w:t>
      </w:r>
      <w:r>
        <w:rPr>
          <w:rFonts w:hint="eastAsia" w:ascii="宋体" w:hAnsi="宋体" w:eastAsia="宋体" w:cs="宋体"/>
          <w:color w:val="auto"/>
          <w:sz w:val="24"/>
        </w:rPr>
        <w:fldChar w:fldCharType="begin"/>
      </w:r>
      <w:r>
        <w:rPr>
          <w:rFonts w:hint="eastAsia" w:ascii="宋体" w:hAnsi="宋体" w:eastAsia="宋体" w:cs="宋体"/>
          <w:color w:val="auto"/>
          <w:sz w:val="24"/>
        </w:rPr>
        <w:instrText xml:space="preserve"> QUOTE </w:instrText>
      </w:r>
      <w:r>
        <w:rPr>
          <w:rFonts w:ascii="宋体" w:hAnsi="宋体" w:eastAsia="宋体" w:cs="宋体"/>
          <w:color w:val="auto"/>
          <w:position w:val="-36"/>
          <w:sz w:val="24"/>
        </w:rPr>
        <w:pict>
          <v:shape id="_x0000_i1027" o:spt="75" type="#_x0000_t75" style="height:46.5pt;width:42.75pt;" filled="f" o:preferrelative="t" stroked="f" coordsize="21600,21600" equationxml="&lt;">
            <v:path/>
            <v:fill on="f" focussize="0,0"/>
            <v:stroke on="f" joinstyle="miter"/>
            <v:imagedata r:id="rId5" chromakey="#FFFFFF" o:title=""/>
            <o:lock v:ext="edit" aspectratio="t"/>
            <w10:wrap type="none"/>
            <w10:anchorlock/>
          </v:shape>
        </w:pict>
      </w:r>
      <w:r>
        <w:rPr>
          <w:rFonts w:hint="eastAsia" w:ascii="宋体" w:hAnsi="宋体" w:eastAsia="宋体" w:cs="宋体"/>
          <w:color w:val="auto"/>
          <w:sz w:val="24"/>
        </w:rPr>
        <w:fldChar w:fldCharType="end"/>
      </w:r>
      <w:r>
        <w:rPr>
          <w:rFonts w:hint="eastAsia" w:ascii="宋体" w:hAnsi="宋体" w:eastAsia="宋体" w:cs="宋体"/>
          <w:color w:val="auto"/>
          <w:sz w:val="24"/>
        </w:rPr>
        <w:t>节能率×燃气单价</w:t>
      </w:r>
    </w:p>
    <w:p>
      <w:pPr>
        <w:adjustRightInd w:val="0"/>
        <w:snapToGrid w:val="0"/>
        <w:spacing w:line="360" w:lineRule="auto"/>
        <w:ind w:firstLine="480" w:firstLineChars="200"/>
        <w:textAlignment w:val="baseline"/>
        <w:rPr>
          <w:rFonts w:ascii="宋体" w:hAnsi="宋体" w:eastAsia="宋体" w:cs="宋体"/>
          <w:color w:val="auto"/>
          <w:sz w:val="24"/>
        </w:rPr>
      </w:pPr>
    </w:p>
    <w:p>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2、用电节能收益的界定与计算</w:t>
      </w:r>
    </w:p>
    <w:p>
      <w:pPr>
        <w:adjustRightInd w:val="0"/>
        <w:snapToGri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项目拟通过回收炉灶余热，将其用于常温冷水加热，所得到的热水用于厨房厨具清洗、菜盘恒温加热等，而不需另外用电去将上述冷水加热，从而达到节约用电的效果。</w:t>
      </w:r>
    </w:p>
    <w:p>
      <w:pPr>
        <w:adjustRightInd w:val="0"/>
        <w:snapToGrid w:val="0"/>
        <w:spacing w:line="360" w:lineRule="auto"/>
        <w:ind w:firstLine="480"/>
        <w:jc w:val="left"/>
        <w:rPr>
          <w:rFonts w:ascii="宋体" w:hAnsi="宋体" w:eastAsia="宋体" w:cs="宋体"/>
          <w:color w:val="auto"/>
          <w:sz w:val="24"/>
        </w:rPr>
      </w:pPr>
      <w:r>
        <w:rPr>
          <w:rFonts w:hint="eastAsia" w:ascii="宋体" w:hAnsi="宋体" w:eastAsia="宋体" w:cs="宋体"/>
          <w:color w:val="auto"/>
          <w:kern w:val="0"/>
          <w:sz w:val="24"/>
        </w:rPr>
        <w:t>计算方法：当月</w:t>
      </w:r>
      <w:r>
        <w:rPr>
          <w:rFonts w:hint="eastAsia" w:ascii="宋体" w:hAnsi="宋体" w:eastAsia="宋体" w:cs="宋体"/>
          <w:color w:val="auto"/>
          <w:sz w:val="24"/>
        </w:rPr>
        <w:t>回收炉灶余热用于将常温水加热</w:t>
      </w:r>
      <w:r>
        <w:rPr>
          <w:rFonts w:hint="eastAsia" w:ascii="宋体" w:hAnsi="宋体" w:eastAsia="宋体" w:cs="宋体"/>
          <w:color w:val="auto"/>
          <w:kern w:val="0"/>
          <w:sz w:val="24"/>
        </w:rPr>
        <w:t>的节能收益=余热回收加热得到的热水量×双方约定的热水用电加热的能源成本单价。例如，某月通过</w:t>
      </w:r>
      <w:r>
        <w:rPr>
          <w:rFonts w:hint="eastAsia" w:ascii="宋体" w:hAnsi="宋体" w:eastAsia="宋体" w:cs="宋体"/>
          <w:color w:val="auto"/>
          <w:sz w:val="24"/>
        </w:rPr>
        <w:t>炉灶余热回收装置加热的热水量为1000吨，得到的节能收益为：1000吨×30元（</w:t>
      </w:r>
      <w:r>
        <w:rPr>
          <w:rFonts w:hint="eastAsia" w:ascii="宋体" w:hAnsi="宋体" w:eastAsia="宋体" w:cs="宋体"/>
          <w:color w:val="auto"/>
          <w:kern w:val="0"/>
          <w:sz w:val="24"/>
        </w:rPr>
        <w:t>热水用电加热的能源成本，即</w:t>
      </w:r>
      <w:r>
        <w:rPr>
          <w:rFonts w:hint="eastAsia" w:ascii="宋体" w:hAnsi="宋体" w:eastAsia="宋体" w:cs="宋体"/>
          <w:color w:val="auto"/>
          <w:sz w:val="24"/>
        </w:rPr>
        <w:t>将1吨常温水从20度加热至55度，约需消耗40-45度电，换算成电费约为30元）=30000元。</w:t>
      </w:r>
    </w:p>
    <w:p>
      <w:pPr>
        <w:spacing w:line="360" w:lineRule="auto"/>
        <w:rPr>
          <w:rFonts w:ascii="宋体" w:hAnsi="宋体" w:eastAsia="宋体" w:cs="宋体"/>
          <w:color w:val="auto"/>
          <w:sz w:val="24"/>
        </w:rPr>
      </w:pPr>
    </w:p>
    <w:p>
      <w:pPr>
        <w:spacing w:line="360" w:lineRule="auto"/>
        <w:ind w:firstLine="472" w:firstLineChars="196"/>
        <w:rPr>
          <w:rFonts w:ascii="宋体" w:hAnsi="宋体" w:eastAsia="宋体" w:cs="宋体"/>
          <w:b/>
          <w:color w:val="auto"/>
          <w:sz w:val="24"/>
        </w:rPr>
      </w:pPr>
      <w:r>
        <w:rPr>
          <w:rFonts w:hint="eastAsia" w:ascii="宋体" w:hAnsi="宋体" w:eastAsia="宋体" w:cs="宋体"/>
          <w:b/>
          <w:color w:val="auto"/>
          <w:sz w:val="24"/>
        </w:rPr>
        <w:t>五、节能收益的分成</w:t>
      </w:r>
    </w:p>
    <w:p>
      <w:pPr>
        <w:adjustRightInd w:val="0"/>
        <w:snapToGrid w:val="0"/>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kern w:val="0"/>
          <w:sz w:val="24"/>
        </w:rPr>
        <w:t>当月燃气节能收益和当月余热回收热水节能收益之和为月节能总收益</w:t>
      </w:r>
      <w:r>
        <w:rPr>
          <w:rFonts w:hint="eastAsia" w:ascii="宋体" w:hAnsi="宋体" w:eastAsia="宋体" w:cs="宋体"/>
          <w:color w:val="auto"/>
          <w:sz w:val="24"/>
        </w:rPr>
        <w:t>。医院和中标方的节能收益分成比例不低于一九分成，即医院至少占一成。</w:t>
      </w:r>
    </w:p>
    <w:p>
      <w:pPr>
        <w:adjustRightInd w:val="0"/>
        <w:snapToGrid w:val="0"/>
        <w:spacing w:line="360" w:lineRule="auto"/>
        <w:ind w:firstLine="480" w:firstLineChars="200"/>
        <w:jc w:val="left"/>
        <w:rPr>
          <w:rFonts w:ascii="宋体" w:hAnsi="宋体" w:eastAsia="宋体" w:cs="宋体"/>
          <w:color w:val="auto"/>
          <w:sz w:val="24"/>
        </w:rPr>
      </w:pPr>
    </w:p>
    <w:p>
      <w:pPr>
        <w:spacing w:line="360" w:lineRule="auto"/>
        <w:ind w:firstLine="472" w:firstLineChars="196"/>
        <w:rPr>
          <w:rFonts w:ascii="宋体" w:hAnsi="宋体" w:eastAsia="宋体" w:cs="宋体"/>
          <w:color w:val="auto"/>
          <w:sz w:val="24"/>
        </w:rPr>
      </w:pPr>
      <w:r>
        <w:rPr>
          <w:rFonts w:hint="eastAsia" w:ascii="宋体" w:hAnsi="宋体" w:eastAsia="宋体" w:cs="宋体"/>
          <w:b/>
          <w:bCs/>
          <w:color w:val="auto"/>
          <w:sz w:val="24"/>
        </w:rPr>
        <w:t>六、其他要求及情况说明</w:t>
      </w:r>
    </w:p>
    <w:p>
      <w:pPr>
        <w:spacing w:line="360" w:lineRule="auto"/>
        <w:ind w:firstLine="480" w:firstLineChars="200"/>
        <w:rPr>
          <w:rFonts w:ascii="宋体" w:hAnsi="宋体" w:eastAsia="宋体" w:cs="宋体"/>
          <w:color w:val="auto"/>
          <w:kern w:val="0"/>
          <w:sz w:val="24"/>
        </w:rPr>
      </w:pPr>
      <w:r>
        <w:rPr>
          <w:rFonts w:hint="eastAsia" w:ascii="宋体" w:hAnsi="宋体" w:eastAsia="宋体" w:cs="宋体"/>
          <w:color w:val="auto"/>
          <w:sz w:val="24"/>
        </w:rPr>
        <w:t>1、该节能设备由中标方出资购买及安装，</w:t>
      </w:r>
      <w:r>
        <w:rPr>
          <w:rFonts w:hint="eastAsia" w:ascii="宋体" w:hAnsi="宋体" w:eastAsia="宋体" w:cs="宋体"/>
          <w:color w:val="auto"/>
          <w:kern w:val="0"/>
          <w:sz w:val="24"/>
        </w:rPr>
        <w:t>合同期内相关节能设备的所有权归属中标方，医院仅享有设备的使用权，即该节能设备装置在合同期内不录入医院的资产库。</w:t>
      </w:r>
    </w:p>
    <w:p>
      <w:pPr>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2、合同期内设备的维保、维修甚至更换由中标方承担。</w:t>
      </w:r>
      <w:bookmarkStart w:id="0" w:name="_GoBack"/>
      <w:bookmarkEnd w:id="0"/>
      <w:r>
        <w:rPr>
          <w:rFonts w:hint="eastAsia" w:ascii="宋体" w:hAnsi="宋体" w:eastAsia="宋体" w:cs="宋体"/>
          <w:color w:val="auto"/>
          <w:kern w:val="0"/>
          <w:sz w:val="24"/>
        </w:rPr>
        <w:t>若因院方人为因素导致设备损坏的由院方承担维修费用，无法维修的由院方按投资清单和配件清单价格赔偿设备损失。</w:t>
      </w:r>
    </w:p>
    <w:p>
      <w:pPr>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3、合作期满后，中标方承诺继续为设备提供维修维护服务，且只收取材料、配件费用。</w:t>
      </w:r>
    </w:p>
    <w:p>
      <w:pPr>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szCs w:val="24"/>
        </w:rPr>
        <w:t>合作期满后，中标方把设备资产移交</w:t>
      </w:r>
      <w:r>
        <w:rPr>
          <w:rFonts w:hint="eastAsia" w:ascii="宋体" w:hAnsi="宋体" w:eastAsia="宋体" w:cs="宋体"/>
          <w:color w:val="auto"/>
          <w:kern w:val="0"/>
          <w:sz w:val="24"/>
          <w:szCs w:val="24"/>
          <w:lang w:val="en-US" w:eastAsia="zh-CN"/>
        </w:rPr>
        <w:t>我</w:t>
      </w:r>
      <w:r>
        <w:rPr>
          <w:rFonts w:hint="eastAsia" w:ascii="宋体" w:hAnsi="宋体" w:eastAsia="宋体" w:cs="宋体"/>
          <w:color w:val="auto"/>
          <w:kern w:val="0"/>
          <w:sz w:val="24"/>
          <w:szCs w:val="24"/>
        </w:rPr>
        <w:t>院，</w:t>
      </w:r>
      <w:r>
        <w:rPr>
          <w:rFonts w:hint="eastAsia" w:ascii="宋体" w:hAnsi="宋体" w:eastAsia="宋体" w:cs="宋体"/>
          <w:color w:val="auto"/>
          <w:kern w:val="0"/>
          <w:sz w:val="24"/>
          <w:szCs w:val="24"/>
          <w:lang w:val="en-US" w:eastAsia="zh-CN"/>
        </w:rPr>
        <w:t>且所产生的</w:t>
      </w:r>
      <w:r>
        <w:rPr>
          <w:rFonts w:hint="eastAsia" w:ascii="宋体" w:hAnsi="宋体" w:eastAsia="宋体" w:cs="宋体"/>
          <w:color w:val="auto"/>
          <w:kern w:val="0"/>
          <w:sz w:val="24"/>
          <w:szCs w:val="24"/>
        </w:rPr>
        <w:t>节能收益和其他剩余价值</w:t>
      </w:r>
      <w:r>
        <w:rPr>
          <w:rFonts w:hint="eastAsia" w:ascii="宋体" w:hAnsi="宋体" w:eastAsia="宋体" w:cs="宋体"/>
          <w:color w:val="auto"/>
          <w:kern w:val="0"/>
          <w:sz w:val="24"/>
          <w:szCs w:val="24"/>
          <w:lang w:val="en-US" w:eastAsia="zh-CN"/>
        </w:rPr>
        <w:t>不再共享，均为我</w:t>
      </w:r>
      <w:r>
        <w:rPr>
          <w:rFonts w:hint="eastAsia" w:ascii="宋体" w:hAnsi="宋体" w:eastAsia="宋体" w:cs="宋体"/>
          <w:color w:val="auto"/>
          <w:kern w:val="0"/>
          <w:sz w:val="24"/>
          <w:szCs w:val="24"/>
        </w:rPr>
        <w:t>院</w:t>
      </w:r>
      <w:r>
        <w:rPr>
          <w:rFonts w:hint="eastAsia" w:ascii="宋体" w:hAnsi="宋体" w:eastAsia="宋体" w:cs="宋体"/>
          <w:color w:val="auto"/>
          <w:kern w:val="0"/>
          <w:sz w:val="24"/>
          <w:szCs w:val="24"/>
          <w:lang w:val="en-US" w:eastAsia="zh-CN"/>
        </w:rPr>
        <w:t>所有</w:t>
      </w:r>
      <w:r>
        <w:rPr>
          <w:rFonts w:hint="eastAsia" w:ascii="宋体" w:hAnsi="宋体" w:eastAsia="宋体" w:cs="宋体"/>
          <w:color w:val="auto"/>
          <w:kern w:val="0"/>
          <w:sz w:val="24"/>
          <w:szCs w:val="24"/>
        </w:rPr>
        <w:t>。</w:t>
      </w:r>
    </w:p>
    <w:p>
      <w:pPr>
        <w:spacing w:line="360" w:lineRule="auto"/>
        <w:rPr>
          <w:rFonts w:ascii="宋体" w:hAnsi="宋体" w:eastAsia="宋体" w:cs="宋体"/>
          <w:color w:val="auto"/>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4MWE3NjBhYTNiZTNiOTI4OTBlZDdlZjc2NjJjNTAifQ=="/>
  </w:docVars>
  <w:rsids>
    <w:rsidRoot w:val="009902EE"/>
    <w:rsid w:val="00031234"/>
    <w:rsid w:val="00195003"/>
    <w:rsid w:val="00290A79"/>
    <w:rsid w:val="003715EE"/>
    <w:rsid w:val="00434771"/>
    <w:rsid w:val="00525E8B"/>
    <w:rsid w:val="006129EF"/>
    <w:rsid w:val="00620120"/>
    <w:rsid w:val="00701E7C"/>
    <w:rsid w:val="00764CCE"/>
    <w:rsid w:val="007E53C8"/>
    <w:rsid w:val="00826EE2"/>
    <w:rsid w:val="008B1E39"/>
    <w:rsid w:val="008B4BA5"/>
    <w:rsid w:val="009902EE"/>
    <w:rsid w:val="009E7FC8"/>
    <w:rsid w:val="009F1AE0"/>
    <w:rsid w:val="00A81C4B"/>
    <w:rsid w:val="00C03931"/>
    <w:rsid w:val="00CF5783"/>
    <w:rsid w:val="00D07CCF"/>
    <w:rsid w:val="00DC1E06"/>
    <w:rsid w:val="00E77560"/>
    <w:rsid w:val="00EE4002"/>
    <w:rsid w:val="00EF2E7E"/>
    <w:rsid w:val="00EF6869"/>
    <w:rsid w:val="00F47A48"/>
    <w:rsid w:val="0A7A255B"/>
    <w:rsid w:val="13AA4F97"/>
    <w:rsid w:val="18A92683"/>
    <w:rsid w:val="1BA02A60"/>
    <w:rsid w:val="1CD51625"/>
    <w:rsid w:val="1EAE3613"/>
    <w:rsid w:val="1EB1542B"/>
    <w:rsid w:val="37135440"/>
    <w:rsid w:val="37B81974"/>
    <w:rsid w:val="4AB32D6A"/>
    <w:rsid w:val="4BDA4326"/>
    <w:rsid w:val="6335678F"/>
    <w:rsid w:val="722229F3"/>
    <w:rsid w:val="75D77C98"/>
    <w:rsid w:val="7BD40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uiPriority w:val="0"/>
    <w:rPr>
      <w:kern w:val="2"/>
      <w:sz w:val="18"/>
      <w:szCs w:val="18"/>
    </w:rPr>
  </w:style>
  <w:style w:type="character" w:customStyle="1" w:styleId="8">
    <w:name w:val="页眉 Char"/>
    <w:basedOn w:val="6"/>
    <w:link w:val="4"/>
    <w:uiPriority w:val="0"/>
    <w:rPr>
      <w:kern w:val="2"/>
      <w:sz w:val="18"/>
      <w:szCs w:val="18"/>
    </w:rPr>
  </w:style>
  <w:style w:type="character" w:customStyle="1" w:styleId="9">
    <w:name w:val="页脚 Char"/>
    <w:basedOn w:val="6"/>
    <w:link w:val="3"/>
    <w:uiPriority w:val="0"/>
    <w:rPr>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Words>
  <Characters>1034</Characters>
  <Lines>8</Lines>
  <Paragraphs>2</Paragraphs>
  <TotalTime>0</TotalTime>
  <ScaleCrop>false</ScaleCrop>
  <LinksUpToDate>false</LinksUpToDate>
  <CharactersWithSpaces>1213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2024-07-29T09:26:00Z</dcterms:created>
  <dc:creator>admin</dc:creator>
  <cp:lastModifiedBy>微信用户</cp:lastModifiedBy>
  <dcterms:modified xsi:type="dcterms:W3CDTF">2024-08-13T02:15:51Z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EE645082273C4451AEC8641F3361DD87_12</vt:lpwstr>
  </property>
</Properties>
</file>